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825FD9E7291487C8A3F6CDC180E6A7C"/>
        </w:placeholder>
        <w:text/>
      </w:sdtPr>
      <w:sdtEndPr/>
      <w:sdtContent>
        <w:p w:rsidRPr="009B062B" w:rsidR="00AF30DD" w:rsidP="002F3E77" w:rsidRDefault="00AF30DD" w14:paraId="1D5C5672" w14:textId="77777777">
          <w:pPr>
            <w:pStyle w:val="Rubrik1"/>
            <w:spacing w:after="300"/>
          </w:pPr>
          <w:r w:rsidRPr="009B062B">
            <w:t>Förslag till riksdagsbeslut</w:t>
          </w:r>
        </w:p>
      </w:sdtContent>
    </w:sdt>
    <w:sdt>
      <w:sdtPr>
        <w:alias w:val="Yrkande 1"/>
        <w:tag w:val="6821814d-c480-4dd5-8c4b-f8d22015e6eb"/>
        <w:id w:val="-1631777285"/>
        <w:lock w:val="sdtLocked"/>
      </w:sdtPr>
      <w:sdtEndPr/>
      <w:sdtContent>
        <w:p w:rsidR="006E088E" w:rsidRDefault="001574EB" w14:paraId="1D5C5673" w14:textId="77777777">
          <w:pPr>
            <w:pStyle w:val="Frslagstext"/>
            <w:numPr>
              <w:ilvl w:val="0"/>
              <w:numId w:val="0"/>
            </w:numPr>
          </w:pPr>
          <w:r>
            <w:t>Riksdagen ställer sig bakom det som anförs i motionen om att uppdra till de statliga bolagen att inom organisationen kontinuerligt jobba med varumärkesvård, framtagande och uppföljning av uppförandekod och förtroendeskapande mot både kunder och medborgare generellt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8591DC400743828F140BD2ADC943C7"/>
        </w:placeholder>
        <w:text/>
      </w:sdtPr>
      <w:sdtEndPr/>
      <w:sdtContent>
        <w:p w:rsidRPr="009B062B" w:rsidR="006D79C9" w:rsidP="00333E95" w:rsidRDefault="006D79C9" w14:paraId="1D5C5674" w14:textId="77777777">
          <w:pPr>
            <w:pStyle w:val="Rubrik1"/>
          </w:pPr>
          <w:r>
            <w:t>Motivering</w:t>
          </w:r>
        </w:p>
      </w:sdtContent>
    </w:sdt>
    <w:p w:rsidR="00AA2E8A" w:rsidP="00AA2E8A" w:rsidRDefault="00AA2E8A" w14:paraId="1D5C5675" w14:textId="39113114">
      <w:pPr>
        <w:pStyle w:val="Normalutanindragellerluft"/>
      </w:pPr>
      <w:r>
        <w:t>Svenska staten är en stor bolagsägare och totalt finns 46 hel- och delägda bolag, varav några är börsnoterade. Till detta ska tilläggas att bolagen tillsammans sysselsätter cirka 135</w:t>
      </w:r>
      <w:r w:rsidR="006126EE">
        <w:t> </w:t>
      </w:r>
      <w:r>
        <w:t>000 personer och värdet på den statliga bolagsportföljen beräknas till drygt 700 miljarder kronor. Intressant att notera är att bolagen lämnade en utdelning på cirka 21 miljarder kronor år 2020.</w:t>
      </w:r>
    </w:p>
    <w:p w:rsidR="00AA2E8A" w:rsidP="007A0C8E" w:rsidRDefault="00AA2E8A" w14:paraId="1D5C5677" w14:textId="7163E2CE">
      <w:r>
        <w:t>Målet är att bolagen ska vara värdeskapande men även förvaltas både aktivt och professionellt. Bolagens verksamheter påverkar människors vardag både direkt och indirekt, till exempel statens ägande av skog, där dialogen med medborgare är mycket viktig. Dessutom finns hållbarhetskriterier som bolagen jobbar med och som årligen ska presenteras för riksdag och regering. I regeringens årliga redogörelse för företag med statligt ägande går bland annat att läsa att den statliga bolagsportföljen är en stor och viktig del av Sveriges näringsliv och att de i och med detta ska vara goda exempel för andra företag. Vidare uttrycks det tydligt att bolag med statligt ägande ska agera före</w:t>
      </w:r>
      <w:r w:rsidR="000955F6">
        <w:softHyphen/>
      </w:r>
      <w:r>
        <w:t>dömligt, med bland annat transparent arbete och samarbete i fokus. Självklart är vinst</w:t>
      </w:r>
      <w:r w:rsidR="000955F6">
        <w:softHyphen/>
      </w:r>
      <w:r>
        <w:t>målet viktigt, men bolagens varumärkesvård och kapacitet att föra dialog är också betydelsefull och ska tas i beaktande och kontinuerligt genomsyra organisationen i praktiken. Inte minst för att skapa förtroende både internt och externt bland kunder och hos medborgarna.</w:t>
      </w:r>
    </w:p>
    <w:p w:rsidR="00BB6339" w:rsidP="007A0C8E" w:rsidRDefault="00AA2E8A" w14:paraId="1D5C5679" w14:textId="77777777">
      <w:r>
        <w:lastRenderedPageBreak/>
        <w:t>Detta bör ges regeringen till känna.</w:t>
      </w:r>
    </w:p>
    <w:sdt>
      <w:sdtPr>
        <w:alias w:val="CC_Underskrifter"/>
        <w:tag w:val="CC_Underskrifter"/>
        <w:id w:val="583496634"/>
        <w:lock w:val="sdtContentLocked"/>
        <w:placeholder>
          <w:docPart w:val="EC20333A7C004ACDABE3791DCD1CEDE7"/>
        </w:placeholder>
      </w:sdtPr>
      <w:sdtEndPr/>
      <w:sdtContent>
        <w:p w:rsidR="002F3E77" w:rsidP="002F3E77" w:rsidRDefault="002F3E77" w14:paraId="1D5C567A" w14:textId="77777777"/>
        <w:p w:rsidRPr="008E0FE2" w:rsidR="004801AC" w:rsidP="002F3E77" w:rsidRDefault="002F04DE" w14:paraId="1D5C567B" w14:textId="77777777"/>
      </w:sdtContent>
    </w:sdt>
    <w:tbl>
      <w:tblPr>
        <w:tblW w:w="5000" w:type="pct"/>
        <w:tblLook w:val="04A0" w:firstRow="1" w:lastRow="0" w:firstColumn="1" w:lastColumn="0" w:noHBand="0" w:noVBand="1"/>
        <w:tblCaption w:val="underskrifter"/>
      </w:tblPr>
      <w:tblGrid>
        <w:gridCol w:w="4252"/>
        <w:gridCol w:w="4252"/>
      </w:tblGrid>
      <w:tr w:rsidR="009D0C78" w14:paraId="692446AE" w14:textId="77777777">
        <w:trPr>
          <w:cantSplit/>
        </w:trPr>
        <w:tc>
          <w:tcPr>
            <w:tcW w:w="50" w:type="pct"/>
            <w:vAlign w:val="bottom"/>
          </w:tcPr>
          <w:p w:rsidR="009D0C78" w:rsidRDefault="006126EE" w14:paraId="1A1B975C" w14:textId="77777777">
            <w:pPr>
              <w:pStyle w:val="Underskrifter"/>
            </w:pPr>
            <w:r>
              <w:t>Per Åsling (C)</w:t>
            </w:r>
          </w:p>
        </w:tc>
        <w:tc>
          <w:tcPr>
            <w:tcW w:w="50" w:type="pct"/>
            <w:vAlign w:val="bottom"/>
          </w:tcPr>
          <w:p w:rsidR="009D0C78" w:rsidRDefault="006126EE" w14:paraId="2F8A567A" w14:textId="77777777">
            <w:pPr>
              <w:pStyle w:val="Underskrifter"/>
            </w:pPr>
            <w:r>
              <w:t>Anne-Li Sjölund (C)</w:t>
            </w:r>
          </w:p>
        </w:tc>
      </w:tr>
    </w:tbl>
    <w:p w:rsidR="00A13CCF" w:rsidRDefault="00A13CCF" w14:paraId="1D5C567F" w14:textId="77777777"/>
    <w:sectPr w:rsidR="00A13C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5681" w14:textId="77777777" w:rsidR="00244575" w:rsidRDefault="00244575" w:rsidP="000C1CAD">
      <w:pPr>
        <w:spacing w:line="240" w:lineRule="auto"/>
      </w:pPr>
      <w:r>
        <w:separator/>
      </w:r>
    </w:p>
  </w:endnote>
  <w:endnote w:type="continuationSeparator" w:id="0">
    <w:p w14:paraId="1D5C5682" w14:textId="77777777" w:rsidR="00244575" w:rsidRDefault="00244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5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56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5690" w14:textId="77777777" w:rsidR="00262EA3" w:rsidRPr="002F3E77" w:rsidRDefault="00262EA3" w:rsidP="002F3E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567F" w14:textId="77777777" w:rsidR="00244575" w:rsidRDefault="00244575" w:rsidP="000C1CAD">
      <w:pPr>
        <w:spacing w:line="240" w:lineRule="auto"/>
      </w:pPr>
      <w:r>
        <w:separator/>
      </w:r>
    </w:p>
  </w:footnote>
  <w:footnote w:type="continuationSeparator" w:id="0">
    <w:p w14:paraId="1D5C5680" w14:textId="77777777" w:rsidR="00244575" w:rsidRDefault="002445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56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C5691" wp14:editId="1D5C5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5C5695" w14:textId="77777777" w:rsidR="00262EA3" w:rsidRDefault="002F04DE" w:rsidP="008103B5">
                          <w:pPr>
                            <w:jc w:val="right"/>
                          </w:pPr>
                          <w:sdt>
                            <w:sdtPr>
                              <w:alias w:val="CC_Noformat_Partikod"/>
                              <w:tag w:val="CC_Noformat_Partikod"/>
                              <w:id w:val="-53464382"/>
                              <w:placeholder>
                                <w:docPart w:val="EA6164E1B0AE42F2879866F08BA9B619"/>
                              </w:placeholder>
                              <w:text/>
                            </w:sdtPr>
                            <w:sdtEndPr/>
                            <w:sdtContent>
                              <w:r w:rsidR="00244575">
                                <w:t>C</w:t>
                              </w:r>
                            </w:sdtContent>
                          </w:sdt>
                          <w:sdt>
                            <w:sdtPr>
                              <w:alias w:val="CC_Noformat_Partinummer"/>
                              <w:tag w:val="CC_Noformat_Partinummer"/>
                              <w:id w:val="-1709555926"/>
                              <w:placeholder>
                                <w:docPart w:val="431DDD3C9AB44088BFB107644F26D9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C56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5C5695" w14:textId="77777777" w:rsidR="00262EA3" w:rsidRDefault="002F04DE" w:rsidP="008103B5">
                    <w:pPr>
                      <w:jc w:val="right"/>
                    </w:pPr>
                    <w:sdt>
                      <w:sdtPr>
                        <w:alias w:val="CC_Noformat_Partikod"/>
                        <w:tag w:val="CC_Noformat_Partikod"/>
                        <w:id w:val="-53464382"/>
                        <w:placeholder>
                          <w:docPart w:val="EA6164E1B0AE42F2879866F08BA9B619"/>
                        </w:placeholder>
                        <w:text/>
                      </w:sdtPr>
                      <w:sdtEndPr/>
                      <w:sdtContent>
                        <w:r w:rsidR="00244575">
                          <w:t>C</w:t>
                        </w:r>
                      </w:sdtContent>
                    </w:sdt>
                    <w:sdt>
                      <w:sdtPr>
                        <w:alias w:val="CC_Noformat_Partinummer"/>
                        <w:tag w:val="CC_Noformat_Partinummer"/>
                        <w:id w:val="-1709555926"/>
                        <w:placeholder>
                          <w:docPart w:val="431DDD3C9AB44088BFB107644F26D9C2"/>
                        </w:placeholder>
                        <w:showingPlcHdr/>
                        <w:text/>
                      </w:sdtPr>
                      <w:sdtEndPr/>
                      <w:sdtContent>
                        <w:r w:rsidR="00262EA3">
                          <w:t xml:space="preserve"> </w:t>
                        </w:r>
                      </w:sdtContent>
                    </w:sdt>
                  </w:p>
                </w:txbxContent>
              </v:textbox>
              <w10:wrap anchorx="page"/>
            </v:shape>
          </w:pict>
        </mc:Fallback>
      </mc:AlternateContent>
    </w:r>
  </w:p>
  <w:p w14:paraId="1D5C56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5685" w14:textId="77777777" w:rsidR="00262EA3" w:rsidRDefault="00262EA3" w:rsidP="008563AC">
    <w:pPr>
      <w:jc w:val="right"/>
    </w:pPr>
  </w:p>
  <w:p w14:paraId="1D5C56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5689" w14:textId="77777777" w:rsidR="00262EA3" w:rsidRDefault="002F04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C5693" wp14:editId="1D5C56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5C568A" w14:textId="77777777" w:rsidR="00262EA3" w:rsidRDefault="002F04DE" w:rsidP="00A314CF">
    <w:pPr>
      <w:pStyle w:val="FSHNormal"/>
      <w:spacing w:before="40"/>
    </w:pPr>
    <w:sdt>
      <w:sdtPr>
        <w:alias w:val="CC_Noformat_Motionstyp"/>
        <w:tag w:val="CC_Noformat_Motionstyp"/>
        <w:id w:val="1162973129"/>
        <w:lock w:val="sdtContentLocked"/>
        <w15:appearance w15:val="hidden"/>
        <w:text/>
      </w:sdtPr>
      <w:sdtEndPr/>
      <w:sdtContent>
        <w:r w:rsidR="0007231B">
          <w:t>Enskild motion</w:t>
        </w:r>
      </w:sdtContent>
    </w:sdt>
    <w:r w:rsidR="00821B36">
      <w:t xml:space="preserve"> </w:t>
    </w:r>
    <w:sdt>
      <w:sdtPr>
        <w:alias w:val="CC_Noformat_Partikod"/>
        <w:tag w:val="CC_Noformat_Partikod"/>
        <w:id w:val="1471015553"/>
        <w:text/>
      </w:sdtPr>
      <w:sdtEndPr/>
      <w:sdtContent>
        <w:r w:rsidR="00244575">
          <w:t>C</w:t>
        </w:r>
      </w:sdtContent>
    </w:sdt>
    <w:sdt>
      <w:sdtPr>
        <w:alias w:val="CC_Noformat_Partinummer"/>
        <w:tag w:val="CC_Noformat_Partinummer"/>
        <w:id w:val="-2014525982"/>
        <w:showingPlcHdr/>
        <w:text/>
      </w:sdtPr>
      <w:sdtEndPr/>
      <w:sdtContent>
        <w:r w:rsidR="00821B36">
          <w:t xml:space="preserve"> </w:t>
        </w:r>
      </w:sdtContent>
    </w:sdt>
  </w:p>
  <w:p w14:paraId="1D5C568B" w14:textId="77777777" w:rsidR="00262EA3" w:rsidRPr="008227B3" w:rsidRDefault="002F04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5C568C" w14:textId="77777777" w:rsidR="00262EA3" w:rsidRPr="008227B3" w:rsidRDefault="002F04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3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31B">
          <w:t>:1600</w:t>
        </w:r>
      </w:sdtContent>
    </w:sdt>
  </w:p>
  <w:p w14:paraId="1D5C568D" w14:textId="77777777" w:rsidR="00262EA3" w:rsidRDefault="002F04DE" w:rsidP="00E03A3D">
    <w:pPr>
      <w:pStyle w:val="Motionr"/>
    </w:pPr>
    <w:sdt>
      <w:sdtPr>
        <w:alias w:val="CC_Noformat_Avtext"/>
        <w:tag w:val="CC_Noformat_Avtext"/>
        <w:id w:val="-2020768203"/>
        <w:lock w:val="sdtContentLocked"/>
        <w15:appearance w15:val="hidden"/>
        <w:text/>
      </w:sdtPr>
      <w:sdtEndPr/>
      <w:sdtContent>
        <w:r w:rsidR="0007231B">
          <w:t>av Per Åsling och Anne-Li Sjölund (båda C)</w:t>
        </w:r>
      </w:sdtContent>
    </w:sdt>
  </w:p>
  <w:sdt>
    <w:sdtPr>
      <w:alias w:val="CC_Noformat_Rubtext"/>
      <w:tag w:val="CC_Noformat_Rubtext"/>
      <w:id w:val="-218060500"/>
      <w:lock w:val="sdtLocked"/>
      <w:text/>
    </w:sdtPr>
    <w:sdtEndPr/>
    <w:sdtContent>
      <w:p w14:paraId="1D5C568E" w14:textId="77777777" w:rsidR="00262EA3" w:rsidRDefault="00244575" w:rsidP="00283E0F">
        <w:pPr>
          <w:pStyle w:val="FSHRub2"/>
        </w:pPr>
        <w:r>
          <w:t xml:space="preserve">Kontinuerlig varumärkesvård, uppförandekod och goda kund- och medborgarrelationer för statliga bolag </w:t>
        </w:r>
      </w:p>
    </w:sdtContent>
  </w:sdt>
  <w:sdt>
    <w:sdtPr>
      <w:alias w:val="CC_Boilerplate_3"/>
      <w:tag w:val="CC_Boilerplate_3"/>
      <w:id w:val="1606463544"/>
      <w:lock w:val="sdtContentLocked"/>
      <w15:appearance w15:val="hidden"/>
      <w:text w:multiLine="1"/>
    </w:sdtPr>
    <w:sdtEndPr/>
    <w:sdtContent>
      <w:p w14:paraId="1D5C56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45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31B"/>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F6"/>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4EB"/>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7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4DE"/>
    <w:rsid w:val="002F07FD"/>
    <w:rsid w:val="002F2617"/>
    <w:rsid w:val="002F295A"/>
    <w:rsid w:val="002F298C"/>
    <w:rsid w:val="002F2F9E"/>
    <w:rsid w:val="002F3291"/>
    <w:rsid w:val="002F3404"/>
    <w:rsid w:val="002F3D93"/>
    <w:rsid w:val="002F3E7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4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3D8"/>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E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8E"/>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8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C7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CCF"/>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E8A"/>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7F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38"/>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5C5671"/>
  <w15:chartTrackingRefBased/>
  <w15:docId w15:val="{B0A7999E-931C-445C-9D1B-30B1613B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25FD9E7291487C8A3F6CDC180E6A7C"/>
        <w:category>
          <w:name w:val="Allmänt"/>
          <w:gallery w:val="placeholder"/>
        </w:category>
        <w:types>
          <w:type w:val="bbPlcHdr"/>
        </w:types>
        <w:behaviors>
          <w:behavior w:val="content"/>
        </w:behaviors>
        <w:guid w:val="{BB046DE6-C481-4736-B7EF-AFC448E80682}"/>
      </w:docPartPr>
      <w:docPartBody>
        <w:p w:rsidR="002A1DB6" w:rsidRDefault="002A1DB6">
          <w:pPr>
            <w:pStyle w:val="8825FD9E7291487C8A3F6CDC180E6A7C"/>
          </w:pPr>
          <w:r w:rsidRPr="005A0A93">
            <w:rPr>
              <w:rStyle w:val="Platshllartext"/>
            </w:rPr>
            <w:t>Förslag till riksdagsbeslut</w:t>
          </w:r>
        </w:p>
      </w:docPartBody>
    </w:docPart>
    <w:docPart>
      <w:docPartPr>
        <w:name w:val="268591DC400743828F140BD2ADC943C7"/>
        <w:category>
          <w:name w:val="Allmänt"/>
          <w:gallery w:val="placeholder"/>
        </w:category>
        <w:types>
          <w:type w:val="bbPlcHdr"/>
        </w:types>
        <w:behaviors>
          <w:behavior w:val="content"/>
        </w:behaviors>
        <w:guid w:val="{248A92CA-EA08-42A5-B63E-E6BA7D40A505}"/>
      </w:docPartPr>
      <w:docPartBody>
        <w:p w:rsidR="002A1DB6" w:rsidRDefault="002A1DB6">
          <w:pPr>
            <w:pStyle w:val="268591DC400743828F140BD2ADC943C7"/>
          </w:pPr>
          <w:r w:rsidRPr="005A0A93">
            <w:rPr>
              <w:rStyle w:val="Platshllartext"/>
            </w:rPr>
            <w:t>Motivering</w:t>
          </w:r>
        </w:p>
      </w:docPartBody>
    </w:docPart>
    <w:docPart>
      <w:docPartPr>
        <w:name w:val="EA6164E1B0AE42F2879866F08BA9B619"/>
        <w:category>
          <w:name w:val="Allmänt"/>
          <w:gallery w:val="placeholder"/>
        </w:category>
        <w:types>
          <w:type w:val="bbPlcHdr"/>
        </w:types>
        <w:behaviors>
          <w:behavior w:val="content"/>
        </w:behaviors>
        <w:guid w:val="{CA8BECC7-E3AC-498A-B6D0-639FDC213C1A}"/>
      </w:docPartPr>
      <w:docPartBody>
        <w:p w:rsidR="002A1DB6" w:rsidRDefault="002A1DB6">
          <w:pPr>
            <w:pStyle w:val="EA6164E1B0AE42F2879866F08BA9B619"/>
          </w:pPr>
          <w:r>
            <w:rPr>
              <w:rStyle w:val="Platshllartext"/>
            </w:rPr>
            <w:t xml:space="preserve"> </w:t>
          </w:r>
        </w:p>
      </w:docPartBody>
    </w:docPart>
    <w:docPart>
      <w:docPartPr>
        <w:name w:val="431DDD3C9AB44088BFB107644F26D9C2"/>
        <w:category>
          <w:name w:val="Allmänt"/>
          <w:gallery w:val="placeholder"/>
        </w:category>
        <w:types>
          <w:type w:val="bbPlcHdr"/>
        </w:types>
        <w:behaviors>
          <w:behavior w:val="content"/>
        </w:behaviors>
        <w:guid w:val="{8104A85A-0803-412F-A7D9-948F675C1003}"/>
      </w:docPartPr>
      <w:docPartBody>
        <w:p w:rsidR="002A1DB6" w:rsidRDefault="002A1DB6">
          <w:pPr>
            <w:pStyle w:val="431DDD3C9AB44088BFB107644F26D9C2"/>
          </w:pPr>
          <w:r>
            <w:t xml:space="preserve"> </w:t>
          </w:r>
        </w:p>
      </w:docPartBody>
    </w:docPart>
    <w:docPart>
      <w:docPartPr>
        <w:name w:val="EC20333A7C004ACDABE3791DCD1CEDE7"/>
        <w:category>
          <w:name w:val="Allmänt"/>
          <w:gallery w:val="placeholder"/>
        </w:category>
        <w:types>
          <w:type w:val="bbPlcHdr"/>
        </w:types>
        <w:behaviors>
          <w:behavior w:val="content"/>
        </w:behaviors>
        <w:guid w:val="{7D42C24E-9C04-4164-AAC0-E9D5A8DB3E8C}"/>
      </w:docPartPr>
      <w:docPartBody>
        <w:p w:rsidR="00676810" w:rsidRDefault="006768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B6"/>
    <w:rsid w:val="002A1DB6"/>
    <w:rsid w:val="00676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25FD9E7291487C8A3F6CDC180E6A7C">
    <w:name w:val="8825FD9E7291487C8A3F6CDC180E6A7C"/>
  </w:style>
  <w:style w:type="paragraph" w:customStyle="1" w:styleId="268591DC400743828F140BD2ADC943C7">
    <w:name w:val="268591DC400743828F140BD2ADC943C7"/>
  </w:style>
  <w:style w:type="paragraph" w:customStyle="1" w:styleId="EA6164E1B0AE42F2879866F08BA9B619">
    <w:name w:val="EA6164E1B0AE42F2879866F08BA9B619"/>
  </w:style>
  <w:style w:type="paragraph" w:customStyle="1" w:styleId="431DDD3C9AB44088BFB107644F26D9C2">
    <w:name w:val="431DDD3C9AB44088BFB107644F26D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0484C-0293-4532-95AF-349B3E9A58EC}"/>
</file>

<file path=customXml/itemProps2.xml><?xml version="1.0" encoding="utf-8"?>
<ds:datastoreItem xmlns:ds="http://schemas.openxmlformats.org/officeDocument/2006/customXml" ds:itemID="{4BF358BC-9273-448F-B4E7-482D6AB9BFCF}"/>
</file>

<file path=customXml/itemProps3.xml><?xml version="1.0" encoding="utf-8"?>
<ds:datastoreItem xmlns:ds="http://schemas.openxmlformats.org/officeDocument/2006/customXml" ds:itemID="{235F90AC-468E-47A5-BB7C-04411D318BB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1576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Kontinuerlig varumärkesvård  uppförandekod och goda kund  och medborgarrelationer för statliga bolag</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