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02ADB" w:rsidRDefault="00727342" w14:paraId="73074F9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84574308CE9498392BFA02FBB910F1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e1e35a-c488-4153-bb20-793d33301212"/>
        <w:id w:val="373053515"/>
        <w:lock w:val="sdtLocked"/>
      </w:sdtPr>
      <w:sdtEndPr/>
      <w:sdtContent>
        <w:p w:rsidR="00066A5D" w:rsidRDefault="001D65FA" w14:paraId="4911B1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lantbrukarnas möjligheter till vetorätt vid byggande av infrastruktur av olika slag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D325D5C79A4116BF6C91F072E255E3"/>
        </w:placeholder>
        <w:text/>
      </w:sdtPr>
      <w:sdtEndPr/>
      <w:sdtContent>
        <w:p w:rsidRPr="009B062B" w:rsidR="006D79C9" w:rsidP="00333E95" w:rsidRDefault="006D79C9" w14:paraId="72313F7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727342" w:rsidRDefault="000062CE" w14:paraId="665C31DC" w14:textId="58285078">
      <w:pPr>
        <w:pStyle w:val="Normalutanindragellerluft"/>
      </w:pPr>
      <w:r>
        <w:t xml:space="preserve">I tider av oroligheter i omvärlden är livsmedelsproduktionen den kanske viktigaste frågan att jobba med och att säkra. Att kunna producera mat, både i fredstid och i krigstid är viktigt för Sverige. Sveriges självförsörjning av livsmedel måste öka. </w:t>
      </w:r>
    </w:p>
    <w:p w:rsidR="000062CE" w:rsidP="00727342" w:rsidRDefault="000062CE" w14:paraId="1DA3EEF3" w14:textId="3059AEAF">
      <w:r w:rsidRPr="00727342">
        <w:rPr>
          <w:spacing w:val="-1"/>
        </w:rPr>
        <w:t>Tyvärr värderas inte åkermarken och lantbruket så högt som det borde göras. Motionären</w:t>
      </w:r>
      <w:r>
        <w:t xml:space="preserve"> blir årligen kontaktad av lantbrukare och markägare som blivit överkörda av Trafikverket, Svenska kraft</w:t>
      </w:r>
      <w:r w:rsidR="001D65FA">
        <w:t>nät</w:t>
      </w:r>
      <w:r>
        <w:t>, Vattenfall, kommuner och regioner där man tar mark i anspråk för att bygga ny infrastruktur i form av vägar, luftledningar m.m. på ett sådant sätt som gör att den enskilda lantbrukaren får svårare att producera mat. Ofta är mark</w:t>
      </w:r>
      <w:r w:rsidR="00727342">
        <w:softHyphen/>
      </w:r>
      <w:r>
        <w:t xml:space="preserve">ägare inte emot att infrastruktur byggs om eller ny men det behöver ske på ett sådant sätt som gör att så lite jordbruksmark som möjligt tas i anspråk. Därför behöver den enskilda markägarens möjlighet till vetorätt att kunna säga nej om planeringen av ny infrastruktur tar för mycket mark i anspråk. </w:t>
      </w:r>
    </w:p>
    <w:p w:rsidR="000062CE" w:rsidP="00727342" w:rsidRDefault="000062CE" w14:paraId="60A875C5" w14:textId="493A324F">
      <w:r>
        <w:t xml:space="preserve">Regeringen bör därför se till att </w:t>
      </w:r>
      <w:r w:rsidR="001D65FA">
        <w:t xml:space="preserve">det </w:t>
      </w:r>
      <w:r>
        <w:t>i både Trafikverket</w:t>
      </w:r>
      <w:r w:rsidR="001D65FA">
        <w:t>s</w:t>
      </w:r>
      <w:r>
        <w:t>, Svenska kraftnät</w:t>
      </w:r>
      <w:r w:rsidR="001D65FA">
        <w:t>s</w:t>
      </w:r>
      <w:r>
        <w:t xml:space="preserve"> och Vattenfalls regleringsbrev och ägardirektiv kommer in skrivningar om att infrastruktur ska byggas så marksnålt som möjligt samt att lagändringar sker i de lagar som berörs så att markägarnas ställning och vetorätt stärks. </w:t>
      </w:r>
    </w:p>
    <w:p w:rsidRPr="000062CE" w:rsidR="000062CE" w:rsidP="00727342" w:rsidRDefault="000062CE" w14:paraId="58DBFA92" w14:textId="0E175A5B">
      <w:r>
        <w:t xml:space="preserve">Menar vi allvar med nya Livsmedelsstrategin och att vi vill producera mera mat i Sverige då måste vi börja förstå hur landskapet där ute ser ut. Därför bör regeringen se till att denna fråga prioriteras högt.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175EA46583493DB59A31BAE41B14C2"/>
        </w:placeholder>
      </w:sdtPr>
      <w:sdtEndPr/>
      <w:sdtContent>
        <w:p w:rsidR="00102ADB" w:rsidP="00102ADB" w:rsidRDefault="00102ADB" w14:paraId="22940D60" w14:textId="77777777"/>
        <w:p w:rsidR="00102ADB" w:rsidP="00102ADB" w:rsidRDefault="00727342" w14:paraId="542646B4" w14:textId="6C674D0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6A5D" w14:paraId="36086DE9" w14:textId="77777777">
        <w:trPr>
          <w:cantSplit/>
        </w:trPr>
        <w:tc>
          <w:tcPr>
            <w:tcW w:w="50" w:type="pct"/>
            <w:vAlign w:val="bottom"/>
          </w:tcPr>
          <w:p w:rsidR="00066A5D" w:rsidRDefault="001D65FA" w14:paraId="44AAA8CE" w14:textId="77777777">
            <w:pPr>
              <w:pStyle w:val="Underskrifter"/>
              <w:spacing w:after="0"/>
            </w:pPr>
            <w:r>
              <w:lastRenderedPageBreak/>
              <w:t>Mikael Larsson (C)</w:t>
            </w:r>
          </w:p>
        </w:tc>
        <w:tc>
          <w:tcPr>
            <w:tcW w:w="50" w:type="pct"/>
            <w:vAlign w:val="bottom"/>
          </w:tcPr>
          <w:p w:rsidR="00066A5D" w:rsidRDefault="00066A5D" w14:paraId="621AB7C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8744BA4" w14:textId="5B733D5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2B25" w14:textId="77777777" w:rsidR="000062CE" w:rsidRDefault="000062CE" w:rsidP="000C1CAD">
      <w:pPr>
        <w:spacing w:line="240" w:lineRule="auto"/>
      </w:pPr>
      <w:r>
        <w:separator/>
      </w:r>
    </w:p>
  </w:endnote>
  <w:endnote w:type="continuationSeparator" w:id="0">
    <w:p w14:paraId="2DB66F2F" w14:textId="77777777" w:rsidR="000062CE" w:rsidRDefault="000062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D7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EC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C9CB" w14:textId="25E1110F" w:rsidR="00262EA3" w:rsidRPr="00102ADB" w:rsidRDefault="00262EA3" w:rsidP="00102A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7EF3" w14:textId="77777777" w:rsidR="000062CE" w:rsidRDefault="000062CE" w:rsidP="000C1CAD">
      <w:pPr>
        <w:spacing w:line="240" w:lineRule="auto"/>
      </w:pPr>
      <w:r>
        <w:separator/>
      </w:r>
    </w:p>
  </w:footnote>
  <w:footnote w:type="continuationSeparator" w:id="0">
    <w:p w14:paraId="4952D483" w14:textId="77777777" w:rsidR="000062CE" w:rsidRDefault="000062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01E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3E6FB2" wp14:editId="7C4FCC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6D121" w14:textId="253642FA" w:rsidR="00262EA3" w:rsidRDefault="007273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9F74AB1730431DBAC15AED80538664"/>
                              </w:placeholder>
                              <w:text/>
                            </w:sdtPr>
                            <w:sdtEndPr/>
                            <w:sdtContent>
                              <w:r w:rsidR="000062C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6436F9DE8824376B5B110B3045EC39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3E6F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36D121" w14:textId="253642FA" w:rsidR="00262EA3" w:rsidRDefault="007273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9F74AB1730431DBAC15AED80538664"/>
                        </w:placeholder>
                        <w:text/>
                      </w:sdtPr>
                      <w:sdtEndPr/>
                      <w:sdtContent>
                        <w:r w:rsidR="000062C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6436F9DE8824376B5B110B3045EC39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4E64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8B6B" w14:textId="77777777" w:rsidR="00262EA3" w:rsidRDefault="00262EA3" w:rsidP="008563AC">
    <w:pPr>
      <w:jc w:val="right"/>
    </w:pPr>
  </w:p>
  <w:p w14:paraId="381662D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B569" w14:textId="77777777" w:rsidR="00262EA3" w:rsidRDefault="007273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77F123" wp14:editId="406A7C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DB5D0E" w14:textId="75EF261A" w:rsidR="00262EA3" w:rsidRDefault="007273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2AD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62C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48DA8BE" w14:textId="77777777" w:rsidR="00262EA3" w:rsidRPr="008227B3" w:rsidRDefault="007273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8F65E0" w14:textId="0E96E456" w:rsidR="00262EA3" w:rsidRPr="008227B3" w:rsidRDefault="007273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2AD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2ADB">
          <w:t>:818</w:t>
        </w:r>
      </w:sdtContent>
    </w:sdt>
  </w:p>
  <w:p w14:paraId="0D442F19" w14:textId="565C1B40" w:rsidR="00262EA3" w:rsidRDefault="007273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89F74AB1730431DBAC15AED80538664"/>
        </w:placeholder>
        <w15:appearance w15:val="hidden"/>
        <w:text/>
      </w:sdtPr>
      <w:sdtEndPr/>
      <w:sdtContent>
        <w:r w:rsidR="00102ADB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6436F9DE8824376B5B110B3045EC390"/>
      </w:placeholder>
      <w:text/>
    </w:sdtPr>
    <w:sdtEndPr/>
    <w:sdtContent>
      <w:p w14:paraId="0BCF9B24" w14:textId="67C9CC23" w:rsidR="00262EA3" w:rsidRDefault="000062CE" w:rsidP="00283E0F">
        <w:pPr>
          <w:pStyle w:val="FSHRub2"/>
        </w:pPr>
        <w:r>
          <w:t>Vetorätt för lantbrukare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7F6B6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062C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2CE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A5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3C7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2ADB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5FA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34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595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5E31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E49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4848CF"/>
  <w15:chartTrackingRefBased/>
  <w15:docId w15:val="{A81BC504-E472-400F-8BD4-A427B469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4574308CE9498392BFA02FBB910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56C78-B078-43E0-86EB-8AB23C245F7C}"/>
      </w:docPartPr>
      <w:docPartBody>
        <w:p w:rsidR="00A4221B" w:rsidRDefault="00A4221B">
          <w:pPr>
            <w:pStyle w:val="D84574308CE9498392BFA02FBB910F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D325D5C79A4116BF6C91F072E25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D9FBA-B196-4C8F-80D8-6678EEA413B2}"/>
      </w:docPartPr>
      <w:docPartBody>
        <w:p w:rsidR="00A4221B" w:rsidRDefault="00A4221B">
          <w:pPr>
            <w:pStyle w:val="E1D325D5C79A4116BF6C91F072E255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9F74AB1730431DBAC15AED805386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F63A0-6B07-4902-8BCA-9AB79CA86CAD}"/>
      </w:docPartPr>
      <w:docPartBody>
        <w:p w:rsidR="00A4221B" w:rsidRDefault="00A4221B">
          <w:pPr>
            <w:pStyle w:val="189F74AB1730431DBAC15AED805386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436F9DE8824376B5B110B3045EC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5C97A-DF0C-4432-A549-5DD99E4765C4}"/>
      </w:docPartPr>
      <w:docPartBody>
        <w:p w:rsidR="00A4221B" w:rsidRDefault="00A4221B">
          <w:pPr>
            <w:pStyle w:val="A6436F9DE8824376B5B110B3045EC390"/>
          </w:pPr>
          <w:r>
            <w:t xml:space="preserve"> </w:t>
          </w:r>
        </w:p>
      </w:docPartBody>
    </w:docPart>
    <w:docPart>
      <w:docPartPr>
        <w:name w:val="E8175EA46583493DB59A31BAE41B1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83B5B-637A-45CC-9B7F-57D4C2926126}"/>
      </w:docPartPr>
      <w:docPartBody>
        <w:p w:rsidR="00DD256F" w:rsidRDefault="00DD25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1B"/>
    <w:rsid w:val="00A4221B"/>
    <w:rsid w:val="00D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4574308CE9498392BFA02FBB910F18">
    <w:name w:val="D84574308CE9498392BFA02FBB910F18"/>
  </w:style>
  <w:style w:type="paragraph" w:customStyle="1" w:styleId="E1D325D5C79A4116BF6C91F072E255E3">
    <w:name w:val="E1D325D5C79A4116BF6C91F072E255E3"/>
  </w:style>
  <w:style w:type="paragraph" w:customStyle="1" w:styleId="189F74AB1730431DBAC15AED80538664">
    <w:name w:val="189F74AB1730431DBAC15AED80538664"/>
  </w:style>
  <w:style w:type="paragraph" w:customStyle="1" w:styleId="A6436F9DE8824376B5B110B3045EC390">
    <w:name w:val="A6436F9DE8824376B5B110B3045EC3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E3635-82EE-4D43-A222-FAC24B74FB81}"/>
</file>

<file path=customXml/itemProps2.xml><?xml version="1.0" encoding="utf-8"?>
<ds:datastoreItem xmlns:ds="http://schemas.openxmlformats.org/officeDocument/2006/customXml" ds:itemID="{938B0B33-4C5D-4F19-8994-39DBC929D529}"/>
</file>

<file path=customXml/itemProps3.xml><?xml version="1.0" encoding="utf-8"?>
<ds:datastoreItem xmlns:ds="http://schemas.openxmlformats.org/officeDocument/2006/customXml" ds:itemID="{BF2C9AD6-AB58-4370-B1AA-55CA230A2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273</Words>
  <Characters>1480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Stärk lantbrukarnas möjligheter till vetorätt vid byggande av infrastruktur av olika slag</vt:lpstr>
      <vt:lpstr>
      </vt:lpstr>
    </vt:vector>
  </TitlesOfParts>
  <Company>Sveriges riksdag</Company>
  <LinksUpToDate>false</LinksUpToDate>
  <CharactersWithSpaces>1744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