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2328" w:rsidRPr="00E56835" w:rsidRDefault="00E62328" w:rsidP="00E62328">
      <w:pPr>
        <w:pStyle w:val="Hemstlrubrik"/>
      </w:pPr>
      <w:r w:rsidRPr="00E56835">
        <w:t>Förslag till riksdagsbeslut</w:t>
      </w:r>
    </w:p>
    <w:p w:rsidR="00E62328" w:rsidRPr="00E56835" w:rsidRDefault="00E62328" w:rsidP="00E62328">
      <w:pPr>
        <w:pStyle w:val="Hemstlatt"/>
      </w:pPr>
      <w:r w:rsidRPr="00E56835">
        <w:t>Riksdagen tillkännager för regeringen som sin mening vad i motionen anförs om behovet av</w:t>
      </w:r>
      <w:r w:rsidR="00150C49" w:rsidRPr="00E56835">
        <w:t xml:space="preserve"> en</w:t>
      </w:r>
      <w:r w:rsidRPr="00E56835">
        <w:t xml:space="preserve"> framtida finansiering av Strama VL.</w:t>
      </w:r>
    </w:p>
    <w:p w:rsidR="00E84F25" w:rsidRPr="00E56835" w:rsidRDefault="007C6092" w:rsidP="00E22893">
      <w:pPr>
        <w:pStyle w:val="Rubrik1"/>
      </w:pPr>
      <w:r w:rsidRPr="00E56835">
        <w:t>Motivering</w:t>
      </w:r>
    </w:p>
    <w:p w:rsidR="00E62328" w:rsidRPr="00E56835" w:rsidRDefault="00E62328" w:rsidP="00632795">
      <w:r w:rsidRPr="00E56835">
        <w:t>Den tilltagande förekomsten av bakterier och andra mikrober som är resiste</w:t>
      </w:r>
      <w:r w:rsidRPr="00E56835">
        <w:t>n</w:t>
      </w:r>
      <w:r w:rsidRPr="00E56835">
        <w:t>ta mot antibiotika utgör ett globalt problem. Det ökade utbytet med omvär</w:t>
      </w:r>
      <w:r w:rsidRPr="00E56835">
        <w:t>l</w:t>
      </w:r>
      <w:r w:rsidRPr="00E56835">
        <w:t>den av människor, djur och livsmedel ställer samhället inför utmaningen att kunna bibehålla en effektiv antibiotikaanvändning för människor och djur även i framtiden. EU</w:t>
      </w:r>
      <w:r w:rsidR="00632795" w:rsidRPr="00E56835">
        <w:t>:</w:t>
      </w:r>
      <w:r w:rsidRPr="00E56835">
        <w:t>s nya smittskyddsmyndighet (ECDC) har pekat på ant</w:t>
      </w:r>
      <w:r w:rsidRPr="00E56835">
        <w:t>i</w:t>
      </w:r>
      <w:r w:rsidRPr="00E56835">
        <w:t>biotikaresistens som en av det nya århundradets största utmaningar på smit</w:t>
      </w:r>
      <w:r w:rsidRPr="00E56835">
        <w:t>t</w:t>
      </w:r>
      <w:r w:rsidRPr="00E56835">
        <w:t>skyddsområdet.</w:t>
      </w:r>
    </w:p>
    <w:p w:rsidR="00E62328" w:rsidRPr="00E56835" w:rsidRDefault="00E154F4" w:rsidP="00E62328">
      <w:pPr>
        <w:pStyle w:val="Normaltindrag"/>
      </w:pPr>
      <w:r w:rsidRPr="00E56835">
        <w:t>I proposition 2005/06:50</w:t>
      </w:r>
      <w:r w:rsidR="00E62328" w:rsidRPr="00E56835">
        <w:t xml:space="preserve"> ges förslag till en rad åtgärder syftande till att motverka uppkomsten av resistens mot antibiotika hos bakterier. Flera av dessa åtgärder berör veterinärmedicin, livsmedel, djur och miljö. Åtgärderna är väl motiverade och torde behöva följas upp med ytterligare åtgärder, e</w:t>
      </w:r>
      <w:r w:rsidR="00E62328" w:rsidRPr="00E56835">
        <w:t>x</w:t>
      </w:r>
      <w:r w:rsidR="00E62328" w:rsidRPr="00E56835">
        <w:t xml:space="preserve">empelvis vad gäller övervakning av antibiotikaresistensförekomst hos sport- och sällskapsdjur. </w:t>
      </w:r>
    </w:p>
    <w:p w:rsidR="00E62328" w:rsidRPr="00E56835" w:rsidRDefault="00E62328" w:rsidP="00E62328">
      <w:pPr>
        <w:pStyle w:val="Normaltindrag"/>
      </w:pPr>
      <w:r w:rsidRPr="00E56835">
        <w:t>Det noteras att livsmedel är den huvudsakliga spridningsvägen för res</w:t>
      </w:r>
      <w:r w:rsidRPr="00E56835">
        <w:t>i</w:t>
      </w:r>
      <w:r w:rsidRPr="00E56835">
        <w:t>stens mellan djur och människa och att Sverige idag inte i</w:t>
      </w:r>
      <w:r w:rsidR="00632795" w:rsidRPr="00E56835">
        <w:t xml:space="preserve"> alla delar uppfyller kraven i r</w:t>
      </w:r>
      <w:r w:rsidRPr="00E56835">
        <w:t>ådets direktiv om övervakning av zoonoser och zoonotiska smittä</w:t>
      </w:r>
      <w:r w:rsidRPr="00E56835">
        <w:t>m</w:t>
      </w:r>
      <w:r w:rsidRPr="00E56835">
        <w:t>nen. Statens veterinärmedicinska anstalt (SVA) bör därför enligt propositi</w:t>
      </w:r>
      <w:r w:rsidRPr="00E56835">
        <w:t>o</w:t>
      </w:r>
      <w:r w:rsidRPr="00E56835">
        <w:t>nen få i uppdrag att övervaka förekomsten av antibiotikaresistens hos bakter</w:t>
      </w:r>
      <w:r w:rsidRPr="00E56835">
        <w:t>i</w:t>
      </w:r>
      <w:r w:rsidRPr="00E56835">
        <w:t>er insamlade från livsmedel. SVA har sedan år 2000 uppdraget att övervaka antibiotikaresistensen hos bakterier isolerade från djur.</w:t>
      </w:r>
    </w:p>
    <w:p w:rsidR="00E62328" w:rsidRPr="00E56835" w:rsidRDefault="00E62328" w:rsidP="00E62328">
      <w:pPr>
        <w:pStyle w:val="Normaltindrag"/>
      </w:pPr>
      <w:r w:rsidRPr="00E56835">
        <w:t>SVA skall vidare i samråd med andra myndigheter delta i uppdrag för att kartlägga hur antibiotika sprids i miljön och nedbrytningsförlopp samt sann</w:t>
      </w:r>
      <w:r w:rsidRPr="00E56835">
        <w:t>o</w:t>
      </w:r>
      <w:r w:rsidRPr="00E56835">
        <w:lastRenderedPageBreak/>
        <w:t>likt i ett uppdrag för att undersöka i vilken utsträckning resistenta bakterier överlever, sprids och återförs till människor och djur.</w:t>
      </w:r>
    </w:p>
    <w:p w:rsidR="00E62328" w:rsidRPr="00E56835" w:rsidRDefault="00E62328" w:rsidP="00E62328">
      <w:pPr>
        <w:pStyle w:val="Normaltindrag"/>
      </w:pPr>
      <w:r w:rsidRPr="00E56835">
        <w:t>Regeringen bedömer att ett nära samarbete mellan olika sektorer är av stor vikt för att uppnå målen avseende antibiotikaresistens. Regeringen anser dä</w:t>
      </w:r>
      <w:r w:rsidRPr="00E56835">
        <w:t>r</w:t>
      </w:r>
      <w:r w:rsidRPr="00E56835">
        <w:t>för att en organisation motsvarande Strama, för sektorsövergripande samve</w:t>
      </w:r>
      <w:r w:rsidRPr="00E56835">
        <w:t>r</w:t>
      </w:r>
      <w:r w:rsidRPr="00E56835">
        <w:t>kan på veterinär- och livsmedelsområdet, Strama VL, bör inrättas. Kansliet för Strama VL bör enligt propositionen placeras på SVA. Som motiv anförs bland annat att SVA genomför målinriktat forsknings- och utvecklingsarbete (inom området). Forskningen är av utomordentlig betydelse, inte minst för att Sverige skall kunna behålla sitt goda reno</w:t>
      </w:r>
      <w:r w:rsidR="00632795" w:rsidRPr="00E56835">
        <w:t>m</w:t>
      </w:r>
      <w:r w:rsidRPr="00E56835">
        <w:t>mé och fortsatt utgöra en intern</w:t>
      </w:r>
      <w:r w:rsidRPr="00E56835">
        <w:t>a</w:t>
      </w:r>
      <w:r w:rsidRPr="00E56835">
        <w:t xml:space="preserve">tionellt respekterad auktoritet inom området. </w:t>
      </w:r>
    </w:p>
    <w:p w:rsidR="00E62328" w:rsidRPr="00E56835" w:rsidRDefault="00E62328" w:rsidP="00E62328">
      <w:pPr>
        <w:pStyle w:val="Normaltindrag"/>
      </w:pPr>
      <w:r w:rsidRPr="00E56835">
        <w:t>I kapitel 15 Ekonomiska konsekvenser anförs i propositionen att en ökad förekomst av resistenta bakterier kan komma att medföra betydande kostn</w:t>
      </w:r>
      <w:r w:rsidRPr="00E56835">
        <w:t>a</w:t>
      </w:r>
      <w:r w:rsidRPr="00E56835">
        <w:t xml:space="preserve">der. Det anförs vidare att förslagen innebär förtydligande av redan gällande principer och inte medför några ökade kostnader. </w:t>
      </w:r>
    </w:p>
    <w:p w:rsidR="00E62328" w:rsidRPr="00E56835" w:rsidRDefault="00E62328" w:rsidP="00E62328">
      <w:pPr>
        <w:pStyle w:val="Normaltindrag"/>
      </w:pPr>
      <w:r w:rsidRPr="00E56835">
        <w:t>SVA får i enlighet med förslaget flera tillkommande uppgifter både av permanent och av mer tillfällig natur. Dessa uppgifter medför ökade kostn</w:t>
      </w:r>
      <w:r w:rsidRPr="00E56835">
        <w:t>a</w:t>
      </w:r>
      <w:r w:rsidRPr="00E56835">
        <w:t>der, vad gäller livsmedelsundersökningarna som följd av EG-rättsakters inf</w:t>
      </w:r>
      <w:r w:rsidRPr="00E56835">
        <w:t>ö</w:t>
      </w:r>
      <w:r w:rsidRPr="00E56835">
        <w:t>rande</w:t>
      </w:r>
      <w:r w:rsidR="00150C49" w:rsidRPr="00E56835">
        <w:t xml:space="preserve"> i Sverige. Det är viktigt att </w:t>
      </w:r>
      <w:r w:rsidRPr="00E56835">
        <w:t>Strama VL i framtiden får en kompensation för ökade kostnader.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32795" w:rsidRPr="00E56835">
        <w:tblPrEx>
          <w:tblCellMar>
            <w:top w:w="0" w:type="dxa"/>
            <w:bottom w:w="0" w:type="dxa"/>
          </w:tblCellMar>
        </w:tblPrEx>
        <w:trPr>
          <w:cantSplit/>
        </w:trPr>
        <w:tc>
          <w:tcPr>
            <w:tcW w:w="3046" w:type="dxa"/>
          </w:tcPr>
          <w:p w:rsidR="00632795" w:rsidRPr="00E56835" w:rsidRDefault="00632795" w:rsidP="00632795">
            <w:pPr>
              <w:pStyle w:val="UnderskriftDatum"/>
              <w:spacing w:before="240"/>
            </w:pPr>
            <w:r w:rsidRPr="00E56835">
              <w:t>Stockholm den 18 januari 2006</w:t>
            </w:r>
          </w:p>
        </w:tc>
        <w:tc>
          <w:tcPr>
            <w:tcW w:w="3047" w:type="dxa"/>
          </w:tcPr>
          <w:p w:rsidR="00632795" w:rsidRPr="00E56835" w:rsidRDefault="00632795" w:rsidP="00632795">
            <w:pPr>
              <w:pStyle w:val="Underskrifter"/>
              <w:spacing w:before="240"/>
            </w:pPr>
          </w:p>
        </w:tc>
      </w:tr>
      <w:tr w:rsidR="00632795" w:rsidRPr="00E56835">
        <w:tblPrEx>
          <w:tblCellMar>
            <w:top w:w="0" w:type="dxa"/>
            <w:bottom w:w="0" w:type="dxa"/>
          </w:tblCellMar>
        </w:tblPrEx>
        <w:trPr>
          <w:cantSplit/>
        </w:trPr>
        <w:tc>
          <w:tcPr>
            <w:tcW w:w="3046" w:type="dxa"/>
          </w:tcPr>
          <w:p w:rsidR="00632795" w:rsidRPr="00E56835" w:rsidRDefault="00632795" w:rsidP="00632795">
            <w:pPr>
              <w:pStyle w:val="Underskrifter"/>
            </w:pPr>
            <w:r w:rsidRPr="00E56835">
              <w:t>Sinikka Bohlin (s)</w:t>
            </w:r>
          </w:p>
        </w:tc>
        <w:tc>
          <w:tcPr>
            <w:tcW w:w="3047" w:type="dxa"/>
          </w:tcPr>
          <w:p w:rsidR="00632795" w:rsidRPr="00E56835" w:rsidRDefault="00632795" w:rsidP="00632795">
            <w:pPr>
              <w:pStyle w:val="Underskrifter"/>
            </w:pPr>
            <w:r w:rsidRPr="00E56835">
              <w:t>Ann-Kristine Johansson (s)</w:t>
            </w:r>
          </w:p>
        </w:tc>
      </w:tr>
    </w:tbl>
    <w:p w:rsidR="00E62328" w:rsidRPr="00E56835" w:rsidRDefault="00E62328" w:rsidP="00632795">
      <w:pPr>
        <w:pStyle w:val="Normaltindrag"/>
      </w:pPr>
    </w:p>
    <w:sectPr w:rsidR="00E62328" w:rsidRPr="00E56835" w:rsidSect="006327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D0D" w:rsidRPr="00E56835" w:rsidRDefault="00DF2D0D">
      <w:r w:rsidRPr="00E56835">
        <w:separator/>
      </w:r>
    </w:p>
  </w:endnote>
  <w:endnote w:type="continuationSeparator" w:id="0">
    <w:p w:rsidR="00DF2D0D" w:rsidRPr="00E56835" w:rsidRDefault="00DF2D0D">
      <w:r w:rsidRPr="00E568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7A" w:rsidRPr="00E56835" w:rsidRDefault="00E56835" w:rsidP="00632795">
    <w:pPr>
      <w:pStyle w:val="Sidfot"/>
    </w:pPr>
    <w:r w:rsidRPr="00E568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0565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795" w:rsidRDefault="00632795">
                          <w:pPr>
                            <w:pStyle w:val="NormalS5sidnrV"/>
                          </w:pPr>
                          <w:r>
                            <w:fldChar w:fldCharType="begin"/>
                          </w:r>
                          <w:r>
                            <w:instrText xml:space="preserve"> PAGE *\charformat</w:instrText>
                          </w:r>
                          <w:r>
                            <w:fldChar w:fldCharType="separate"/>
                          </w:r>
                          <w:r w:rsidR="006229E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2795" w:rsidRDefault="00632795">
                    <w:pPr>
                      <w:pStyle w:val="NormalS5sidnrV"/>
                    </w:pPr>
                    <w:r>
                      <w:fldChar w:fldCharType="begin"/>
                    </w:r>
                    <w:r>
                      <w:instrText xml:space="preserve"> PAGE *\charformat</w:instrText>
                    </w:r>
                    <w:r>
                      <w:fldChar w:fldCharType="separate"/>
                    </w:r>
                    <w:r w:rsidR="006229E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328" w:rsidRPr="00E56835" w:rsidRDefault="00E56835" w:rsidP="00632795">
    <w:pPr>
      <w:pStyle w:val="Sidfot"/>
    </w:pPr>
    <w:r w:rsidRPr="00E568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7780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795" w:rsidRDefault="0063279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2795" w:rsidRDefault="0063279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328" w:rsidRPr="00E56835" w:rsidRDefault="00E56835" w:rsidP="00632795">
    <w:pPr>
      <w:pStyle w:val="Sidfot"/>
    </w:pPr>
    <w:r w:rsidRPr="00E568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6843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795" w:rsidRDefault="00632795">
                          <w:pPr>
                            <w:pStyle w:val="NormalS5sidnrH"/>
                            <w:ind w:right="0"/>
                          </w:pPr>
                          <w:r>
                            <w:fldChar w:fldCharType="begin"/>
                          </w:r>
                          <w:r>
                            <w:instrText xml:space="preserve"> PAGE *\charformat</w:instrText>
                          </w:r>
                          <w:r>
                            <w:fldChar w:fldCharType="separate"/>
                          </w:r>
                          <w:r w:rsidR="006229E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2795" w:rsidRDefault="00632795">
                    <w:pPr>
                      <w:pStyle w:val="NormalS5sidnrH"/>
                      <w:ind w:right="0"/>
                    </w:pPr>
                    <w:r>
                      <w:fldChar w:fldCharType="begin"/>
                    </w:r>
                    <w:r>
                      <w:instrText xml:space="preserve"> PAGE *\charformat</w:instrText>
                    </w:r>
                    <w:r>
                      <w:fldChar w:fldCharType="separate"/>
                    </w:r>
                    <w:r w:rsidR="006229E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D0D" w:rsidRPr="00E56835" w:rsidRDefault="00DF2D0D">
      <w:r w:rsidRPr="00E56835">
        <w:separator/>
      </w:r>
    </w:p>
  </w:footnote>
  <w:footnote w:type="continuationSeparator" w:id="0">
    <w:p w:rsidR="00DF2D0D" w:rsidRPr="00E56835" w:rsidRDefault="00DF2D0D">
      <w:r w:rsidRPr="00E568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7A" w:rsidRPr="00E56835" w:rsidRDefault="00E56835" w:rsidP="00632795">
    <w:pPr>
      <w:pStyle w:val="Sidhuvud"/>
    </w:pPr>
    <w:r w:rsidRPr="00E568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76554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795" w:rsidRDefault="0063279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2795" w:rsidRDefault="0063279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328" w:rsidRPr="00E56835" w:rsidRDefault="00E56835" w:rsidP="00632795">
    <w:pPr>
      <w:pStyle w:val="Sidhuvud"/>
    </w:pPr>
    <w:r w:rsidRPr="00E568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06657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795" w:rsidRDefault="0063279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2795" w:rsidRDefault="0063279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795" w:rsidRPr="00E56835" w:rsidRDefault="00632795">
    <w:pPr>
      <w:pStyle w:val="FSHNormal"/>
      <w:tabs>
        <w:tab w:val="right" w:pos="5840"/>
      </w:tabs>
    </w:pPr>
    <w:r w:rsidRPr="00E56835">
      <w:br/>
    </w:r>
    <w:r w:rsidRPr="00E56835">
      <w:fldChar w:fldCharType="begin" w:fldLock="1"/>
    </w:r>
    <w:r w:rsidRPr="00E56835">
      <w:instrText xml:space="preserve"> DOCPROPERTY</w:instrText>
    </w:r>
    <w:r w:rsidRPr="00E56835">
      <w:rPr>
        <w:sz w:val="18"/>
      </w:rPr>
      <w:instrText xml:space="preserve"> "YearUser" *\charformat </w:instrText>
    </w:r>
    <w:r w:rsidRPr="00E56835">
      <w:fldChar w:fldCharType="separate"/>
    </w:r>
    <w:r w:rsidRPr="00E56835">
      <w:t>2005/06</w:t>
    </w:r>
    <w:r w:rsidRPr="00E56835">
      <w:fldChar w:fldCharType="end"/>
    </w:r>
    <w:r w:rsidRPr="00E56835">
      <w:t xml:space="preserve"> </w:t>
    </w:r>
    <w:r w:rsidRPr="00E56835">
      <w:tab/>
      <w:t xml:space="preserve">mnr: </w:t>
    </w:r>
    <w:r w:rsidRPr="00E56835">
      <w:fldChar w:fldCharType="begin" w:fldLock="1"/>
    </w:r>
    <w:r w:rsidRPr="00E56835">
      <w:instrText xml:space="preserve"> DOCPROPERTY</w:instrText>
    </w:r>
    <w:r w:rsidRPr="00E56835">
      <w:rPr>
        <w:sz w:val="18"/>
      </w:rPr>
      <w:instrText xml:space="preserve"> "Motionsnummer" *\charformat </w:instrText>
    </w:r>
    <w:r w:rsidRPr="00E56835">
      <w:fldChar w:fldCharType="separate"/>
    </w:r>
    <w:r w:rsidRPr="00E56835">
      <w:t>So13</w:t>
    </w:r>
    <w:r w:rsidRPr="00E56835">
      <w:fldChar w:fldCharType="end"/>
    </w:r>
    <w:r w:rsidRPr="00E56835">
      <w:br/>
    </w:r>
    <w:r w:rsidRPr="00E56835">
      <w:fldChar w:fldCharType="begin" w:fldLock="1"/>
    </w:r>
    <w:r w:rsidRPr="00E56835">
      <w:instrText xml:space="preserve"> DOCPROPERTY</w:instrText>
    </w:r>
    <w:r w:rsidRPr="00E56835">
      <w:rPr>
        <w:sz w:val="18"/>
      </w:rPr>
      <w:instrText xml:space="preserve"> "Samling" *\charformat </w:instrText>
    </w:r>
    <w:r w:rsidRPr="00E56835">
      <w:fldChar w:fldCharType="end"/>
    </w:r>
    <w:r w:rsidRPr="00E56835">
      <w:tab/>
      <w:t xml:space="preserve">pnr: </w:t>
    </w:r>
    <w:r w:rsidRPr="00E56835">
      <w:fldChar w:fldCharType="begin" w:fldLock="1"/>
    </w:r>
    <w:r w:rsidRPr="00E56835">
      <w:instrText xml:space="preserve"> DOCPROPERTY</w:instrText>
    </w:r>
    <w:r w:rsidRPr="00E56835">
      <w:rPr>
        <w:sz w:val="18"/>
      </w:rPr>
      <w:instrText xml:space="preserve"> "Partinummer" *\charformat </w:instrText>
    </w:r>
    <w:r w:rsidRPr="00E56835">
      <w:fldChar w:fldCharType="separate"/>
    </w:r>
    <w:r w:rsidRPr="00E56835">
      <w:t>s47003</w:t>
    </w:r>
    <w:r w:rsidRPr="00E56835">
      <w:fldChar w:fldCharType="end"/>
    </w:r>
  </w:p>
  <w:p w:rsidR="00632795" w:rsidRPr="00E56835" w:rsidRDefault="00632795">
    <w:pPr>
      <w:pStyle w:val="FSHRub1"/>
    </w:pPr>
    <w:r w:rsidRPr="00E56835">
      <w:t>Motion till riksdagen</w:t>
    </w:r>
    <w:r w:rsidRPr="00E56835">
      <w:br/>
    </w:r>
    <w:r w:rsidRPr="00E56835">
      <w:fldChar w:fldCharType="begin" w:fldLock="1"/>
    </w:r>
    <w:r w:rsidRPr="00E56835">
      <w:instrText xml:space="preserve"> DOCPROPERTY "YearUser" *\charformat </w:instrText>
    </w:r>
    <w:r w:rsidRPr="00E56835">
      <w:fldChar w:fldCharType="separate"/>
    </w:r>
    <w:r w:rsidRPr="00E56835">
      <w:t>2005/06</w:t>
    </w:r>
    <w:r w:rsidRPr="00E56835">
      <w:fldChar w:fldCharType="end"/>
    </w:r>
    <w:r w:rsidRPr="00E56835">
      <w:t>:</w:t>
    </w:r>
    <w:r w:rsidRPr="00E56835">
      <w:fldChar w:fldCharType="begin" w:fldLock="1"/>
    </w:r>
    <w:r w:rsidRPr="00E56835">
      <w:instrText xml:space="preserve"> DOCPROPERTY "Motionsnummer" *\charformat </w:instrText>
    </w:r>
    <w:r w:rsidRPr="00E56835">
      <w:fldChar w:fldCharType="separate"/>
    </w:r>
    <w:r w:rsidRPr="00E56835">
      <w:t>So13</w:t>
    </w:r>
    <w:r w:rsidRPr="00E56835">
      <w:fldChar w:fldCharType="end"/>
    </w:r>
  </w:p>
  <w:p w:rsidR="00632795" w:rsidRPr="00E56835" w:rsidRDefault="00632795">
    <w:pPr>
      <w:pStyle w:val="FSHNormalS5"/>
    </w:pPr>
    <w:r w:rsidRPr="00E56835">
      <w:fldChar w:fldCharType="begin" w:fldLock="1"/>
    </w:r>
    <w:r w:rsidRPr="00E56835">
      <w:instrText xml:space="preserve"> DOCPROPERTY "MotionarText" *\charformat </w:instrText>
    </w:r>
    <w:r w:rsidRPr="00E56835">
      <w:fldChar w:fldCharType="separate"/>
    </w:r>
    <w:r w:rsidRPr="00E56835">
      <w:t>av Sinikka Bohlin och Ann-Kristine Johansson (s)</w:t>
    </w:r>
    <w:r w:rsidRPr="00E56835">
      <w:fldChar w:fldCharType="end"/>
    </w:r>
    <w:r w:rsidRPr="00E56835">
      <w:br/>
    </w:r>
    <w:r w:rsidRPr="00E56835">
      <w:fldChar w:fldCharType="begin" w:fldLock="1"/>
    </w:r>
    <w:r w:rsidRPr="00E56835">
      <w:instrText xml:space="preserve"> DOCPROPERTY "SvarFrasKort" *\charformat </w:instrText>
    </w:r>
    <w:r w:rsidRPr="00E56835">
      <w:fldChar w:fldCharType="separate"/>
    </w:r>
    <w:r w:rsidRPr="00E56835">
      <w:t>med anledning av prop. 2005/06:50</w:t>
    </w:r>
    <w:r w:rsidRPr="00E56835">
      <w:fldChar w:fldCharType="end"/>
    </w:r>
  </w:p>
  <w:p w:rsidR="00632795" w:rsidRPr="00E56835" w:rsidRDefault="00632795">
    <w:pPr>
      <w:pStyle w:val="FSHTitel"/>
    </w:pPr>
    <w:r w:rsidRPr="00E56835">
      <w:fldChar w:fldCharType="begin" w:fldLock="1"/>
    </w:r>
    <w:r w:rsidRPr="00E56835">
      <w:instrText xml:space="preserve"> DOCPROPERTY</w:instrText>
    </w:r>
    <w:r w:rsidRPr="00E56835">
      <w:rPr>
        <w:sz w:val="18"/>
      </w:rPr>
      <w:instrText xml:space="preserve"> "RubrikSvar" *\charformat </w:instrText>
    </w:r>
    <w:r w:rsidRPr="00E56835">
      <w:fldChar w:fldCharType="separate"/>
    </w:r>
    <w:r w:rsidRPr="00E56835">
      <w:t>Strategi för ett samordnat arbete mot antibiotikaresistens och vårdrelaterade sjukdomar</w:t>
    </w:r>
    <w:r w:rsidRPr="00E56835">
      <w:fldChar w:fldCharType="end"/>
    </w:r>
  </w:p>
  <w:p w:rsidR="00632795" w:rsidRPr="00E56835" w:rsidRDefault="00632795" w:rsidP="0063279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7647674">
    <w:abstractNumId w:val="13"/>
  </w:num>
  <w:num w:numId="2" w16cid:durableId="1366826691">
    <w:abstractNumId w:val="10"/>
  </w:num>
  <w:num w:numId="3" w16cid:durableId="1422212679">
    <w:abstractNumId w:val="11"/>
  </w:num>
  <w:num w:numId="4" w16cid:durableId="1885097147">
    <w:abstractNumId w:val="12"/>
  </w:num>
  <w:num w:numId="5" w16cid:durableId="1984432938">
    <w:abstractNumId w:val="8"/>
  </w:num>
  <w:num w:numId="6" w16cid:durableId="180360641">
    <w:abstractNumId w:val="3"/>
  </w:num>
  <w:num w:numId="7" w16cid:durableId="1378504632">
    <w:abstractNumId w:val="2"/>
  </w:num>
  <w:num w:numId="8" w16cid:durableId="152570385">
    <w:abstractNumId w:val="1"/>
  </w:num>
  <w:num w:numId="9" w16cid:durableId="1303729050">
    <w:abstractNumId w:val="0"/>
  </w:num>
  <w:num w:numId="10" w16cid:durableId="1903253103">
    <w:abstractNumId w:val="9"/>
  </w:num>
  <w:num w:numId="11" w16cid:durableId="514660259">
    <w:abstractNumId w:val="7"/>
  </w:num>
  <w:num w:numId="12" w16cid:durableId="1932623208">
    <w:abstractNumId w:val="6"/>
  </w:num>
  <w:num w:numId="13" w16cid:durableId="1682128260">
    <w:abstractNumId w:val="5"/>
  </w:num>
  <w:num w:numId="14" w16cid:durableId="1123771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7"/>
  </w:docVars>
  <w:rsids>
    <w:rsidRoot w:val="00E62328"/>
    <w:rsid w:val="0004381F"/>
    <w:rsid w:val="00064BC3"/>
    <w:rsid w:val="00066775"/>
    <w:rsid w:val="00072FB9"/>
    <w:rsid w:val="00100531"/>
    <w:rsid w:val="0010485A"/>
    <w:rsid w:val="00150C49"/>
    <w:rsid w:val="001732C1"/>
    <w:rsid w:val="001E0043"/>
    <w:rsid w:val="00201DFB"/>
    <w:rsid w:val="00204A63"/>
    <w:rsid w:val="00212FF1"/>
    <w:rsid w:val="00230193"/>
    <w:rsid w:val="0025068A"/>
    <w:rsid w:val="002818D3"/>
    <w:rsid w:val="002943C8"/>
    <w:rsid w:val="002D11A8"/>
    <w:rsid w:val="00362FAD"/>
    <w:rsid w:val="00445271"/>
    <w:rsid w:val="00447A04"/>
    <w:rsid w:val="004A0504"/>
    <w:rsid w:val="004E38D9"/>
    <w:rsid w:val="005B145B"/>
    <w:rsid w:val="006229E8"/>
    <w:rsid w:val="00632795"/>
    <w:rsid w:val="0071571A"/>
    <w:rsid w:val="00740D6D"/>
    <w:rsid w:val="00743F76"/>
    <w:rsid w:val="00794149"/>
    <w:rsid w:val="007B67A7"/>
    <w:rsid w:val="007C6092"/>
    <w:rsid w:val="008F427A"/>
    <w:rsid w:val="009E74D8"/>
    <w:rsid w:val="00A053C6"/>
    <w:rsid w:val="00B13BF0"/>
    <w:rsid w:val="00B33C81"/>
    <w:rsid w:val="00C1285C"/>
    <w:rsid w:val="00C27B7D"/>
    <w:rsid w:val="00C54AD6"/>
    <w:rsid w:val="00C9249B"/>
    <w:rsid w:val="00CF7A43"/>
    <w:rsid w:val="00D01775"/>
    <w:rsid w:val="00D1174F"/>
    <w:rsid w:val="00DC6C70"/>
    <w:rsid w:val="00DF2D0D"/>
    <w:rsid w:val="00E15096"/>
    <w:rsid w:val="00E154F4"/>
    <w:rsid w:val="00E22893"/>
    <w:rsid w:val="00E349C2"/>
    <w:rsid w:val="00E360DE"/>
    <w:rsid w:val="00E43752"/>
    <w:rsid w:val="00E56835"/>
    <w:rsid w:val="00E62328"/>
    <w:rsid w:val="00E75D28"/>
    <w:rsid w:val="00E84F25"/>
    <w:rsid w:val="00F21B30"/>
    <w:rsid w:val="00F7381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CE7073-DEAE-4F05-8D6F-B56127AC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C9249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88264">
      <w:bodyDiv w:val="1"/>
      <w:marLeft w:val="0"/>
      <w:marRight w:val="0"/>
      <w:marTop w:val="0"/>
      <w:marBottom w:val="0"/>
      <w:divBdr>
        <w:top w:val="none" w:sz="0" w:space="0" w:color="auto"/>
        <w:left w:val="none" w:sz="0" w:space="0" w:color="auto"/>
        <w:bottom w:val="none" w:sz="0" w:space="0" w:color="auto"/>
        <w:right w:val="none" w:sz="0" w:space="0" w:color="auto"/>
      </w:divBdr>
    </w:div>
    <w:div w:id="18080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gam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Motion2000.dot.gammal</Template>
  <TotalTime>0</TotalTime>
  <Pages>2</Pages>
  <Words>432</Words>
  <Characters>2701</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So13</vt:lpstr>
    </vt:vector>
  </TitlesOfParts>
  <Company>Riksdagen</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So13</dc:title>
  <dc:subject>So13</dc:subject>
  <dc:creator>Riksdagen</dc:creator>
  <cp:keywords>Riksdagen</cp:keywords>
  <dc:description/>
  <cp:lastModifiedBy>Lars Brink</cp:lastModifiedBy>
  <cp:revision>2</cp:revision>
  <cp:lastPrinted>2006-01-24T13:39:00Z</cp:lastPrinted>
  <dcterms:created xsi:type="dcterms:W3CDTF">2025-12-16T21:07:00Z</dcterms:created>
  <dcterms:modified xsi:type="dcterms:W3CDTF">2025-12-16T21:07:00Z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mot2000_423_2006-01-17</vt:lpwstr>
  </property>
  <property fmtid="{D5CDD505-2E9C-101B-9397-08002B2CF9AE}" pid="3" name="version">
    <vt:lpwstr>mot2000_423_2006-01-17</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2005/06:50 Strategi för ett samordnat arbete mot antibiotikaresistens och vårdrelaterade sjukdomar</vt:lpwstr>
  </property>
  <property fmtid="{D5CDD505-2E9C-101B-9397-08002B2CF9AE}" pid="11" name="SvarFrasKort">
    <vt:lpwstr>med anledning av prop. 2005/06:50</vt:lpwstr>
  </property>
  <property fmtid="{D5CDD505-2E9C-101B-9397-08002B2CF9AE}" pid="12" name="Svar">
    <vt:lpwstr>proposition</vt:lpwstr>
  </property>
  <property fmtid="{D5CDD505-2E9C-101B-9397-08002B2CF9AE}" pid="13" name="SvarNr">
    <vt:lpwstr>2005/06:50</vt:lpwstr>
  </property>
  <property fmtid="{D5CDD505-2E9C-101B-9397-08002B2CF9AE}" pid="14" name="RubrikSvar">
    <vt:lpwstr>Strategi för ett samordnat arbete mot antibiotikaresistens och vårdrelaterade sjukdomar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Sinikka Bohlin och Ann-Kristine Johansson (s)</vt:lpwstr>
  </property>
  <property fmtid="{D5CDD505-2E9C-101B-9397-08002B2CF9AE}" pid="26" name="MotionarLista">
    <vt:lpwstr>Bohlin, Sinikka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So13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januari 2006</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20052006000000000115000470030069</vt:lpwstr>
  </property>
  <property fmtid="{D5CDD505-2E9C-101B-9397-08002B2CF9AE}" pid="47" name="datum">
    <vt:lpwstr>060118</vt:lpwstr>
  </property>
  <property fmtid="{D5CDD505-2E9C-101B-9397-08002B2CF9AE}" pid="48" name="avsändar-e-post">
    <vt:lpwstr>peter.frejhagen@riksdagen.se</vt:lpwstr>
  </property>
  <property fmtid="{D5CDD505-2E9C-101B-9397-08002B2CF9AE}" pid="49" name="id">
    <vt:lpwstr>20052006000000000115000470030069</vt:lpwstr>
  </property>
  <property fmtid="{D5CDD505-2E9C-101B-9397-08002B2CF9AE}" pid="50" name="nummer">
    <vt:lpwstr>13</vt:lpwstr>
  </property>
  <property fmtid="{D5CDD505-2E9C-101B-9397-08002B2CF9AE}" pid="51" name="utskottsbeteckning">
    <vt:lpwstr>So</vt:lpwstr>
  </property>
</Properties>
</file>