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C8DECD" w14:textId="77777777">
        <w:tc>
          <w:tcPr>
            <w:tcW w:w="2268" w:type="dxa"/>
          </w:tcPr>
          <w:p w14:paraId="79C8DE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9C8DE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C8DED0" w14:textId="77777777">
        <w:tc>
          <w:tcPr>
            <w:tcW w:w="2268" w:type="dxa"/>
          </w:tcPr>
          <w:p w14:paraId="79C8DE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9C8DE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C8DED3" w14:textId="77777777">
        <w:tc>
          <w:tcPr>
            <w:tcW w:w="3402" w:type="dxa"/>
            <w:gridSpan w:val="2"/>
          </w:tcPr>
          <w:p w14:paraId="79C8DE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C8DE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C8DED6" w14:textId="77777777">
        <w:tc>
          <w:tcPr>
            <w:tcW w:w="2268" w:type="dxa"/>
          </w:tcPr>
          <w:p w14:paraId="79C8DE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C8DED5" w14:textId="77777777" w:rsidR="006E4E11" w:rsidRPr="00ED583F" w:rsidRDefault="00B933C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B933C3">
              <w:rPr>
                <w:sz w:val="20"/>
              </w:rPr>
              <w:t>N2015/1664/SB</w:t>
            </w:r>
          </w:p>
        </w:tc>
      </w:tr>
      <w:tr w:rsidR="006E4E11" w14:paraId="79C8DED9" w14:textId="77777777">
        <w:tc>
          <w:tcPr>
            <w:tcW w:w="2268" w:type="dxa"/>
          </w:tcPr>
          <w:p w14:paraId="79C8DE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C8DE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C8DEDB" w14:textId="77777777">
        <w:trPr>
          <w:trHeight w:val="284"/>
        </w:trPr>
        <w:tc>
          <w:tcPr>
            <w:tcW w:w="4911" w:type="dxa"/>
          </w:tcPr>
          <w:p w14:paraId="79C8DEDA" w14:textId="77777777" w:rsidR="006E4E11" w:rsidRDefault="00B933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9C8DEDD" w14:textId="77777777">
        <w:trPr>
          <w:trHeight w:val="284"/>
        </w:trPr>
        <w:tc>
          <w:tcPr>
            <w:tcW w:w="4911" w:type="dxa"/>
          </w:tcPr>
          <w:p w14:paraId="79C8DEDC" w14:textId="77777777" w:rsidR="006E4E11" w:rsidRDefault="00B933C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79C8DEDF" w14:textId="77777777">
        <w:trPr>
          <w:trHeight w:val="284"/>
        </w:trPr>
        <w:tc>
          <w:tcPr>
            <w:tcW w:w="4911" w:type="dxa"/>
          </w:tcPr>
          <w:p w14:paraId="79C8DE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8DEE1" w14:textId="77777777">
        <w:trPr>
          <w:trHeight w:val="284"/>
        </w:trPr>
        <w:tc>
          <w:tcPr>
            <w:tcW w:w="4911" w:type="dxa"/>
          </w:tcPr>
          <w:p w14:paraId="79C8DEE0" w14:textId="54F119D9" w:rsidR="006E4E11" w:rsidRDefault="006E4E11" w:rsidP="00A6667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8DEE3" w14:textId="77777777">
        <w:trPr>
          <w:trHeight w:val="284"/>
        </w:trPr>
        <w:tc>
          <w:tcPr>
            <w:tcW w:w="4911" w:type="dxa"/>
          </w:tcPr>
          <w:p w14:paraId="79C8DEE2" w14:textId="77777777" w:rsidR="006E4E11" w:rsidRDefault="006E4E11" w:rsidP="004157C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8DEE5" w14:textId="77777777">
        <w:trPr>
          <w:trHeight w:val="284"/>
        </w:trPr>
        <w:tc>
          <w:tcPr>
            <w:tcW w:w="4911" w:type="dxa"/>
          </w:tcPr>
          <w:p w14:paraId="79C8DE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8DEE7" w14:textId="77777777">
        <w:trPr>
          <w:trHeight w:val="284"/>
        </w:trPr>
        <w:tc>
          <w:tcPr>
            <w:tcW w:w="4911" w:type="dxa"/>
          </w:tcPr>
          <w:p w14:paraId="79C8DEE6" w14:textId="292FB7A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8DEE9" w14:textId="77777777">
        <w:trPr>
          <w:trHeight w:val="284"/>
        </w:trPr>
        <w:tc>
          <w:tcPr>
            <w:tcW w:w="4911" w:type="dxa"/>
          </w:tcPr>
          <w:p w14:paraId="79C8DE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C8DEEB" w14:textId="77777777">
        <w:trPr>
          <w:trHeight w:val="284"/>
        </w:trPr>
        <w:tc>
          <w:tcPr>
            <w:tcW w:w="4911" w:type="dxa"/>
          </w:tcPr>
          <w:p w14:paraId="79C8DE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C8DEEC" w14:textId="77777777" w:rsidR="006E4E11" w:rsidRDefault="00B933C3">
      <w:pPr>
        <w:framePr w:w="4400" w:h="2523" w:wrap="notBeside" w:vAnchor="page" w:hAnchor="page" w:x="6453" w:y="2445"/>
        <w:ind w:left="142"/>
      </w:pPr>
      <w:r>
        <w:t>Till riksdagen</w:t>
      </w:r>
    </w:p>
    <w:p w14:paraId="79C8DEED" w14:textId="77777777" w:rsidR="006E4E11" w:rsidRDefault="00B933C3" w:rsidP="00B933C3">
      <w:pPr>
        <w:pStyle w:val="RKrubrik"/>
        <w:pBdr>
          <w:bottom w:val="single" w:sz="4" w:space="1" w:color="auto"/>
        </w:pBdr>
        <w:spacing w:before="0" w:after="0"/>
      </w:pPr>
      <w:r>
        <w:t>Svar på fråga 2014/15:232 av Emma Wallrup (V) Regerin</w:t>
      </w:r>
      <w:r w:rsidR="00D20CDE">
        <w:t>gens åtgärder med anledning av P</w:t>
      </w:r>
      <w:r>
        <w:t>ostuppropet</w:t>
      </w:r>
    </w:p>
    <w:p w14:paraId="79C8DEEE" w14:textId="77777777" w:rsidR="006E4E11" w:rsidRDefault="006E4E11">
      <w:pPr>
        <w:pStyle w:val="RKnormal"/>
      </w:pPr>
    </w:p>
    <w:p w14:paraId="79C8DEEF" w14:textId="3079500A" w:rsidR="006E4E11" w:rsidRDefault="00B933C3">
      <w:pPr>
        <w:pStyle w:val="RKnormal"/>
      </w:pPr>
      <w:r>
        <w:t>Emma Wallrup har frågat mig om jag tänker verka för att regeringen ska lämna förslag som tillmötesgår Sekos krav avseende</w:t>
      </w:r>
      <w:r w:rsidR="00D20CDE">
        <w:t xml:space="preserve"> </w:t>
      </w:r>
      <w:r w:rsidR="008D7205">
        <w:t>bl</w:t>
      </w:r>
      <w:r w:rsidR="00904724">
        <w:t>.</w:t>
      </w:r>
      <w:r w:rsidR="008D7205">
        <w:t>a</w:t>
      </w:r>
      <w:r w:rsidR="00904724">
        <w:t>.</w:t>
      </w:r>
      <w:r w:rsidR="008D7205">
        <w:t xml:space="preserve"> en bättre balans mellan ekonomiska krav och servicemål, en ny postlag som inte missgynnar det företag som utför samhällsuppdraget, att </w:t>
      </w:r>
      <w:proofErr w:type="spellStart"/>
      <w:r w:rsidR="008D7205">
        <w:t>PostNord</w:t>
      </w:r>
      <w:proofErr w:type="spellEnd"/>
      <w:r w:rsidR="008D7205">
        <w:t xml:space="preserve"> garanterar goda arbetsförhållanden och s</w:t>
      </w:r>
      <w:r w:rsidR="00904724">
        <w:t>chy</w:t>
      </w:r>
      <w:r w:rsidR="008D7205">
        <w:t>sta villkor samt att hotet om börsintroduktion undanröjs.</w:t>
      </w:r>
    </w:p>
    <w:p w14:paraId="79C8DEF0" w14:textId="77777777" w:rsidR="008D7205" w:rsidRDefault="008D7205">
      <w:pPr>
        <w:pStyle w:val="RKnormal"/>
      </w:pPr>
    </w:p>
    <w:p w14:paraId="79C8DEF1" w14:textId="77777777" w:rsidR="0071765A" w:rsidRDefault="00756431">
      <w:pPr>
        <w:pStyle w:val="RKnormal"/>
      </w:pPr>
      <w:r>
        <w:t>Bakgrunden är att fackförbundet Seko, som en del i det s.k. Postuppropet, nyligen har överlämnat drygt 13 500 namnunderskrifter f</w:t>
      </w:r>
      <w:r w:rsidR="00F411FC">
        <w:t>r</w:t>
      </w:r>
      <w:r>
        <w:t xml:space="preserve">ån anställda inom </w:t>
      </w:r>
      <w:proofErr w:type="spellStart"/>
      <w:r>
        <w:t>PostNord</w:t>
      </w:r>
      <w:proofErr w:type="spellEnd"/>
      <w:r>
        <w:t xml:space="preserve"> till såväl trafikutskottets ordförande som </w:t>
      </w:r>
      <w:proofErr w:type="spellStart"/>
      <w:r>
        <w:t>PostNords</w:t>
      </w:r>
      <w:proofErr w:type="spellEnd"/>
      <w:r>
        <w:t xml:space="preserve"> ledning. </w:t>
      </w:r>
    </w:p>
    <w:p w14:paraId="79C8DEF2" w14:textId="77777777" w:rsidR="0071765A" w:rsidRDefault="0071765A">
      <w:pPr>
        <w:pStyle w:val="RKnormal"/>
      </w:pPr>
    </w:p>
    <w:p w14:paraId="79C8DEF5" w14:textId="1BDE53A7" w:rsidR="00F411FC" w:rsidRPr="00584378" w:rsidRDefault="00E60C5A">
      <w:pPr>
        <w:pStyle w:val="RKnormal"/>
      </w:pPr>
      <w:proofErr w:type="spellStart"/>
      <w:r>
        <w:t>PostNord</w:t>
      </w:r>
      <w:proofErr w:type="spellEnd"/>
      <w:r>
        <w:t xml:space="preserve"> </w:t>
      </w:r>
      <w:r w:rsidR="001528EC">
        <w:t>är ansvarig</w:t>
      </w:r>
      <w:r>
        <w:t xml:space="preserve"> för den samhällsomfattande posttjänsten som bl.a. innebär att det ska finnas en posttjänst i hela landet av god kvalitet.</w:t>
      </w:r>
      <w:r w:rsidR="00E367C3">
        <w:t xml:space="preserve"> </w:t>
      </w:r>
      <w:proofErr w:type="spellStart"/>
      <w:r w:rsidR="008D7205" w:rsidRPr="00584378">
        <w:t>PostNord</w:t>
      </w:r>
      <w:proofErr w:type="spellEnd"/>
      <w:r w:rsidR="008D7205" w:rsidRPr="00584378">
        <w:t xml:space="preserve"> har under de senaste åren </w:t>
      </w:r>
      <w:r w:rsidR="00721BE1" w:rsidRPr="00584378">
        <w:t xml:space="preserve">bedrivit ett omfattande arbete för att ställa om sin verksamhet eftersom </w:t>
      </w:r>
      <w:r w:rsidR="008B706E" w:rsidRPr="00CD239F">
        <w:t xml:space="preserve">brevvolymerna har sjunkit kraftigt </w:t>
      </w:r>
      <w:r w:rsidR="009C0AB8">
        <w:t xml:space="preserve">bl.a. </w:t>
      </w:r>
      <w:r w:rsidR="0071765A" w:rsidRPr="00CD239F">
        <w:t>till</w:t>
      </w:r>
      <w:r w:rsidR="00F411FC" w:rsidRPr="00CD239F">
        <w:t xml:space="preserve"> </w:t>
      </w:r>
      <w:r w:rsidR="00756431" w:rsidRPr="00CD239F">
        <w:t>föl</w:t>
      </w:r>
      <w:r w:rsidR="00756431" w:rsidRPr="002548B0">
        <w:t>jd</w:t>
      </w:r>
      <w:r w:rsidR="008B706E" w:rsidRPr="00CD239F">
        <w:t xml:space="preserve"> av den ökade digitaliseringen</w:t>
      </w:r>
      <w:r w:rsidR="00721BE1" w:rsidRPr="00CD239F">
        <w:t xml:space="preserve">. Detta arbete har </w:t>
      </w:r>
      <w:r w:rsidR="00630593" w:rsidRPr="00CD239F">
        <w:t xml:space="preserve">bl.a. inneburit </w:t>
      </w:r>
      <w:r w:rsidR="00721BE1" w:rsidRPr="00CD239F">
        <w:t xml:space="preserve">att </w:t>
      </w:r>
      <w:proofErr w:type="spellStart"/>
      <w:r w:rsidR="00721BE1" w:rsidRPr="00CD239F">
        <w:t>PostNord</w:t>
      </w:r>
      <w:proofErr w:type="spellEnd"/>
      <w:r w:rsidR="00721BE1" w:rsidRPr="00CD239F">
        <w:t xml:space="preserve"> har genomfört</w:t>
      </w:r>
      <w:r w:rsidR="00686A4E" w:rsidRPr="00CD239F">
        <w:t xml:space="preserve"> stora omstruktureringar</w:t>
      </w:r>
      <w:r w:rsidR="008B706E" w:rsidRPr="00CD239F">
        <w:t xml:space="preserve"> i verksamhet</w:t>
      </w:r>
      <w:r w:rsidR="00756431" w:rsidRPr="00CD239F">
        <w:t>en</w:t>
      </w:r>
      <w:r w:rsidR="00721BE1" w:rsidRPr="00CD239F">
        <w:t xml:space="preserve">, </w:t>
      </w:r>
      <w:r w:rsidR="00C1777A" w:rsidRPr="00C1556C">
        <w:rPr>
          <w:szCs w:val="24"/>
        </w:rPr>
        <w:t>vilket har medfört nedskärningar bland personalen</w:t>
      </w:r>
      <w:r w:rsidR="00686A4E" w:rsidRPr="00584378">
        <w:t xml:space="preserve">. </w:t>
      </w:r>
    </w:p>
    <w:p w14:paraId="79C8DEF6" w14:textId="77777777" w:rsidR="00E60C5A" w:rsidRDefault="00E60C5A" w:rsidP="00E60C5A">
      <w:pPr>
        <w:pStyle w:val="RKnormal"/>
      </w:pPr>
    </w:p>
    <w:p w14:paraId="79C8DEF7" w14:textId="77777777" w:rsidR="00E60C5A" w:rsidRDefault="00E60C5A" w:rsidP="00E60C5A">
      <w:pPr>
        <w:pStyle w:val="RKnormal"/>
      </w:pPr>
      <w:r>
        <w:t>Den framtida utvecklingen av postmarknaden påverkas, utöver digitaliseringen, även av konjunkturutvecklingen i stort, den samhällsomfattande posttjänstens utformning och innehåll, konkurrenssituationen på postmarknaden, utvecklingen inom e-</w:t>
      </w:r>
    </w:p>
    <w:p w14:paraId="79C8DEF8" w14:textId="77777777" w:rsidR="00E60C5A" w:rsidRDefault="00E60C5A" w:rsidP="00E60C5A">
      <w:pPr>
        <w:pStyle w:val="RKnormal"/>
      </w:pPr>
      <w:r>
        <w:t>handelsmarknaden samt av andra faktorer i Sverige och omvärlden.</w:t>
      </w:r>
    </w:p>
    <w:p w14:paraId="79C8DEF9" w14:textId="301E98CC" w:rsidR="00E60C5A" w:rsidRDefault="00E60C5A" w:rsidP="00E60C5A">
      <w:pPr>
        <w:pStyle w:val="RKnormal"/>
      </w:pPr>
      <w:r>
        <w:t>För att säkerställa att det fortsatt kommer att finnas en posttjänst av god kvalitet i hela landet, som är kostnadseffektiv och i så stor utsträckning som möjligt motsvarar hushållens och företagens behov</w:t>
      </w:r>
      <w:r w:rsidR="0023726E">
        <w:t>,</w:t>
      </w:r>
      <w:r>
        <w:t xml:space="preserve"> aviserade regeringen i budgetpropositionen för 2015 att tillsätta en utredning för att göra en allmän översyn av postlagstiftningen.</w:t>
      </w:r>
    </w:p>
    <w:p w14:paraId="79C8DEFA" w14:textId="77777777" w:rsidR="00F411FC" w:rsidRDefault="00F411FC">
      <w:pPr>
        <w:pStyle w:val="RKnormal"/>
      </w:pPr>
    </w:p>
    <w:p w14:paraId="79C8DEFB" w14:textId="2379718F" w:rsidR="008D7205" w:rsidRDefault="00F411FC">
      <w:pPr>
        <w:pStyle w:val="RKnormal"/>
      </w:pPr>
      <w:proofErr w:type="spellStart"/>
      <w:r>
        <w:t>PostNord</w:t>
      </w:r>
      <w:proofErr w:type="spellEnd"/>
      <w:r>
        <w:t xml:space="preserve"> lyder</w:t>
      </w:r>
      <w:r w:rsidR="00B57AA4">
        <w:t xml:space="preserve"> </w:t>
      </w:r>
      <w:r>
        <w:t xml:space="preserve">under samma lagar och regler som privatägda aktiebolag exempelvis avseende arbetsmiljö och arbetsvillkor. </w:t>
      </w:r>
      <w:r w:rsidR="00B57AA4">
        <w:t xml:space="preserve">Enligt statens </w:t>
      </w:r>
      <w:r w:rsidR="00B57AA4">
        <w:lastRenderedPageBreak/>
        <w:t xml:space="preserve">ägarpolicy och riktlinjer för företag med statligt ägande ska bolag </w:t>
      </w:r>
      <w:r w:rsidR="00630593">
        <w:t>med statligt ägande agera långsiktigt, effektivt och lönsamt</w:t>
      </w:r>
      <w:r w:rsidR="00B906CF">
        <w:t>. De ska också agera föredömligt inom området hållbart företagande, vilket bl.a. innefattar arbets</w:t>
      </w:r>
      <w:r w:rsidR="00FF05EF">
        <w:t xml:space="preserve">tagares </w:t>
      </w:r>
      <w:r w:rsidR="00B906CF">
        <w:t xml:space="preserve">villkor, och </w:t>
      </w:r>
      <w:r w:rsidR="00630593">
        <w:t xml:space="preserve">i övrigt agera på ett sätt så att de </w:t>
      </w:r>
      <w:proofErr w:type="gramStart"/>
      <w:r w:rsidR="00630593">
        <w:t>åtnjuter</w:t>
      </w:r>
      <w:proofErr w:type="gramEnd"/>
      <w:r w:rsidR="00630593">
        <w:t xml:space="preserve"> offentligt förtroende</w:t>
      </w:r>
      <w:r w:rsidR="00630593" w:rsidRPr="00900D9B">
        <w:t xml:space="preserve">. </w:t>
      </w:r>
      <w:r w:rsidRPr="00900D9B">
        <w:t>Beslut om de aktuella</w:t>
      </w:r>
      <w:r w:rsidR="00630593" w:rsidRPr="00900D9B">
        <w:t xml:space="preserve"> åtgärder</w:t>
      </w:r>
      <w:r w:rsidRPr="00900D9B">
        <w:t>na</w:t>
      </w:r>
      <w:r w:rsidR="00630593" w:rsidRPr="00900D9B">
        <w:t xml:space="preserve"> har </w:t>
      </w:r>
      <w:r w:rsidRPr="00900D9B">
        <w:t xml:space="preserve">fattats av </w:t>
      </w:r>
      <w:r w:rsidR="00630593" w:rsidRPr="00900D9B">
        <w:t xml:space="preserve">bolaget </w:t>
      </w:r>
      <w:r w:rsidRPr="00900D9B">
        <w:t>i syfte</w:t>
      </w:r>
      <w:r w:rsidR="00630593" w:rsidRPr="00900D9B">
        <w:t xml:space="preserve"> att </w:t>
      </w:r>
      <w:r w:rsidR="008B706E" w:rsidRPr="00900D9B">
        <w:t>säkerställa en långsiktigt konkurrenskraftig verksamhet</w:t>
      </w:r>
      <w:r w:rsidR="008B706E">
        <w:t>.</w:t>
      </w:r>
      <w:r w:rsidR="00630593">
        <w:t xml:space="preserve"> </w:t>
      </w:r>
    </w:p>
    <w:p w14:paraId="79C8DEFE" w14:textId="77777777" w:rsidR="00686A4E" w:rsidRDefault="00686A4E">
      <w:pPr>
        <w:pStyle w:val="RKnormal"/>
      </w:pPr>
    </w:p>
    <w:p w14:paraId="79C8DEFF" w14:textId="77777777" w:rsidR="00CD239F" w:rsidRDefault="00CD239F" w:rsidP="00CD239F">
      <w:pPr>
        <w:pStyle w:val="RKnormal"/>
      </w:pPr>
      <w:proofErr w:type="spellStart"/>
      <w:r w:rsidDel="006F7BF3">
        <w:t>PostNord</w:t>
      </w:r>
      <w:proofErr w:type="spellEnd"/>
      <w:r w:rsidDel="006F7BF3">
        <w:t xml:space="preserve"> ägs sedan 2009 gemensamt av svenska och danska staten. </w:t>
      </w:r>
    </w:p>
    <w:p w14:paraId="79C8DF00" w14:textId="43D66C65" w:rsidR="00584378" w:rsidRDefault="00D811C0">
      <w:pPr>
        <w:pStyle w:val="RKnormal"/>
        <w:rPr>
          <w:lang w:eastAsia="sv-SE"/>
        </w:rPr>
      </w:pPr>
      <w:r>
        <w:t xml:space="preserve">Det finns inget bemyndigande att avyttra </w:t>
      </w:r>
      <w:r w:rsidR="006F7BF3">
        <w:t xml:space="preserve">den svenska </w:t>
      </w:r>
      <w:r w:rsidR="00756431">
        <w:t xml:space="preserve">statens aktier i </w:t>
      </w:r>
      <w:proofErr w:type="spellStart"/>
      <w:r>
        <w:t>PostNord</w:t>
      </w:r>
      <w:proofErr w:type="spellEnd"/>
      <w:r>
        <w:t xml:space="preserve"> </w:t>
      </w:r>
      <w:r w:rsidR="00756431">
        <w:t xml:space="preserve">AB </w:t>
      </w:r>
      <w:r>
        <w:t xml:space="preserve">varför frågan avseende en börsintroduktion inte </w:t>
      </w:r>
      <w:r w:rsidR="00756431">
        <w:t xml:space="preserve">är </w:t>
      </w:r>
      <w:r>
        <w:t xml:space="preserve">aktuell. </w:t>
      </w:r>
      <w:r w:rsidR="00F411FC" w:rsidRPr="0071765A">
        <w:t xml:space="preserve">Vad gäller bolagets ekonomiska mål </w:t>
      </w:r>
      <w:r w:rsidR="006F7BF3">
        <w:t xml:space="preserve">har dessa </w:t>
      </w:r>
      <w:r w:rsidR="006F7BF3" w:rsidRPr="0071765A">
        <w:t>fastställ</w:t>
      </w:r>
      <w:r w:rsidR="006F7BF3">
        <w:t>t</w:t>
      </w:r>
      <w:r w:rsidR="006F7BF3" w:rsidRPr="0071765A">
        <w:t xml:space="preserve">s </w:t>
      </w:r>
      <w:r w:rsidR="00F411FC" w:rsidRPr="0071765A">
        <w:t xml:space="preserve">av </w:t>
      </w:r>
      <w:r w:rsidR="0071765A">
        <w:t>år</w:t>
      </w:r>
      <w:r w:rsidR="00F411FC" w:rsidRPr="0071765A">
        <w:t>sstämman 2014.</w:t>
      </w:r>
      <w:r w:rsidR="00F411FC">
        <w:t xml:space="preserve"> </w:t>
      </w:r>
    </w:p>
    <w:p w14:paraId="79C8DF03" w14:textId="77777777" w:rsidR="00B933C3" w:rsidRDefault="00B933C3">
      <w:pPr>
        <w:pStyle w:val="RKnormal"/>
      </w:pPr>
    </w:p>
    <w:p w14:paraId="79C8DF04" w14:textId="77777777" w:rsidR="00B933C3" w:rsidRDefault="00B933C3">
      <w:pPr>
        <w:pStyle w:val="RKnormal"/>
      </w:pPr>
      <w:r>
        <w:t>Stockholm den 25 februari 2015</w:t>
      </w:r>
    </w:p>
    <w:p w14:paraId="79C8DF05" w14:textId="77777777" w:rsidR="00B933C3" w:rsidRDefault="00B933C3">
      <w:pPr>
        <w:pStyle w:val="RKnormal"/>
      </w:pPr>
    </w:p>
    <w:p w14:paraId="38A4D222" w14:textId="77777777" w:rsidR="00A66672" w:rsidRDefault="00A66672">
      <w:pPr>
        <w:pStyle w:val="RKnormal"/>
      </w:pPr>
    </w:p>
    <w:p w14:paraId="79C8DF06" w14:textId="77777777" w:rsidR="00B933C3" w:rsidRDefault="00B933C3">
      <w:pPr>
        <w:pStyle w:val="RKnormal"/>
      </w:pPr>
    </w:p>
    <w:p w14:paraId="79C8DF07" w14:textId="77777777" w:rsidR="00B933C3" w:rsidRDefault="00B933C3">
      <w:pPr>
        <w:pStyle w:val="RKnormal"/>
      </w:pPr>
      <w:r>
        <w:t>Mikael Damberg</w:t>
      </w:r>
    </w:p>
    <w:sectPr w:rsidR="00B933C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8DF0A" w14:textId="77777777" w:rsidR="009657F5" w:rsidRDefault="009657F5">
      <w:r>
        <w:separator/>
      </w:r>
    </w:p>
  </w:endnote>
  <w:endnote w:type="continuationSeparator" w:id="0">
    <w:p w14:paraId="79C8DF0B" w14:textId="77777777" w:rsidR="009657F5" w:rsidRDefault="009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8DF08" w14:textId="77777777" w:rsidR="009657F5" w:rsidRDefault="009657F5">
      <w:r>
        <w:separator/>
      </w:r>
    </w:p>
  </w:footnote>
  <w:footnote w:type="continuationSeparator" w:id="0">
    <w:p w14:paraId="79C8DF09" w14:textId="77777777" w:rsidR="009657F5" w:rsidRDefault="00965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8DF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2D5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C8DF10" w14:textId="77777777">
      <w:trPr>
        <w:cantSplit/>
      </w:trPr>
      <w:tc>
        <w:tcPr>
          <w:tcW w:w="3119" w:type="dxa"/>
        </w:tcPr>
        <w:p w14:paraId="79C8DF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C8DF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C8DF0F" w14:textId="77777777" w:rsidR="00E80146" w:rsidRDefault="00E80146">
          <w:pPr>
            <w:pStyle w:val="Sidhuvud"/>
            <w:ind w:right="360"/>
          </w:pPr>
        </w:p>
      </w:tc>
    </w:tr>
  </w:tbl>
  <w:p w14:paraId="79C8DF1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8DF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2D5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C8DF16" w14:textId="77777777">
      <w:trPr>
        <w:cantSplit/>
      </w:trPr>
      <w:tc>
        <w:tcPr>
          <w:tcW w:w="3119" w:type="dxa"/>
        </w:tcPr>
        <w:p w14:paraId="79C8DF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C8DF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C8DF15" w14:textId="77777777" w:rsidR="00E80146" w:rsidRDefault="00E80146">
          <w:pPr>
            <w:pStyle w:val="Sidhuvud"/>
            <w:ind w:right="360"/>
          </w:pPr>
        </w:p>
      </w:tc>
    </w:tr>
  </w:tbl>
  <w:p w14:paraId="79C8DF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8DF18" w14:textId="77777777" w:rsidR="00B933C3" w:rsidRDefault="00B933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C8DF1D" wp14:editId="79C8DF1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8DF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C8DF1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C8DF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C8DF1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C3"/>
    <w:rsid w:val="00150384"/>
    <w:rsid w:val="001528EC"/>
    <w:rsid w:val="00160901"/>
    <w:rsid w:val="001805B7"/>
    <w:rsid w:val="00221939"/>
    <w:rsid w:val="0023726E"/>
    <w:rsid w:val="002548B0"/>
    <w:rsid w:val="00367B1C"/>
    <w:rsid w:val="004157C5"/>
    <w:rsid w:val="004776F6"/>
    <w:rsid w:val="004A328D"/>
    <w:rsid w:val="00584378"/>
    <w:rsid w:val="0058762B"/>
    <w:rsid w:val="006101E2"/>
    <w:rsid w:val="00627484"/>
    <w:rsid w:val="00630593"/>
    <w:rsid w:val="00666D6D"/>
    <w:rsid w:val="00686A4E"/>
    <w:rsid w:val="00691612"/>
    <w:rsid w:val="006E4E11"/>
    <w:rsid w:val="006F7BF3"/>
    <w:rsid w:val="0071765A"/>
    <w:rsid w:val="00721BE1"/>
    <w:rsid w:val="007242A3"/>
    <w:rsid w:val="00752A52"/>
    <w:rsid w:val="00756431"/>
    <w:rsid w:val="007A6855"/>
    <w:rsid w:val="007B2D5B"/>
    <w:rsid w:val="008B706E"/>
    <w:rsid w:val="008C3395"/>
    <w:rsid w:val="008D7205"/>
    <w:rsid w:val="00900D9B"/>
    <w:rsid w:val="00904724"/>
    <w:rsid w:val="0092027A"/>
    <w:rsid w:val="0094765F"/>
    <w:rsid w:val="00955E31"/>
    <w:rsid w:val="009657F5"/>
    <w:rsid w:val="00992E72"/>
    <w:rsid w:val="009C0AB8"/>
    <w:rsid w:val="009C2B3F"/>
    <w:rsid w:val="009E405A"/>
    <w:rsid w:val="00A66672"/>
    <w:rsid w:val="00AF26D1"/>
    <w:rsid w:val="00B5636D"/>
    <w:rsid w:val="00B57AA4"/>
    <w:rsid w:val="00B906CF"/>
    <w:rsid w:val="00B933C3"/>
    <w:rsid w:val="00C103C5"/>
    <w:rsid w:val="00C1556C"/>
    <w:rsid w:val="00C1777A"/>
    <w:rsid w:val="00CD239F"/>
    <w:rsid w:val="00D133D7"/>
    <w:rsid w:val="00D20CDE"/>
    <w:rsid w:val="00D811C0"/>
    <w:rsid w:val="00D96D1E"/>
    <w:rsid w:val="00E20818"/>
    <w:rsid w:val="00E367C3"/>
    <w:rsid w:val="00E60C5A"/>
    <w:rsid w:val="00E66329"/>
    <w:rsid w:val="00E80146"/>
    <w:rsid w:val="00E904D0"/>
    <w:rsid w:val="00EC25F9"/>
    <w:rsid w:val="00EC609F"/>
    <w:rsid w:val="00ED583F"/>
    <w:rsid w:val="00F411FC"/>
    <w:rsid w:val="00F704AE"/>
    <w:rsid w:val="00FA0952"/>
    <w:rsid w:val="00FB259E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8D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0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0CD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47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0C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0CD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47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cf042f8c-faa7-463b-b465-16e184970527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8662520-142C-463C-AC7E-DF53F3149F55}"/>
</file>

<file path=customXml/itemProps2.xml><?xml version="1.0" encoding="utf-8"?>
<ds:datastoreItem xmlns:ds="http://schemas.openxmlformats.org/officeDocument/2006/customXml" ds:itemID="{688CAFE9-7D6C-4AB2-897E-AEDF52887BA9}"/>
</file>

<file path=customXml/itemProps3.xml><?xml version="1.0" encoding="utf-8"?>
<ds:datastoreItem xmlns:ds="http://schemas.openxmlformats.org/officeDocument/2006/customXml" ds:itemID="{74DF9F91-7075-442B-8278-48EC9A873D84}"/>
</file>

<file path=customXml/itemProps4.xml><?xml version="1.0" encoding="utf-8"?>
<ds:datastoreItem xmlns:ds="http://schemas.openxmlformats.org/officeDocument/2006/customXml" ds:itemID="{718A039D-D423-49DC-9158-6B0D4C687880}"/>
</file>

<file path=customXml/itemProps5.xml><?xml version="1.0" encoding="utf-8"?>
<ds:datastoreItem xmlns:ds="http://schemas.openxmlformats.org/officeDocument/2006/customXml" ds:itemID="{688CAFE9-7D6C-4AB2-897E-AEDF52887BA9}"/>
</file>

<file path=customXml/itemProps6.xml><?xml version="1.0" encoding="utf-8"?>
<ds:datastoreItem xmlns:ds="http://schemas.openxmlformats.org/officeDocument/2006/customXml" ds:itemID="{08378EA7-667A-414C-A4E8-5AC5F5311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Skåninger</dc:creator>
  <cp:lastModifiedBy>Helena Malmborg</cp:lastModifiedBy>
  <cp:revision>2</cp:revision>
  <cp:lastPrinted>2015-02-25T07:39:00Z</cp:lastPrinted>
  <dcterms:created xsi:type="dcterms:W3CDTF">2015-02-25T07:45:00Z</dcterms:created>
  <dcterms:modified xsi:type="dcterms:W3CDTF">2015-02-25T07:45:00Z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6e1184e2-a3ca-4f80-b017-f23db9d743f7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