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84A" w:rsidRPr="0014184A" w:rsidRDefault="0014184A">
      <w:pPr>
        <w:pStyle w:val="Frslagsrubrik"/>
      </w:pPr>
      <w:r w:rsidRPr="0014184A">
        <w:t>Förslag till riksdagsbeslut</w:t>
      </w:r>
    </w:p>
    <w:p w:rsidR="0014184A" w:rsidRPr="0014184A" w:rsidRDefault="0014184A">
      <w:pPr>
        <w:pStyle w:val="Hemstlatt"/>
        <w:ind w:left="0"/>
      </w:pPr>
      <w:r w:rsidRPr="0014184A">
        <w:t>Riksdagen tillkännager för regeringen som sin mening vad som anförs i motionen om att narkotikaklassa GBL.</w:t>
      </w:r>
    </w:p>
    <w:p w:rsidR="0014184A" w:rsidRPr="0014184A" w:rsidRDefault="0014184A">
      <w:pPr>
        <w:pStyle w:val="Rubrik1"/>
      </w:pPr>
      <w:r w:rsidRPr="0014184A">
        <w:t>Motivering</w:t>
      </w:r>
    </w:p>
    <w:p w:rsidR="0014184A" w:rsidRPr="0014184A" w:rsidRDefault="0014184A">
      <w:pPr>
        <w:rPr>
          <w:i/>
        </w:rPr>
      </w:pPr>
      <w:r w:rsidRPr="0014184A">
        <w:rPr>
          <w:i/>
        </w:rPr>
        <w:t>”Kvinna låg utslagen utanför porten. Fördes till sjukhus sedan hon mis</w:t>
      </w:r>
      <w:r w:rsidRPr="0014184A">
        <w:rPr>
          <w:i/>
        </w:rPr>
        <w:t>s</w:t>
      </w:r>
      <w:r w:rsidRPr="0014184A">
        <w:rPr>
          <w:i/>
        </w:rPr>
        <w:t>tänkts ha tagit GBL och amfetamin.”</w:t>
      </w:r>
    </w:p>
    <w:p w:rsidR="0014184A" w:rsidRPr="0014184A" w:rsidRDefault="0014184A">
      <w:pPr>
        <w:spacing w:before="0"/>
        <w:rPr>
          <w:i/>
        </w:rPr>
      </w:pPr>
      <w:r w:rsidRPr="0014184A">
        <w:rPr>
          <w:i/>
        </w:rPr>
        <w:t>”Tre unga  kvinnor fördes till sjukhus sedan  de förmodats ha tagit eller tvingats ta överdoser av GBL</w:t>
      </w:r>
      <w:r w:rsidRPr="0014184A">
        <w:t>.</w:t>
      </w:r>
      <w:r w:rsidRPr="0014184A">
        <w:rPr>
          <w:i/>
        </w:rPr>
        <w:t>”</w:t>
      </w:r>
    </w:p>
    <w:p w:rsidR="0014184A" w:rsidRPr="0014184A" w:rsidRDefault="0014184A">
      <w:pPr>
        <w:spacing w:before="0"/>
        <w:rPr>
          <w:i/>
        </w:rPr>
      </w:pPr>
      <w:r w:rsidRPr="0014184A">
        <w:rPr>
          <w:i/>
        </w:rPr>
        <w:t>”I början av juli fördes tio personer under ett dygn akut till sjukhus efter misstankar om överdoser av GBL</w:t>
      </w:r>
      <w:r w:rsidRPr="0014184A">
        <w:t>.</w:t>
      </w:r>
      <w:r w:rsidRPr="0014184A">
        <w:rPr>
          <w:i/>
        </w:rPr>
        <w:t>”</w:t>
      </w:r>
    </w:p>
    <w:p w:rsidR="0014184A" w:rsidRPr="0014184A" w:rsidRDefault="0014184A">
      <w:r w:rsidRPr="0014184A">
        <w:t>Partydrogen GBL flödar på några ställen i Sverige. Sundsvall är tillsammans med Göteborg de städer i Sverige där GBL och GHB har starkast fäste.</w:t>
      </w:r>
    </w:p>
    <w:p w:rsidR="0014184A" w:rsidRPr="0014184A" w:rsidRDefault="0014184A">
      <w:pPr>
        <w:pStyle w:val="Normaltindrag"/>
      </w:pPr>
      <w:r w:rsidRPr="0014184A">
        <w:t>GBL, gamma-butyrolakton, är ett lösningsmedel som används till bl.a. klottersanering. I människokroppen omvandlas det till den narkotikaklassade substansen GHB.  Mycket av det GBL som är i omlopp beställs över Inte</w:t>
      </w:r>
      <w:r w:rsidRPr="0014184A">
        <w:t>r</w:t>
      </w:r>
      <w:r w:rsidRPr="0014184A">
        <w:t>net, oftast från andra länder. Under förra året och fram till halvårsskiftet i år (2009) har åtminstone sju liter GBL beställts på Internet av personer i Mede</w:t>
      </w:r>
      <w:r w:rsidRPr="0014184A">
        <w:t>l</w:t>
      </w:r>
      <w:r w:rsidRPr="0014184A">
        <w:t>pad. När tullen i Göteborg upptäckte att många personer beställde GBL från en utländsk webbsida genomfördes ett samarbete med utländska myndigheter för att få fram vilka de svenska beställarna var. Tre av dem var från Sundsvall och flera var från Göteborg.</w:t>
      </w:r>
    </w:p>
    <w:p w:rsidR="0014184A" w:rsidRPr="0014184A" w:rsidRDefault="0014184A">
      <w:pPr>
        <w:pStyle w:val="Normaltindrag"/>
      </w:pPr>
      <w:r w:rsidRPr="0014184A">
        <w:t>Lagligt importeras årligen 200–400 ton till Sverige eftersom det används som rengöringsmedel. B</w:t>
      </w:r>
      <w:r w:rsidRPr="0014184A">
        <w:t>eslagen av den livsfarliga substansen GBL ökar. I Sundsvallsområdet har den funnits som ett alternativ sedan dess föregångare GHB narkotikaklassades. Drogen GHB, som är GBL:s föregångare, blev efter många påtryckningar klassad som narkotika år 2000. Dåvarande socialmi</w:t>
      </w:r>
      <w:r w:rsidRPr="0014184A">
        <w:lastRenderedPageBreak/>
        <w:t>ni</w:t>
      </w:r>
      <w:r w:rsidRPr="0014184A">
        <w:t>s</w:t>
      </w:r>
      <w:r w:rsidRPr="0014184A">
        <w:t>tern fick ta emot ca 45 000 namnunderskrifter samtidigt som han fick info</w:t>
      </w:r>
      <w:r w:rsidRPr="0014184A">
        <w:t>r</w:t>
      </w:r>
      <w:r w:rsidRPr="0014184A">
        <w:t>mation om GHB. Det ledde sedan till att han i sin tur arbetade fram ett lagfö</w:t>
      </w:r>
      <w:r w:rsidRPr="0014184A">
        <w:t>r</w:t>
      </w:r>
      <w:r w:rsidRPr="0014184A">
        <w:t>slag som narkotikaklassade GHB. Men efter det har flera efterföljare kommit som exempelvi</w:t>
      </w:r>
      <w:r w:rsidRPr="0014184A">
        <w:t>s GBL, som beskrivits ovan. Vi vet att det är svårt att narkot</w:t>
      </w:r>
      <w:r w:rsidRPr="0014184A">
        <w:t>i</w:t>
      </w:r>
      <w:r w:rsidRPr="0014184A">
        <w:t>kaklassa GBL eftersom preparatet återfinns i bl.a. rengöringsmedel, men det gör det inte mindre farligt bara för att det är ett legalt berusningsmedel. Lagen är alltså ihålig och tandlös när vi vet att legala preparat kan användas i ”knarksyfte”.</w:t>
      </w:r>
    </w:p>
    <w:p w:rsidR="0014184A" w:rsidRPr="0014184A" w:rsidRDefault="0014184A">
      <w:pPr>
        <w:pStyle w:val="Normaltindrag"/>
      </w:pPr>
      <w:r w:rsidRPr="0014184A">
        <w:t>Lagstiftning måste stärkas när det gäller GBL. Idag är det många som sä</w:t>
      </w:r>
      <w:r w:rsidRPr="0014184A">
        <w:t>l</w:t>
      </w:r>
      <w:r w:rsidRPr="0014184A">
        <w:t>jer GBL för att det ger låga böter eller ingen påföljd alls, eftersom det a</w:t>
      </w:r>
      <w:r w:rsidRPr="0014184A">
        <w:t>n</w:t>
      </w:r>
      <w:r w:rsidRPr="0014184A">
        <w:t xml:space="preserve">vänds som rengöringsmedel. Som rengöringsmedel är det miljövänligt, men det är förödande när man dricker det. </w:t>
      </w:r>
    </w:p>
    <w:p w:rsidR="0014184A" w:rsidRPr="0014184A" w:rsidRDefault="0014184A">
      <w:pPr>
        <w:pStyle w:val="Normaltindrag"/>
      </w:pPr>
      <w:r w:rsidRPr="0014184A">
        <w:t>När man dricker GBL så fungerar kroppen så att den omvandlar GBL till den narkotikaklassade drogen GHB. Därför är det ologiskt att vi i Sverige inte kan hitta ett sätt att narkotikaklassa GBL. Detta bör ges regeringen tillkänna.</w:t>
      </w:r>
    </w:p>
    <w:p w:rsidR="0014184A" w:rsidRPr="0014184A" w:rsidRDefault="0014184A">
      <w:pPr>
        <w:pStyle w:val="Normaltindrag"/>
      </w:pPr>
      <w:r w:rsidRPr="0014184A">
        <w:t>I Norge och Finland är GBL klassat som narkotika, men i Sverige klassas det bara som hälsofarligt. Den officiella förklaringen är att det är svårt att kontrollera drogen, eftersom den används helt lagligt inom främst industrin. Men om lagstiftning fungerar i våra grannländer så bör det rimligtvis också fungera i Sverige.</w:t>
      </w:r>
    </w:p>
    <w:p w:rsidR="0014184A" w:rsidRPr="0014184A" w:rsidRDefault="0014184A">
      <w:pPr>
        <w:pStyle w:val="Normaltindrag"/>
      </w:pPr>
      <w:r w:rsidRPr="0014184A">
        <w:t xml:space="preserve">Regeringen måste kraftfullt agera för att komma åt problematiken kring GBL.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84A">
        <w:trPr>
          <w:cantSplit/>
        </w:trPr>
        <w:tc>
          <w:tcPr>
            <w:tcW w:w="3046" w:type="dxa"/>
          </w:tcPr>
          <w:p w:rsidR="0014184A" w:rsidRPr="0014184A" w:rsidRDefault="0014184A">
            <w:pPr>
              <w:pStyle w:val="UnderskriftDatum"/>
              <w:spacing w:before="240"/>
            </w:pPr>
            <w:r w:rsidRPr="0014184A">
              <w:t>Stockholm den 29 september 2009</w:t>
            </w:r>
          </w:p>
        </w:tc>
        <w:tc>
          <w:tcPr>
            <w:tcW w:w="3047" w:type="dxa"/>
          </w:tcPr>
          <w:p w:rsidR="0014184A" w:rsidRPr="0014184A" w:rsidRDefault="0014184A">
            <w:pPr>
              <w:pStyle w:val="Underskrifter"/>
              <w:spacing w:before="240"/>
            </w:pPr>
          </w:p>
        </w:tc>
      </w:tr>
      <w:tr w:rsidR="00000000" w:rsidRPr="0014184A">
        <w:trPr>
          <w:cantSplit/>
        </w:trPr>
        <w:tc>
          <w:tcPr>
            <w:tcW w:w="3046" w:type="dxa"/>
          </w:tcPr>
          <w:p w:rsidR="0014184A" w:rsidRPr="0014184A" w:rsidRDefault="0014184A">
            <w:pPr>
              <w:pStyle w:val="Underskrifter"/>
            </w:pPr>
            <w:r w:rsidRPr="0014184A">
              <w:t>Birgitta Sellén (c)</w:t>
            </w:r>
          </w:p>
        </w:tc>
        <w:tc>
          <w:tcPr>
            <w:tcW w:w="3046" w:type="dxa"/>
          </w:tcPr>
          <w:p w:rsidR="0014184A" w:rsidRPr="0014184A" w:rsidRDefault="0014184A">
            <w:pPr>
              <w:pStyle w:val="Underskrifter"/>
            </w:pPr>
            <w:r w:rsidRPr="0014184A">
              <w:t>Maria Kornevik Jakobsson (c)</w:t>
            </w:r>
          </w:p>
        </w:tc>
      </w:tr>
    </w:tbl>
    <w:p w:rsidR="0014184A" w:rsidRPr="0014184A" w:rsidRDefault="0014184A">
      <w:pPr>
        <w:pStyle w:val="Normaltindrag"/>
      </w:pPr>
    </w:p>
    <w:sectPr w:rsidR="00000000" w:rsidRPr="001418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84A" w:rsidRPr="0014184A" w:rsidRDefault="0014184A">
      <w:r w:rsidRPr="0014184A">
        <w:separator/>
      </w:r>
    </w:p>
  </w:endnote>
  <w:endnote w:type="continuationSeparator" w:id="0">
    <w:p w:rsidR="0014184A" w:rsidRPr="0014184A" w:rsidRDefault="0014184A">
      <w:r w:rsidRPr="001418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4A" w:rsidRPr="0014184A" w:rsidRDefault="0014184A">
    <w:pPr>
      <w:pStyle w:val="Sidfot"/>
    </w:pPr>
    <w:r w:rsidRPr="001418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671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84A" w:rsidRDefault="001418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84A" w:rsidRDefault="001418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4A" w:rsidRPr="0014184A" w:rsidRDefault="0014184A">
    <w:pPr>
      <w:pStyle w:val="Sidfot"/>
    </w:pPr>
    <w:r w:rsidRPr="001418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010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84A" w:rsidRDefault="001418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84A" w:rsidRDefault="001418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4A" w:rsidRPr="0014184A" w:rsidRDefault="0014184A">
    <w:pPr>
      <w:pStyle w:val="Sidfot"/>
    </w:pPr>
    <w:r w:rsidRPr="001418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575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84A" w:rsidRDefault="001418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84A" w:rsidRDefault="001418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84A" w:rsidRPr="0014184A" w:rsidRDefault="0014184A">
      <w:r w:rsidRPr="0014184A">
        <w:separator/>
      </w:r>
    </w:p>
  </w:footnote>
  <w:footnote w:type="continuationSeparator" w:id="0">
    <w:p w:rsidR="0014184A" w:rsidRPr="0014184A" w:rsidRDefault="0014184A">
      <w:r w:rsidRPr="001418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4A" w:rsidRPr="0014184A" w:rsidRDefault="0014184A">
    <w:pPr>
      <w:pStyle w:val="Sidhuvud"/>
    </w:pPr>
    <w:r w:rsidRPr="001418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1525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84A" w:rsidRDefault="001418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84A" w:rsidRDefault="001418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4A" w:rsidRPr="0014184A" w:rsidRDefault="0014184A">
    <w:pPr>
      <w:pStyle w:val="Sidhuvud"/>
    </w:pPr>
    <w:r w:rsidRPr="001418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899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84A" w:rsidRDefault="001418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84A" w:rsidRDefault="001418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4A" w:rsidRPr="0014184A" w:rsidRDefault="0014184A">
    <w:pPr>
      <w:pStyle w:val="FSHNormal"/>
      <w:tabs>
        <w:tab w:val="right" w:pos="5840"/>
      </w:tabs>
    </w:pPr>
    <w:r w:rsidRPr="0014184A">
      <w:br/>
    </w:r>
    <w:r w:rsidRPr="0014184A">
      <w:fldChar w:fldCharType="begin" w:fldLock="1"/>
    </w:r>
    <w:r w:rsidRPr="0014184A">
      <w:instrText xml:space="preserve"> DOCPROPERTY</w:instrText>
    </w:r>
    <w:r w:rsidRPr="0014184A">
      <w:rPr>
        <w:sz w:val="18"/>
      </w:rPr>
      <w:instrText xml:space="preserve"> "YearUser" *\charformat </w:instrText>
    </w:r>
    <w:r w:rsidRPr="0014184A">
      <w:fldChar w:fldCharType="separate"/>
    </w:r>
    <w:r w:rsidRPr="0014184A">
      <w:t>2009/10</w:t>
    </w:r>
    <w:r w:rsidRPr="0014184A">
      <w:fldChar w:fldCharType="end"/>
    </w:r>
    <w:r w:rsidRPr="0014184A">
      <w:t xml:space="preserve"> </w:t>
    </w:r>
    <w:r w:rsidRPr="0014184A">
      <w:tab/>
      <w:t xml:space="preserve">mnr: </w:t>
    </w:r>
    <w:r w:rsidRPr="0014184A">
      <w:fldChar w:fldCharType="begin" w:fldLock="1"/>
    </w:r>
    <w:r w:rsidRPr="0014184A">
      <w:instrText xml:space="preserve"> DOCPROPERTY</w:instrText>
    </w:r>
    <w:r w:rsidRPr="0014184A">
      <w:rPr>
        <w:sz w:val="18"/>
      </w:rPr>
      <w:instrText xml:space="preserve"> "Motionsnummer" *\charformat </w:instrText>
    </w:r>
    <w:r w:rsidRPr="0014184A">
      <w:fldChar w:fldCharType="separate"/>
    </w:r>
    <w:r w:rsidRPr="0014184A">
      <w:t>So331</w:t>
    </w:r>
    <w:r w:rsidRPr="0014184A">
      <w:fldChar w:fldCharType="end"/>
    </w:r>
    <w:r w:rsidRPr="0014184A">
      <w:br/>
    </w:r>
    <w:r w:rsidRPr="0014184A">
      <w:fldChar w:fldCharType="begin" w:fldLock="1"/>
    </w:r>
    <w:r w:rsidRPr="0014184A">
      <w:instrText xml:space="preserve"> DOCPROPERTY</w:instrText>
    </w:r>
    <w:r w:rsidRPr="0014184A">
      <w:rPr>
        <w:sz w:val="18"/>
      </w:rPr>
      <w:instrText xml:space="preserve"> "Samling" *\charformat </w:instrText>
    </w:r>
    <w:r w:rsidRPr="0014184A">
      <w:fldChar w:fldCharType="end"/>
    </w:r>
    <w:r w:rsidRPr="0014184A">
      <w:tab/>
      <w:t xml:space="preserve">pnr: </w:t>
    </w:r>
    <w:r w:rsidRPr="0014184A">
      <w:fldChar w:fldCharType="begin" w:fldLock="1"/>
    </w:r>
    <w:r w:rsidRPr="0014184A">
      <w:instrText xml:space="preserve"> DOCPROPERTY</w:instrText>
    </w:r>
    <w:r w:rsidRPr="0014184A">
      <w:rPr>
        <w:sz w:val="18"/>
      </w:rPr>
      <w:instrText xml:space="preserve"> "Partinummer" *\charformat </w:instrText>
    </w:r>
    <w:r w:rsidRPr="0014184A">
      <w:fldChar w:fldCharType="separate"/>
    </w:r>
    <w:r w:rsidRPr="0014184A">
      <w:t>c478</w:t>
    </w:r>
    <w:r w:rsidRPr="0014184A">
      <w:fldChar w:fldCharType="end"/>
    </w:r>
  </w:p>
  <w:p w:rsidR="0014184A" w:rsidRPr="0014184A" w:rsidRDefault="0014184A">
    <w:pPr>
      <w:pStyle w:val="FSHRub1"/>
    </w:pPr>
    <w:r w:rsidRPr="0014184A">
      <w:t>Motion till riksdagen</w:t>
    </w:r>
    <w:r w:rsidRPr="0014184A">
      <w:br/>
    </w:r>
    <w:r w:rsidRPr="0014184A">
      <w:fldChar w:fldCharType="begin" w:fldLock="1"/>
    </w:r>
    <w:r w:rsidRPr="0014184A">
      <w:instrText xml:space="preserve"> DOCPROPERTY "YearUser" *\charformat </w:instrText>
    </w:r>
    <w:r w:rsidRPr="0014184A">
      <w:fldChar w:fldCharType="separate"/>
    </w:r>
    <w:r w:rsidRPr="0014184A">
      <w:t>2009/10</w:t>
    </w:r>
    <w:r w:rsidRPr="0014184A">
      <w:fldChar w:fldCharType="end"/>
    </w:r>
    <w:r w:rsidRPr="0014184A">
      <w:t>:</w:t>
    </w:r>
    <w:r w:rsidRPr="0014184A">
      <w:fldChar w:fldCharType="begin" w:fldLock="1"/>
    </w:r>
    <w:r w:rsidRPr="0014184A">
      <w:instrText xml:space="preserve"> DOCPROPERTY "Motionsnummer" *\charformat </w:instrText>
    </w:r>
    <w:r w:rsidRPr="0014184A">
      <w:fldChar w:fldCharType="separate"/>
    </w:r>
    <w:r w:rsidRPr="0014184A">
      <w:t>So331</w:t>
    </w:r>
    <w:r w:rsidRPr="0014184A">
      <w:fldChar w:fldCharType="end"/>
    </w:r>
  </w:p>
  <w:p w:rsidR="0014184A" w:rsidRPr="0014184A" w:rsidRDefault="0014184A">
    <w:pPr>
      <w:pStyle w:val="FSHNormalS5"/>
    </w:pPr>
    <w:r w:rsidRPr="0014184A">
      <w:fldChar w:fldCharType="begin" w:fldLock="1"/>
    </w:r>
    <w:r w:rsidRPr="0014184A">
      <w:instrText xml:space="preserve"> DOCPROPERTY "MotionarText" *\charformat </w:instrText>
    </w:r>
    <w:r w:rsidRPr="0014184A">
      <w:fldChar w:fldCharType="separate"/>
    </w:r>
    <w:r w:rsidRPr="0014184A">
      <w:t>av Birgitta Sellén och Maria Kornevik Jakobsson (c)</w:t>
    </w:r>
    <w:r w:rsidRPr="0014184A">
      <w:fldChar w:fldCharType="end"/>
    </w:r>
    <w:r w:rsidRPr="0014184A">
      <w:br/>
    </w:r>
    <w:r w:rsidRPr="0014184A">
      <w:fldChar w:fldCharType="begin" w:fldLock="1"/>
    </w:r>
    <w:r w:rsidRPr="0014184A">
      <w:instrText xml:space="preserve"> DOCPROPERTY "SvarFrasKort" *\charformat </w:instrText>
    </w:r>
    <w:r w:rsidRPr="0014184A">
      <w:fldChar w:fldCharType="end"/>
    </w:r>
  </w:p>
  <w:p w:rsidR="0014184A" w:rsidRPr="0014184A" w:rsidRDefault="0014184A">
    <w:pPr>
      <w:pStyle w:val="FSHTitel"/>
    </w:pPr>
    <w:r w:rsidRPr="0014184A">
      <w:fldChar w:fldCharType="begin" w:fldLock="1"/>
    </w:r>
    <w:r w:rsidRPr="0014184A">
      <w:instrText xml:space="preserve"> DOCPROPERTY</w:instrText>
    </w:r>
    <w:r w:rsidRPr="0014184A">
      <w:rPr>
        <w:sz w:val="18"/>
      </w:rPr>
      <w:instrText xml:space="preserve"> "RubrikSvar" *\charformat </w:instrText>
    </w:r>
    <w:r w:rsidRPr="0014184A">
      <w:fldChar w:fldCharType="separate"/>
    </w:r>
    <w:r w:rsidRPr="0014184A">
      <w:t>GBL och narkotikaklassning</w:t>
    </w:r>
    <w:r w:rsidRPr="0014184A">
      <w:fldChar w:fldCharType="end"/>
    </w:r>
  </w:p>
  <w:p w:rsidR="0014184A" w:rsidRPr="0014184A" w:rsidRDefault="0014184A">
    <w:pPr>
      <w:pStyle w:val="Normal00"/>
    </w:pPr>
  </w:p>
  <w:p w:rsidR="0014184A" w:rsidRPr="0014184A" w:rsidRDefault="001418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8515317">
    <w:abstractNumId w:val="8"/>
  </w:num>
  <w:num w:numId="2" w16cid:durableId="1203321316">
    <w:abstractNumId w:val="9"/>
  </w:num>
  <w:num w:numId="3" w16cid:durableId="729620291">
    <w:abstractNumId w:val="8"/>
  </w:num>
  <w:num w:numId="4" w16cid:durableId="2119130659">
    <w:abstractNumId w:val="9"/>
  </w:num>
  <w:num w:numId="5" w16cid:durableId="768937182">
    <w:abstractNumId w:val="13"/>
  </w:num>
  <w:num w:numId="6" w16cid:durableId="1262687418">
    <w:abstractNumId w:val="10"/>
  </w:num>
  <w:num w:numId="7" w16cid:durableId="1258295869">
    <w:abstractNumId w:val="11"/>
  </w:num>
  <w:num w:numId="8" w16cid:durableId="1489395320">
    <w:abstractNumId w:val="12"/>
  </w:num>
  <w:num w:numId="9" w16cid:durableId="2034719397">
    <w:abstractNumId w:val="8"/>
  </w:num>
  <w:num w:numId="10" w16cid:durableId="1061903765">
    <w:abstractNumId w:val="3"/>
  </w:num>
  <w:num w:numId="11" w16cid:durableId="1778981412">
    <w:abstractNumId w:val="2"/>
  </w:num>
  <w:num w:numId="12" w16cid:durableId="329069425">
    <w:abstractNumId w:val="1"/>
  </w:num>
  <w:num w:numId="13" w16cid:durableId="914555995">
    <w:abstractNumId w:val="0"/>
  </w:num>
  <w:num w:numId="14" w16cid:durableId="923614463">
    <w:abstractNumId w:val="9"/>
  </w:num>
  <w:num w:numId="15" w16cid:durableId="1063869517">
    <w:abstractNumId w:val="7"/>
  </w:num>
  <w:num w:numId="16" w16cid:durableId="1129129141">
    <w:abstractNumId w:val="6"/>
  </w:num>
  <w:num w:numId="17" w16cid:durableId="1963463452">
    <w:abstractNumId w:val="5"/>
  </w:num>
  <w:num w:numId="18" w16cid:durableId="1009018533">
    <w:abstractNumId w:val="4"/>
  </w:num>
  <w:num w:numId="19" w16cid:durableId="45765001">
    <w:abstractNumId w:val="11"/>
  </w:num>
  <w:num w:numId="20" w16cid:durableId="957838539">
    <w:abstractNumId w:val="10"/>
  </w:num>
  <w:num w:numId="21" w16cid:durableId="1873228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58051EF5-84FC-477F-A10F-62AD0FBE5166},{942708D0-6DD8-4EC7-A146-85C434612242}"/>
  </w:docVars>
  <w:rsids>
    <w:rsidRoot w:val="00926089"/>
    <w:rsid w:val="0014184A"/>
    <w:rsid w:val="009260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3765169-534C-4E2C-8AAB-EED431E2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2648</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c478</vt:lpstr>
    </vt:vector>
  </TitlesOfParts>
  <Company>Riksdagen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c478</dc:title>
  <dc:subject>c478</dc:subject>
  <dc:creator>Riksdagen</dc:creator>
  <cp:keywords>Riksdagen</cp:keywords>
  <dc:description>Nya formatmallshantering för förslag+urix bakåtkomp+könamn</dc:description>
  <cp:lastModifiedBy>Lars Brink</cp:lastModifiedBy>
  <cp:revision>2</cp:revision>
  <cp:lastPrinted>2010-01-22T09:19:00Z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GBL och narkotikaklassning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GBL och narkotikaklassning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Maria Kornevik Jakobsson (c)</vt:lpwstr>
  </property>
  <property fmtid="{D5CDD505-2E9C-101B-9397-08002B2CF9AE}" pid="26" name="MotionarLista">
    <vt:lpwstr>Sellén, Birgitta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20092010000000000099000004780069</vt:lpwstr>
  </property>
  <property fmtid="{D5CDD505-2E9C-101B-9397-08002B2CF9AE}" pid="47" name="datum">
    <vt:lpwstr>090929</vt:lpwstr>
  </property>
  <property fmtid="{D5CDD505-2E9C-101B-9397-08002B2CF9AE}" pid="48" name="avsändar-e-post">
    <vt:lpwstr>marianne.magnusson@riksdagen.se</vt:lpwstr>
  </property>
  <property fmtid="{D5CDD505-2E9C-101B-9397-08002B2CF9AE}" pid="49" name="id">
    <vt:lpwstr>20092010000000000099000004780069</vt:lpwstr>
  </property>
  <property fmtid="{D5CDD505-2E9C-101B-9397-08002B2CF9AE}" pid="50" name="nummer">
    <vt:lpwstr>331</vt:lpwstr>
  </property>
  <property fmtid="{D5CDD505-2E9C-101B-9397-08002B2CF9AE}" pid="51" name="utskottsbeteckning">
    <vt:lpwstr>So</vt:lpwstr>
  </property>
  <property fmtid="{D5CDD505-2E9C-101B-9397-08002B2CF9AE}" pid="52" name="GlobalUID">
    <vt:lpwstr>{27DECA88-0350-4B19-9B70-FA9E736AE06E}</vt:lpwstr>
  </property>
  <property fmtid="{D5CDD505-2E9C-101B-9397-08002B2CF9AE}" pid="53" name="Överföringar">
    <vt:i4>0</vt:i4>
  </property>
  <property fmtid="{D5CDD505-2E9C-101B-9397-08002B2CF9AE}" pid="54" name="Checksum">
    <vt:lpwstr>*0021269391777*</vt:lpwstr>
  </property>
  <property fmtid="{D5CDD505-2E9C-101B-9397-08002B2CF9AE}" pid="55" name="skuggnummer">
    <vt:lpwstr>835</vt:lpwstr>
  </property>
  <property fmtid="{D5CDD505-2E9C-101B-9397-08002B2CF9AE}" pid="56" name="urixVersion">
    <vt:lpwstr>4.1.0.6</vt:lpwstr>
  </property>
  <property fmtid="{D5CDD505-2E9C-101B-9397-08002B2CF9AE}" pid="57" name="urixOrigin">
    <vt:lpwstr>100122 10:21:09.348</vt:lpwstr>
  </property>
  <property fmtid="{D5CDD505-2E9C-101B-9397-08002B2CF9AE}" pid="58" name="urixGuid">
    <vt:lpwstr>{1F8741E0-B906-4551-BD26-D402FDBFF37A}</vt:lpwstr>
  </property>
</Properties>
</file>