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54D3" w:rsidRDefault="003972CF" w14:paraId="0E2EEFF2" w14:textId="77777777">
      <w:pPr>
        <w:pStyle w:val="RubrikFrslagTIllRiksdagsbeslut"/>
      </w:pPr>
      <w:sdt>
        <w:sdtPr>
          <w:alias w:val="CC_Boilerplate_4"/>
          <w:tag w:val="CC_Boilerplate_4"/>
          <w:id w:val="-1644581176"/>
          <w:lock w:val="sdtContentLocked"/>
          <w:placeholder>
            <w:docPart w:val="B465A66DBB764746877104D117659496"/>
          </w:placeholder>
          <w:text/>
        </w:sdtPr>
        <w:sdtEndPr/>
        <w:sdtContent>
          <w:r w:rsidRPr="009B062B" w:rsidR="00AF30DD">
            <w:t>Förslag till riksdagsbeslut</w:t>
          </w:r>
        </w:sdtContent>
      </w:sdt>
      <w:bookmarkEnd w:id="0"/>
      <w:bookmarkEnd w:id="1"/>
    </w:p>
    <w:sdt>
      <w:sdtPr>
        <w:alias w:val="Yrkande 1"/>
        <w:tag w:val="08e202b2-e1ce-4ebb-b699-a2c81004fa28"/>
        <w:id w:val="-1124546170"/>
        <w:lock w:val="sdtLocked"/>
      </w:sdtPr>
      <w:sdtEndPr/>
      <w:sdtContent>
        <w:p w:rsidR="00AB5168" w:rsidRDefault="003972CF" w14:paraId="4D5C06C4" w14:textId="77777777">
          <w:pPr>
            <w:pStyle w:val="Frslagstext"/>
            <w:numPr>
              <w:ilvl w:val="0"/>
              <w:numId w:val="0"/>
            </w:numPr>
          </w:pPr>
          <w:r>
            <w:t>Riksdagen ställer sig bakom det som anförs i motionen om att överväga förutsättningarna för en långsiktigt stabil finansiering av Strömsholms kanal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C8D65DE72647EB91E6F8155FCA119C"/>
        </w:placeholder>
        <w:text/>
      </w:sdtPr>
      <w:sdtEndPr/>
      <w:sdtContent>
        <w:p w:rsidRPr="009B062B" w:rsidR="006D79C9" w:rsidP="00333E95" w:rsidRDefault="006D79C9" w14:paraId="5B71A946" w14:textId="77777777">
          <w:pPr>
            <w:pStyle w:val="Rubrik1"/>
          </w:pPr>
          <w:r>
            <w:t>Motivering</w:t>
          </w:r>
        </w:p>
      </w:sdtContent>
    </w:sdt>
    <w:bookmarkEnd w:displacedByCustomXml="prev" w:id="3"/>
    <w:bookmarkEnd w:displacedByCustomXml="prev" w:id="4"/>
    <w:p w:rsidR="008472C5" w:rsidP="008472C5" w:rsidRDefault="008472C5" w14:paraId="12D1B6F3" w14:textId="09B21792">
      <w:pPr>
        <w:pStyle w:val="Normalutanindragellerluft"/>
      </w:pPr>
      <w:r>
        <w:t>Strömsholms kanal är en av Sveriges äldsta konstgjorda vattenvägar. Arbetet med kanalen påbörjades under 1700-talet, och den invigdes 1795. Kanalen sträcker sig från Smedjebacken i Dalarna till Borgåsund vid Mälaren och omfattar drygt 100 kilometer vattenled med 26 slussar. 12 kilometer av kanalens sträckning är grävd kanal. Strömsholms kanal AB ägs genom en stiftelse av fyra kommuner i Västmanland och södra Dalarna – Hallstahammar, Surahammar, Fagersta och Smedjebacken.</w:t>
      </w:r>
    </w:p>
    <w:p w:rsidR="005B2492" w:rsidP="005B2492" w:rsidRDefault="008472C5" w14:paraId="1E400B96" w14:textId="47FC5ABB">
      <w:r>
        <w:t>Historiskt sett har Strömsholms kanal varit avgörande för Bergslagens järnindustri, eftersom den möjliggjorde transport av järnmalm, trävaror och andra varor från inlandet till Mälardalen och vidare ut i världen. Även om kanalen i dag inte längre har samma kommersiella betydelse är den ett levande kulturarv och en turistattraktion med stor potential.</w:t>
      </w:r>
    </w:p>
    <w:p w:rsidR="005B2492" w:rsidP="005B2492" w:rsidRDefault="008472C5" w14:paraId="41BBA1A1" w14:textId="261CFF34">
      <w:r>
        <w:t xml:space="preserve">Till skillnad från den mer kända Göta kanal, som till stor del betalades av staten, finansierades bygget av Strömsholms kanal i huvudsak </w:t>
      </w:r>
      <w:r w:rsidR="003972CF">
        <w:t>med</w:t>
      </w:r>
      <w:r>
        <w:t xml:space="preserve"> privata medel av de bruk som ligger längs dess sträckning. Det är en skillnad som består än i</w:t>
      </w:r>
      <w:r w:rsidR="003972CF">
        <w:t xml:space="preserve"> </w:t>
      </w:r>
      <w:r>
        <w:t xml:space="preserve">dag. Göta kanal har </w:t>
      </w:r>
      <w:r>
        <w:lastRenderedPageBreak/>
        <w:t xml:space="preserve">innevarande år ett anslag från statens budget om 39 miljoner kronor. Strömsholms kanal finansieras, utöver </w:t>
      </w:r>
      <w:r w:rsidR="003972CF">
        <w:t xml:space="preserve">av </w:t>
      </w:r>
      <w:r>
        <w:t>dess driftintäkter, främst av de fyra ägarkommunerna. Därutöver söker kanalen medel från Riksantikvarieämbetet</w:t>
      </w:r>
      <w:r w:rsidR="003972CF">
        <w:t xml:space="preserve"> och</w:t>
      </w:r>
      <w:r>
        <w:t xml:space="preserve"> Länsstyrelsen i Västmanland </w:t>
      </w:r>
      <w:r w:rsidR="003972CF">
        <w:t>samt</w:t>
      </w:r>
      <w:r>
        <w:t xml:space="preserve"> EU-medel för olika projekt. Kanalen har dock ingen fast statlig finansiering. </w:t>
      </w:r>
    </w:p>
    <w:p w:rsidRPr="00422B9E" w:rsidR="00422B9E" w:rsidP="005B2492" w:rsidRDefault="008472C5" w14:paraId="3277CBB5" w14:textId="591EC9DB">
      <w:r>
        <w:t>För att säkerställa bevarandet av de stora kulturhistoriska värden som Strömsholms kanal står för är det rimligt att kanal</w:t>
      </w:r>
      <w:r w:rsidR="003972CF">
        <w:t>en</w:t>
      </w:r>
      <w:r>
        <w:t xml:space="preserve"> kan ges ekonomiska förutsättningar som är mer likvärdiga de Göta kanal i</w:t>
      </w:r>
      <w:r w:rsidR="003972CF">
        <w:t xml:space="preserve"> </w:t>
      </w:r>
      <w:r>
        <w:t>dag har. Det finns därför anledning att överväga hur en långsiktigt stabil finansiering av Strömsholms kanal kan skapas</w:t>
      </w:r>
      <w:r w:rsidR="003972CF">
        <w:t>.</w:t>
      </w:r>
    </w:p>
    <w:p w:rsidR="00BB6339" w:rsidP="008E0FE2" w:rsidRDefault="00BB6339" w14:paraId="38CE9A19" w14:textId="77777777">
      <w:pPr>
        <w:pStyle w:val="Normalutanindragellerluft"/>
      </w:pPr>
    </w:p>
    <w:sdt>
      <w:sdtPr>
        <w:rPr>
          <w:i/>
          <w:noProof/>
        </w:rPr>
        <w:alias w:val="CC_Underskrifter"/>
        <w:tag w:val="CC_Underskrifter"/>
        <w:id w:val="583496634"/>
        <w:lock w:val="sdtContentLocked"/>
        <w:placeholder>
          <w:docPart w:val="A58EFBC3B0914F44A47DAF036941BA3C"/>
        </w:placeholder>
      </w:sdtPr>
      <w:sdtEndPr/>
      <w:sdtContent>
        <w:p w:rsidR="00D154D3" w:rsidP="00D154D3" w:rsidRDefault="00D154D3" w14:paraId="7F498CF7" w14:textId="77777777"/>
        <w:p w:rsidR="00D154D3" w:rsidP="00D154D3" w:rsidRDefault="003972CF" w14:paraId="4D58AAF2" w14:textId="1F1C24A3"/>
      </w:sdtContent>
    </w:sdt>
    <w:tbl>
      <w:tblPr>
        <w:tblW w:w="5000" w:type="pct"/>
        <w:tblLook w:val="04A0" w:firstRow="1" w:lastRow="0" w:firstColumn="1" w:lastColumn="0" w:noHBand="0" w:noVBand="1"/>
        <w:tblCaption w:val="underskrifter"/>
      </w:tblPr>
      <w:tblGrid>
        <w:gridCol w:w="4252"/>
        <w:gridCol w:w="4252"/>
      </w:tblGrid>
      <w:tr w:rsidR="00AB5168" w14:paraId="76DFCF37" w14:textId="77777777">
        <w:trPr>
          <w:cantSplit/>
        </w:trPr>
        <w:tc>
          <w:tcPr>
            <w:tcW w:w="50" w:type="pct"/>
            <w:vAlign w:val="bottom"/>
          </w:tcPr>
          <w:p w:rsidR="00AB5168" w:rsidRDefault="003972CF" w14:paraId="3CCF090E" w14:textId="77777777">
            <w:pPr>
              <w:pStyle w:val="Underskrifter"/>
              <w:spacing w:after="0"/>
            </w:pPr>
            <w:r>
              <w:t>Mikael Damsgaard (M)</w:t>
            </w:r>
          </w:p>
        </w:tc>
        <w:tc>
          <w:tcPr>
            <w:tcW w:w="50" w:type="pct"/>
            <w:vAlign w:val="bottom"/>
          </w:tcPr>
          <w:p w:rsidR="00AB5168" w:rsidRDefault="003972CF" w14:paraId="6D9B38D2" w14:textId="77777777">
            <w:pPr>
              <w:pStyle w:val="Underskrifter"/>
              <w:spacing w:after="0"/>
            </w:pPr>
            <w:r>
              <w:t>Caroline Högström (M)</w:t>
            </w:r>
          </w:p>
        </w:tc>
      </w:tr>
    </w:tbl>
    <w:p w:rsidRPr="008E0FE2" w:rsidR="004801AC" w:rsidP="00DF3554" w:rsidRDefault="004801AC" w14:paraId="6DE15AB7" w14:textId="5DA2DF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3926" w14:textId="77777777" w:rsidR="004F4D3C" w:rsidRDefault="004F4D3C" w:rsidP="000C1CAD">
      <w:pPr>
        <w:spacing w:line="240" w:lineRule="auto"/>
      </w:pPr>
      <w:r>
        <w:separator/>
      </w:r>
    </w:p>
  </w:endnote>
  <w:endnote w:type="continuationSeparator" w:id="0">
    <w:p w14:paraId="0045364C" w14:textId="77777777" w:rsidR="004F4D3C" w:rsidRDefault="004F4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E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D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20D8" w14:textId="1C430B04" w:rsidR="00262EA3" w:rsidRPr="00D154D3" w:rsidRDefault="00262EA3" w:rsidP="00D15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50DC" w14:textId="77777777" w:rsidR="004F4D3C" w:rsidRDefault="004F4D3C" w:rsidP="000C1CAD">
      <w:pPr>
        <w:spacing w:line="240" w:lineRule="auto"/>
      </w:pPr>
      <w:r>
        <w:separator/>
      </w:r>
    </w:p>
  </w:footnote>
  <w:footnote w:type="continuationSeparator" w:id="0">
    <w:p w14:paraId="2513B3CD" w14:textId="77777777" w:rsidR="004F4D3C" w:rsidRDefault="004F4D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0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E1A5BB" wp14:editId="0B9FA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78EC0" w14:textId="7828641B" w:rsidR="00262EA3" w:rsidRDefault="003972CF" w:rsidP="008103B5">
                          <w:pPr>
                            <w:jc w:val="right"/>
                          </w:pPr>
                          <w:sdt>
                            <w:sdtPr>
                              <w:alias w:val="CC_Noformat_Partikod"/>
                              <w:tag w:val="CC_Noformat_Partikod"/>
                              <w:id w:val="-53464382"/>
                              <w:placeholder>
                                <w:docPart w:val="9852B3AE0B354941A2421A0914A00C35"/>
                              </w:placeholder>
                              <w:text/>
                            </w:sdtPr>
                            <w:sdtEndPr/>
                            <w:sdtContent>
                              <w:r w:rsidR="008472C5">
                                <w:t>M</w:t>
                              </w:r>
                            </w:sdtContent>
                          </w:sdt>
                          <w:sdt>
                            <w:sdtPr>
                              <w:alias w:val="CC_Noformat_Partinummer"/>
                              <w:tag w:val="CC_Noformat_Partinummer"/>
                              <w:id w:val="-1709555926"/>
                              <w:placeholder>
                                <w:docPart w:val="AFE4D07E665D4023AF81D62935C60282"/>
                              </w:placeholder>
                              <w:text/>
                            </w:sdtPr>
                            <w:sdtEndPr/>
                            <w:sdtContent>
                              <w:r w:rsidR="004E0804">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E1A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4D3" w14:paraId="21678EC0" w14:textId="7828641B">
                    <w:pPr>
                      <w:jc w:val="right"/>
                    </w:pPr>
                    <w:sdt>
                      <w:sdtPr>
                        <w:alias w:val="CC_Noformat_Partikod"/>
                        <w:tag w:val="CC_Noformat_Partikod"/>
                        <w:id w:val="-53464382"/>
                        <w:placeholder>
                          <w:docPart w:val="9852B3AE0B354941A2421A0914A00C35"/>
                        </w:placeholder>
                        <w:text/>
                      </w:sdtPr>
                      <w:sdtEndPr/>
                      <w:sdtContent>
                        <w:r w:rsidR="008472C5">
                          <w:t>M</w:t>
                        </w:r>
                      </w:sdtContent>
                    </w:sdt>
                    <w:sdt>
                      <w:sdtPr>
                        <w:alias w:val="CC_Noformat_Partinummer"/>
                        <w:tag w:val="CC_Noformat_Partinummer"/>
                        <w:id w:val="-1709555926"/>
                        <w:placeholder>
                          <w:docPart w:val="AFE4D07E665D4023AF81D62935C60282"/>
                        </w:placeholder>
                        <w:text/>
                      </w:sdtPr>
                      <w:sdtEndPr/>
                      <w:sdtContent>
                        <w:r w:rsidR="004E0804">
                          <w:t>1754</w:t>
                        </w:r>
                      </w:sdtContent>
                    </w:sdt>
                  </w:p>
                </w:txbxContent>
              </v:textbox>
              <w10:wrap anchorx="page"/>
            </v:shape>
          </w:pict>
        </mc:Fallback>
      </mc:AlternateContent>
    </w:r>
  </w:p>
  <w:p w14:paraId="66A634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0C63" w14:textId="77777777" w:rsidR="00262EA3" w:rsidRDefault="00262EA3" w:rsidP="008563AC">
    <w:pPr>
      <w:jc w:val="right"/>
    </w:pPr>
  </w:p>
  <w:p w14:paraId="3BB617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2864" w14:textId="77777777" w:rsidR="00262EA3" w:rsidRDefault="003972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DEB4B" wp14:editId="1BF85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6F3076" w14:textId="4024094F" w:rsidR="00262EA3" w:rsidRDefault="003972CF" w:rsidP="00A314CF">
    <w:pPr>
      <w:pStyle w:val="FSHNormal"/>
      <w:spacing w:before="40"/>
    </w:pPr>
    <w:sdt>
      <w:sdtPr>
        <w:alias w:val="CC_Noformat_Motionstyp"/>
        <w:tag w:val="CC_Noformat_Motionstyp"/>
        <w:id w:val="1162973129"/>
        <w:lock w:val="sdtContentLocked"/>
        <w15:appearance w15:val="hidden"/>
        <w:text/>
      </w:sdtPr>
      <w:sdtEndPr/>
      <w:sdtContent>
        <w:r w:rsidR="00D154D3">
          <w:t>Enskild motion</w:t>
        </w:r>
      </w:sdtContent>
    </w:sdt>
    <w:r w:rsidR="00821B36">
      <w:t xml:space="preserve"> </w:t>
    </w:r>
    <w:sdt>
      <w:sdtPr>
        <w:alias w:val="CC_Noformat_Partikod"/>
        <w:tag w:val="CC_Noformat_Partikod"/>
        <w:id w:val="1471015553"/>
        <w:text/>
      </w:sdtPr>
      <w:sdtEndPr/>
      <w:sdtContent>
        <w:r w:rsidR="008472C5">
          <w:t>M</w:t>
        </w:r>
      </w:sdtContent>
    </w:sdt>
    <w:sdt>
      <w:sdtPr>
        <w:alias w:val="CC_Noformat_Partinummer"/>
        <w:tag w:val="CC_Noformat_Partinummer"/>
        <w:id w:val="-2014525982"/>
        <w:text/>
      </w:sdtPr>
      <w:sdtEndPr/>
      <w:sdtContent>
        <w:r w:rsidR="004E0804">
          <w:t>1754</w:t>
        </w:r>
      </w:sdtContent>
    </w:sdt>
  </w:p>
  <w:p w14:paraId="0EA2F82F" w14:textId="77777777" w:rsidR="00262EA3" w:rsidRPr="008227B3" w:rsidRDefault="003972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7EA55" w14:textId="4254D6FF" w:rsidR="00262EA3" w:rsidRPr="008227B3" w:rsidRDefault="003972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4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4D3">
          <w:t>:1678</w:t>
        </w:r>
      </w:sdtContent>
    </w:sdt>
  </w:p>
  <w:p w14:paraId="39858EC1" w14:textId="6E5A89E8" w:rsidR="00262EA3" w:rsidRDefault="003972CF" w:rsidP="00E03A3D">
    <w:pPr>
      <w:pStyle w:val="Motionr"/>
    </w:pPr>
    <w:sdt>
      <w:sdtPr>
        <w:alias w:val="CC_Noformat_Avtext"/>
        <w:tag w:val="CC_Noformat_Avtext"/>
        <w:id w:val="-2020768203"/>
        <w:lock w:val="sdtContentLocked"/>
        <w:placeholder>
          <w:docPart w:val="9852B3AE0B354941A2421A0914A00C35"/>
        </w:placeholder>
        <w15:appearance w15:val="hidden"/>
        <w:text/>
      </w:sdtPr>
      <w:sdtEndPr/>
      <w:sdtContent>
        <w:r w:rsidR="00D154D3">
          <w:t>av Mikael Damsgaard och Caroline Högström (båda M)</w:t>
        </w:r>
      </w:sdtContent>
    </w:sdt>
  </w:p>
  <w:sdt>
    <w:sdtPr>
      <w:alias w:val="CC_Noformat_Rubtext"/>
      <w:tag w:val="CC_Noformat_Rubtext"/>
      <w:id w:val="-218060500"/>
      <w:lock w:val="sdtLocked"/>
      <w:placeholder>
        <w:docPart w:val="AFE4D07E665D4023AF81D62935C60282"/>
      </w:placeholder>
      <w:text/>
    </w:sdtPr>
    <w:sdtEndPr/>
    <w:sdtContent>
      <w:p w14:paraId="53C24DB7" w14:textId="14A348E7" w:rsidR="00262EA3" w:rsidRDefault="00A502F7" w:rsidP="00283E0F">
        <w:pPr>
          <w:pStyle w:val="FSHRub2"/>
        </w:pPr>
        <w:r>
          <w:t>Bevarandet av Strömsholms kanal och dess kulturhistoriska värden</w:t>
        </w:r>
      </w:p>
    </w:sdtContent>
  </w:sdt>
  <w:sdt>
    <w:sdtPr>
      <w:alias w:val="CC_Boilerplate_3"/>
      <w:tag w:val="CC_Boilerplate_3"/>
      <w:id w:val="1606463544"/>
      <w:lock w:val="sdtContentLocked"/>
      <w15:appearance w15:val="hidden"/>
      <w:text w:multiLine="1"/>
    </w:sdtPr>
    <w:sdtEndPr/>
    <w:sdtContent>
      <w:p w14:paraId="602C49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872122">
    <w:abstractNumId w:val="9"/>
  </w:num>
  <w:num w:numId="2" w16cid:durableId="1181159482">
    <w:abstractNumId w:val="8"/>
  </w:num>
  <w:num w:numId="3" w16cid:durableId="1792170373">
    <w:abstractNumId w:val="16"/>
  </w:num>
  <w:num w:numId="4" w16cid:durableId="1079669444">
    <w:abstractNumId w:val="14"/>
  </w:num>
  <w:num w:numId="5" w16cid:durableId="1854302816">
    <w:abstractNumId w:val="17"/>
  </w:num>
  <w:num w:numId="6" w16cid:durableId="598872180">
    <w:abstractNumId w:val="18"/>
  </w:num>
  <w:num w:numId="7" w16cid:durableId="947347789">
    <w:abstractNumId w:val="11"/>
  </w:num>
  <w:num w:numId="8" w16cid:durableId="1317102470">
    <w:abstractNumId w:val="12"/>
  </w:num>
  <w:num w:numId="9" w16cid:durableId="1267494928">
    <w:abstractNumId w:val="15"/>
  </w:num>
  <w:num w:numId="10" w16cid:durableId="411780049">
    <w:abstractNumId w:val="22"/>
  </w:num>
  <w:num w:numId="11" w16cid:durableId="970282005">
    <w:abstractNumId w:val="21"/>
  </w:num>
  <w:num w:numId="12" w16cid:durableId="1599558534">
    <w:abstractNumId w:val="21"/>
  </w:num>
  <w:num w:numId="13" w16cid:durableId="2030328999">
    <w:abstractNumId w:val="3"/>
  </w:num>
  <w:num w:numId="14" w16cid:durableId="1384865534">
    <w:abstractNumId w:val="2"/>
  </w:num>
  <w:num w:numId="15" w16cid:durableId="664212740">
    <w:abstractNumId w:val="1"/>
  </w:num>
  <w:num w:numId="16" w16cid:durableId="136412899">
    <w:abstractNumId w:val="0"/>
  </w:num>
  <w:num w:numId="17" w16cid:durableId="1316451659">
    <w:abstractNumId w:val="7"/>
  </w:num>
  <w:num w:numId="18" w16cid:durableId="762842254">
    <w:abstractNumId w:val="6"/>
  </w:num>
  <w:num w:numId="19" w16cid:durableId="596212076">
    <w:abstractNumId w:val="5"/>
  </w:num>
  <w:num w:numId="20" w16cid:durableId="2102875281">
    <w:abstractNumId w:val="4"/>
  </w:num>
  <w:num w:numId="21" w16cid:durableId="1362977675">
    <w:abstractNumId w:val="21"/>
  </w:num>
  <w:num w:numId="22" w16cid:durableId="862673166">
    <w:abstractNumId w:val="21"/>
  </w:num>
  <w:num w:numId="23" w16cid:durableId="919631221">
    <w:abstractNumId w:val="21"/>
  </w:num>
  <w:num w:numId="24" w16cid:durableId="1453207481">
    <w:abstractNumId w:val="21"/>
  </w:num>
  <w:num w:numId="25" w16cid:durableId="443572479">
    <w:abstractNumId w:val="21"/>
  </w:num>
  <w:num w:numId="26" w16cid:durableId="41516159">
    <w:abstractNumId w:val="22"/>
  </w:num>
  <w:num w:numId="27" w16cid:durableId="748432038">
    <w:abstractNumId w:val="22"/>
  </w:num>
  <w:num w:numId="28" w16cid:durableId="768089518">
    <w:abstractNumId w:val="22"/>
  </w:num>
  <w:num w:numId="29" w16cid:durableId="83503571">
    <w:abstractNumId w:val="22"/>
  </w:num>
  <w:num w:numId="30" w16cid:durableId="451705289">
    <w:abstractNumId w:val="21"/>
  </w:num>
  <w:num w:numId="31" w16cid:durableId="1865365019">
    <w:abstractNumId w:val="21"/>
  </w:num>
  <w:num w:numId="32" w16cid:durableId="258876074">
    <w:abstractNumId w:val="22"/>
  </w:num>
  <w:num w:numId="33" w16cid:durableId="1732775228">
    <w:abstractNumId w:val="21"/>
  </w:num>
  <w:num w:numId="34" w16cid:durableId="205609118">
    <w:abstractNumId w:val="18"/>
  </w:num>
  <w:num w:numId="35" w16cid:durableId="783770573">
    <w:abstractNumId w:val="18"/>
    <w:lvlOverride w:ilvl="0">
      <w:startOverride w:val="1"/>
    </w:lvlOverride>
  </w:num>
  <w:num w:numId="36" w16cid:durableId="833951679">
    <w:abstractNumId w:val="19"/>
  </w:num>
  <w:num w:numId="37" w16cid:durableId="16195837">
    <w:abstractNumId w:val="18"/>
    <w:lvlOverride w:ilvl="0">
      <w:startOverride w:val="1"/>
    </w:lvlOverride>
  </w:num>
  <w:num w:numId="38" w16cid:durableId="854609565">
    <w:abstractNumId w:val="13"/>
  </w:num>
  <w:num w:numId="39" w16cid:durableId="1215122051">
    <w:abstractNumId w:val="10"/>
  </w:num>
  <w:num w:numId="40" w16cid:durableId="11562659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72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2C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04"/>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3C"/>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92"/>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C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F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6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4D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43354"/>
  <w15:chartTrackingRefBased/>
  <w15:docId w15:val="{8043993E-2FEB-4E83-8F23-95063A11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5A66DBB764746877104D117659496"/>
        <w:category>
          <w:name w:val="Allmänt"/>
          <w:gallery w:val="placeholder"/>
        </w:category>
        <w:types>
          <w:type w:val="bbPlcHdr"/>
        </w:types>
        <w:behaviors>
          <w:behavior w:val="content"/>
        </w:behaviors>
        <w:guid w:val="{32BBD08F-3D42-4504-992E-ED47479F6E74}"/>
      </w:docPartPr>
      <w:docPartBody>
        <w:p w:rsidR="00915351" w:rsidRDefault="00331286">
          <w:pPr>
            <w:pStyle w:val="B465A66DBB764746877104D117659496"/>
          </w:pPr>
          <w:r w:rsidRPr="005A0A93">
            <w:rPr>
              <w:rStyle w:val="Platshllartext"/>
            </w:rPr>
            <w:t>Förslag till riksdagsbeslut</w:t>
          </w:r>
        </w:p>
      </w:docPartBody>
    </w:docPart>
    <w:docPart>
      <w:docPartPr>
        <w:name w:val="21C8D65DE72647EB91E6F8155FCA119C"/>
        <w:category>
          <w:name w:val="Allmänt"/>
          <w:gallery w:val="placeholder"/>
        </w:category>
        <w:types>
          <w:type w:val="bbPlcHdr"/>
        </w:types>
        <w:behaviors>
          <w:behavior w:val="content"/>
        </w:behaviors>
        <w:guid w:val="{735449EE-B745-4E82-BB78-7DD9DD33A820}"/>
      </w:docPartPr>
      <w:docPartBody>
        <w:p w:rsidR="00915351" w:rsidRDefault="00331286">
          <w:pPr>
            <w:pStyle w:val="21C8D65DE72647EB91E6F8155FCA119C"/>
          </w:pPr>
          <w:r w:rsidRPr="005A0A93">
            <w:rPr>
              <w:rStyle w:val="Platshllartext"/>
            </w:rPr>
            <w:t>Motivering</w:t>
          </w:r>
        </w:p>
      </w:docPartBody>
    </w:docPart>
    <w:docPart>
      <w:docPartPr>
        <w:name w:val="9852B3AE0B354941A2421A0914A00C35"/>
        <w:category>
          <w:name w:val="Allmänt"/>
          <w:gallery w:val="placeholder"/>
        </w:category>
        <w:types>
          <w:type w:val="bbPlcHdr"/>
        </w:types>
        <w:behaviors>
          <w:behavior w:val="content"/>
        </w:behaviors>
        <w:guid w:val="{36B31AEA-FC50-4303-A7C5-47CB9379642A}"/>
      </w:docPartPr>
      <w:docPartBody>
        <w:p w:rsidR="00915351" w:rsidRDefault="00331286">
          <w:pPr>
            <w:pStyle w:val="9852B3AE0B354941A2421A0914A00C35"/>
          </w:pPr>
          <w:r>
            <w:rPr>
              <w:rStyle w:val="Platshllartext"/>
            </w:rPr>
            <w:t xml:space="preserve"> </w:t>
          </w:r>
        </w:p>
      </w:docPartBody>
    </w:docPart>
    <w:docPart>
      <w:docPartPr>
        <w:name w:val="AFE4D07E665D4023AF81D62935C60282"/>
        <w:category>
          <w:name w:val="Allmänt"/>
          <w:gallery w:val="placeholder"/>
        </w:category>
        <w:types>
          <w:type w:val="bbPlcHdr"/>
        </w:types>
        <w:behaviors>
          <w:behavior w:val="content"/>
        </w:behaviors>
        <w:guid w:val="{47A643B0-33E0-4395-B54C-311875DFA7CC}"/>
      </w:docPartPr>
      <w:docPartBody>
        <w:p w:rsidR="00915351" w:rsidRDefault="00331286">
          <w:pPr>
            <w:pStyle w:val="AFE4D07E665D4023AF81D62935C60282"/>
          </w:pPr>
          <w:r>
            <w:t xml:space="preserve"> </w:t>
          </w:r>
        </w:p>
      </w:docPartBody>
    </w:docPart>
    <w:docPart>
      <w:docPartPr>
        <w:name w:val="A58EFBC3B0914F44A47DAF036941BA3C"/>
        <w:category>
          <w:name w:val="Allmänt"/>
          <w:gallery w:val="placeholder"/>
        </w:category>
        <w:types>
          <w:type w:val="bbPlcHdr"/>
        </w:types>
        <w:behaviors>
          <w:behavior w:val="content"/>
        </w:behaviors>
        <w:guid w:val="{41F4C8BB-C9D9-4A08-B0CA-E165ADCE3D1A}"/>
      </w:docPartPr>
      <w:docPartBody>
        <w:p w:rsidR="00950C60" w:rsidRDefault="00950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51"/>
    <w:rsid w:val="00331286"/>
    <w:rsid w:val="00915351"/>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65A66DBB764746877104D117659496">
    <w:name w:val="B465A66DBB764746877104D117659496"/>
  </w:style>
  <w:style w:type="paragraph" w:customStyle="1" w:styleId="1C0E74800BE744D3AF324541DF446C74">
    <w:name w:val="1C0E74800BE744D3AF324541DF446C74"/>
  </w:style>
  <w:style w:type="paragraph" w:customStyle="1" w:styleId="21C8D65DE72647EB91E6F8155FCA119C">
    <w:name w:val="21C8D65DE72647EB91E6F8155FCA119C"/>
  </w:style>
  <w:style w:type="paragraph" w:customStyle="1" w:styleId="DB974ABF07D541AAA111BA6AE298FE65">
    <w:name w:val="DB974ABF07D541AAA111BA6AE298FE65"/>
  </w:style>
  <w:style w:type="paragraph" w:customStyle="1" w:styleId="9852B3AE0B354941A2421A0914A00C35">
    <w:name w:val="9852B3AE0B354941A2421A0914A00C35"/>
  </w:style>
  <w:style w:type="paragraph" w:customStyle="1" w:styleId="AFE4D07E665D4023AF81D62935C60282">
    <w:name w:val="AFE4D07E665D4023AF81D62935C60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6398D-2745-461C-8967-9DCC68177FE8}"/>
</file>

<file path=customXml/itemProps2.xml><?xml version="1.0" encoding="utf-8"?>
<ds:datastoreItem xmlns:ds="http://schemas.openxmlformats.org/officeDocument/2006/customXml" ds:itemID="{6C0F2DCD-3D5B-4377-A18D-F47D2FC3A12F}"/>
</file>

<file path=customXml/itemProps3.xml><?xml version="1.0" encoding="utf-8"?>
<ds:datastoreItem xmlns:ds="http://schemas.openxmlformats.org/officeDocument/2006/customXml" ds:itemID="{32E284AA-DE60-4343-B441-1335003DE0BE}"/>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1729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