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102C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136ED" w:rsidRPr="00C136ED">
              <w:rPr>
                <w:sz w:val="20"/>
              </w:rPr>
              <w:t>Ju2017/09602/POL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EB49E3" w:rsidRPr="00EB49E3" w:rsidRDefault="00EB49E3" w:rsidP="00EB49E3">
      <w:pPr>
        <w:rPr>
          <w:vanish/>
        </w:rPr>
      </w:pPr>
    </w:p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Tr="00A20EBB">
        <w:trPr>
          <w:trHeight w:val="284"/>
        </w:trPr>
        <w:tc>
          <w:tcPr>
            <w:tcW w:w="4911" w:type="dxa"/>
          </w:tcPr>
          <w:p w:rsidR="006E4E11" w:rsidRDefault="00B102C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Tr="00A20EBB">
        <w:trPr>
          <w:trHeight w:val="284"/>
        </w:trPr>
        <w:tc>
          <w:tcPr>
            <w:tcW w:w="4911" w:type="dxa"/>
          </w:tcPr>
          <w:p w:rsidR="001C506D" w:rsidRDefault="00B102C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inrikesministern</w:t>
            </w:r>
          </w:p>
        </w:tc>
      </w:tr>
    </w:tbl>
    <w:p w:rsidR="006E4E11" w:rsidRDefault="00B102C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102C3" w:rsidP="00B102C3">
      <w:pPr>
        <w:pStyle w:val="RKrubrik"/>
        <w:pBdr>
          <w:bottom w:val="single" w:sz="4" w:space="1" w:color="auto"/>
        </w:pBdr>
        <w:spacing w:before="0" w:after="0"/>
      </w:pPr>
      <w:r>
        <w:t>Svar på fråga 2017/18:416 av Markus Wiechel (SD) Människohandel i Sverige</w:t>
      </w:r>
    </w:p>
    <w:p w:rsidR="006E4E11" w:rsidRDefault="006E4E11">
      <w:pPr>
        <w:pStyle w:val="RKnormal"/>
      </w:pPr>
    </w:p>
    <w:p w:rsidR="006E4E11" w:rsidRDefault="00B102C3" w:rsidP="00E04089">
      <w:pPr>
        <w:pStyle w:val="RKnormal"/>
      </w:pPr>
      <w:r>
        <w:t>Markus Wiechel har frågat mig om jag anser att regeringen agerat till</w:t>
      </w:r>
      <w:r w:rsidR="006C1D71">
        <w:t>-</w:t>
      </w:r>
      <w:r>
        <w:t>räckligt mot fenomenet tiggeri som kan ko</w:t>
      </w:r>
      <w:bookmarkStart w:id="0" w:name="_GoBack"/>
      <w:bookmarkEnd w:id="0"/>
      <w:r>
        <w:t xml:space="preserve">pplas till kriminella ligor som </w:t>
      </w:r>
      <w:r w:rsidR="000543FE">
        <w:t xml:space="preserve">utnyttjar människor som </w:t>
      </w:r>
      <w:r>
        <w:t>redan befinner sig i en utsatt situation, och vilka ytterligare åtgärder regeringen avser att</w:t>
      </w:r>
      <w:r w:rsidR="00E04089">
        <w:t xml:space="preserve"> vidta för att få stopp på detta fenomen.</w:t>
      </w:r>
    </w:p>
    <w:p w:rsidR="00E04089" w:rsidRDefault="00E04089" w:rsidP="00E04089">
      <w:pPr>
        <w:pStyle w:val="RKnormal"/>
      </w:pPr>
    </w:p>
    <w:p w:rsidR="00E04089" w:rsidRDefault="000543FE" w:rsidP="00E04089">
      <w:pPr>
        <w:pStyle w:val="RKnormal"/>
      </w:pPr>
      <w:bookmarkStart w:id="1" w:name="_Hlk500502463"/>
      <w:r>
        <w:t>Det är</w:t>
      </w:r>
      <w:r w:rsidR="00E04089">
        <w:t xml:space="preserve"> </w:t>
      </w:r>
      <w:r w:rsidR="00C14167">
        <w:t xml:space="preserve">helt oacceptabelt </w:t>
      </w:r>
      <w:r w:rsidR="00E04089">
        <w:t xml:space="preserve">att </w:t>
      </w:r>
      <w:r w:rsidR="00A2551C">
        <w:t xml:space="preserve">kriminella nätverk hänsynslöst utnyttjar </w:t>
      </w:r>
      <w:r w:rsidR="0054175E" w:rsidRPr="003F13A6">
        <w:t>redan utsatt</w:t>
      </w:r>
      <w:r w:rsidR="003F13A6">
        <w:t>a</w:t>
      </w:r>
      <w:r w:rsidR="0054175E" w:rsidRPr="003F13A6">
        <w:t xml:space="preserve"> </w:t>
      </w:r>
      <w:r w:rsidR="00A2551C" w:rsidRPr="003F13A6">
        <w:t xml:space="preserve">personer </w:t>
      </w:r>
      <w:r w:rsidR="00E04089" w:rsidRPr="003F13A6">
        <w:t>i tiggeri</w:t>
      </w:r>
      <w:r w:rsidR="00C14167" w:rsidRPr="003F13A6">
        <w:t xml:space="preserve">. </w:t>
      </w:r>
      <w:bookmarkStart w:id="2" w:name="_Hlk500503719"/>
      <w:r w:rsidR="00F96F54" w:rsidRPr="003F13A6">
        <w:t xml:space="preserve">Det tillslag som nyligen gjorts </w:t>
      </w:r>
      <w:r w:rsidR="0054175E" w:rsidRPr="003F13A6">
        <w:t xml:space="preserve">i polisregion Syd visar att de brottsbekämpande myndigheterna arbetar aktivt med att beivra </w:t>
      </w:r>
      <w:r w:rsidR="003F13A6">
        <w:t>sådan</w:t>
      </w:r>
      <w:r w:rsidR="0054175E" w:rsidRPr="003F13A6">
        <w:t xml:space="preserve"> brott</w:t>
      </w:r>
      <w:r w:rsidR="003F13A6" w:rsidRPr="003F13A6">
        <w:t>slighet</w:t>
      </w:r>
      <w:r w:rsidR="0054175E" w:rsidRPr="003F13A6">
        <w:t>.</w:t>
      </w:r>
      <w:r w:rsidR="0054175E" w:rsidRPr="0054175E">
        <w:t xml:space="preserve"> </w:t>
      </w:r>
      <w:bookmarkEnd w:id="1"/>
      <w:bookmarkEnd w:id="2"/>
      <w:r w:rsidR="00F316A7">
        <w:t>Samtidigt är det viktigt att</w:t>
      </w:r>
      <w:r w:rsidR="00C14167">
        <w:t xml:space="preserve"> </w:t>
      </w:r>
      <w:r w:rsidR="00BA2269">
        <w:t>framhålla</w:t>
      </w:r>
      <w:r w:rsidR="00C14167">
        <w:t xml:space="preserve"> att inte</w:t>
      </w:r>
      <w:r w:rsidR="00CC47CD">
        <w:t xml:space="preserve"> allt tiggeri </w:t>
      </w:r>
      <w:r w:rsidR="0054175E">
        <w:t>är kopplad</w:t>
      </w:r>
      <w:r w:rsidR="00CC47CD">
        <w:t xml:space="preserve"> till </w:t>
      </w:r>
      <w:r w:rsidR="00A2551C">
        <w:t xml:space="preserve">organiserad brottslighet. </w:t>
      </w:r>
    </w:p>
    <w:p w:rsidR="00913EA9" w:rsidRDefault="00913EA9" w:rsidP="00C14167">
      <w:pPr>
        <w:pStyle w:val="RKnormal"/>
      </w:pPr>
    </w:p>
    <w:p w:rsidR="00570F09" w:rsidRDefault="004A7CC4" w:rsidP="00570F09">
      <w:pPr>
        <w:pStyle w:val="RKnormal"/>
      </w:pPr>
      <w:r>
        <w:t xml:space="preserve">Att bekämpa </w:t>
      </w:r>
      <w:r w:rsidR="00570F09">
        <w:t xml:space="preserve">människohandel och kriminella nätverk med koppling till </w:t>
      </w:r>
      <w:r>
        <w:t xml:space="preserve">tiggeri är en högt prioriterad fråga för regeringen. </w:t>
      </w:r>
      <w:r w:rsidR="00E143CB">
        <w:t>Regeringen överläm</w:t>
      </w:r>
      <w:r w:rsidR="006C1D71">
        <w:t>-</w:t>
      </w:r>
      <w:r w:rsidR="00E143CB">
        <w:t>nade därför i</w:t>
      </w:r>
      <w:r w:rsidR="00570F09">
        <w:t xml:space="preserve"> </w:t>
      </w:r>
      <w:r w:rsidR="00E143CB">
        <w:t>går</w:t>
      </w:r>
      <w:r>
        <w:t xml:space="preserve"> en r</w:t>
      </w:r>
      <w:r w:rsidR="00237526">
        <w:t>emiss till L</w:t>
      </w:r>
      <w:r w:rsidR="00570F09">
        <w:t xml:space="preserve">agrådet med </w:t>
      </w:r>
      <w:r w:rsidR="00CC47CD">
        <w:t>lag</w:t>
      </w:r>
      <w:r w:rsidR="00570F09">
        <w:t>förslag för att förstärka det straffrättsliga skyddet mot människohan</w:t>
      </w:r>
      <w:r w:rsidR="00570F09" w:rsidRPr="006C1D71">
        <w:t>del</w:t>
      </w:r>
      <w:r w:rsidR="006C1D71" w:rsidRPr="006C1D71">
        <w:t xml:space="preserve"> och öka antalet lag</w:t>
      </w:r>
      <w:r w:rsidR="00DD66C2">
        <w:t>-</w:t>
      </w:r>
      <w:r w:rsidR="006C1D71" w:rsidRPr="006C1D71">
        <w:t>föringar</w:t>
      </w:r>
      <w:r w:rsidR="00570F09" w:rsidRPr="006C1D71">
        <w:t>.</w:t>
      </w:r>
      <w:r w:rsidR="00570F09">
        <w:t xml:space="preserve"> </w:t>
      </w:r>
      <w:r w:rsidR="00CC47CD">
        <w:t>F</w:t>
      </w:r>
      <w:r w:rsidR="00570F09">
        <w:t>örslag</w:t>
      </w:r>
      <w:r w:rsidR="00CC47CD">
        <w:t>en</w:t>
      </w:r>
      <w:r w:rsidR="00570F09">
        <w:t xml:space="preserve"> innebär att straffbestämmelsen </w:t>
      </w:r>
      <w:r w:rsidR="00CC47CD">
        <w:t xml:space="preserve">om människohandel </w:t>
      </w:r>
      <w:r w:rsidR="00570F09">
        <w:t xml:space="preserve">ges en tydligare brottsbeskrivning, att barn får ett ännu starkare skydd och att minimistraffet för människohandel, mindre grovt brott, skärps till fängelse i sex månader. </w:t>
      </w:r>
    </w:p>
    <w:p w:rsidR="00570F09" w:rsidRDefault="00570F09" w:rsidP="004A7CC4">
      <w:pPr>
        <w:pStyle w:val="RKnormal"/>
      </w:pPr>
    </w:p>
    <w:p w:rsidR="004A7CC4" w:rsidRDefault="00570F09" w:rsidP="004A7CC4">
      <w:pPr>
        <w:pStyle w:val="RKnormal"/>
      </w:pPr>
      <w:r>
        <w:t xml:space="preserve">I remissen föreslår regeringen </w:t>
      </w:r>
      <w:r w:rsidR="00E81CEC">
        <w:t xml:space="preserve">dessutom </w:t>
      </w:r>
      <w:r w:rsidR="003051D1">
        <w:t xml:space="preserve">att </w:t>
      </w:r>
      <w:r>
        <w:t xml:space="preserve">ett helt nytt gradindelat brott </w:t>
      </w:r>
      <w:r w:rsidR="00CC47CD">
        <w:t xml:space="preserve">införs </w:t>
      </w:r>
      <w:r>
        <w:t xml:space="preserve">i brottsbalken, </w:t>
      </w:r>
      <w:r w:rsidRPr="004A7CC4">
        <w:rPr>
          <w:i/>
        </w:rPr>
        <w:t>människoexploatering</w:t>
      </w:r>
      <w:r w:rsidRPr="004A7CC4">
        <w:t xml:space="preserve">, som </w:t>
      </w:r>
      <w:r w:rsidR="006C1D71">
        <w:t xml:space="preserve">uttryckligen </w:t>
      </w:r>
      <w:r w:rsidRPr="004A7CC4">
        <w:t>straffbelägger exploatering av personer i tiggeri.</w:t>
      </w:r>
      <w:r>
        <w:t xml:space="preserve"> </w:t>
      </w:r>
      <w:r w:rsidR="00CC47CD">
        <w:t>Regeringens förslag</w:t>
      </w:r>
      <w:r>
        <w:t xml:space="preserve"> </w:t>
      </w:r>
      <w:r w:rsidR="00CC47CD">
        <w:t xml:space="preserve">innebär </w:t>
      </w:r>
      <w:r>
        <w:t>ett starkare straffrättsligt</w:t>
      </w:r>
      <w:r w:rsidRPr="00B46366">
        <w:t xml:space="preserve"> skydd t.ex. för de fall där personer som lever under ekonomiskt svåra förhållanden </w:t>
      </w:r>
      <w:r>
        <w:t xml:space="preserve">otillbörligt förmås </w:t>
      </w:r>
      <w:r w:rsidRPr="00B46366">
        <w:t xml:space="preserve">lämna ifrån </w:t>
      </w:r>
      <w:r>
        <w:t xml:space="preserve">sig </w:t>
      </w:r>
      <w:r w:rsidR="003051D1">
        <w:t>vad</w:t>
      </w:r>
      <w:r>
        <w:t xml:space="preserve"> de tiggt ihop eller </w:t>
      </w:r>
      <w:r w:rsidRPr="00B46366">
        <w:t xml:space="preserve">betala för något som egentligen </w:t>
      </w:r>
      <w:r w:rsidR="006C1D71">
        <w:t>är</w:t>
      </w:r>
      <w:r w:rsidRPr="00B46366">
        <w:t xml:space="preserve"> gratis, såsom en plats att tigga på i det offentliga rummet.</w:t>
      </w:r>
      <w:r>
        <w:t xml:space="preserve"> Skulle det handla om exploatering av barn under arton år blir det straffrättsliga skyddet särskilt starkt. Och om </w:t>
      </w:r>
      <w:r w:rsidR="00892333">
        <w:t>explo</w:t>
      </w:r>
      <w:r w:rsidR="00237526">
        <w:t>a</w:t>
      </w:r>
      <w:r w:rsidR="00892333">
        <w:t xml:space="preserve">tering </w:t>
      </w:r>
      <w:r>
        <w:t xml:space="preserve">t.ex. </w:t>
      </w:r>
      <w:r w:rsidR="00892333">
        <w:t>sker inom ramen för</w:t>
      </w:r>
      <w:r>
        <w:t xml:space="preserve"> ett organiserat nätverk eller under mycket kontrollerande former </w:t>
      </w:r>
      <w:r w:rsidR="006C1D71">
        <w:t>kan gärningsmannen dömas för</w:t>
      </w:r>
      <w:r>
        <w:t xml:space="preserve"> </w:t>
      </w:r>
      <w:r w:rsidRPr="009D4EA2">
        <w:rPr>
          <w:i/>
        </w:rPr>
        <w:t>grov människoexploatering</w:t>
      </w:r>
      <w:r>
        <w:t xml:space="preserve"> och </w:t>
      </w:r>
      <w:r w:rsidR="00892333">
        <w:t xml:space="preserve">straffas med </w:t>
      </w:r>
      <w:r>
        <w:t xml:space="preserve">upp till tio års fängelse. </w:t>
      </w:r>
      <w:bookmarkStart w:id="3" w:name="_Hlk500501925"/>
      <w:r w:rsidR="00892333">
        <w:t xml:space="preserve">Regeringen föreslår också en ändring som </w:t>
      </w:r>
      <w:r w:rsidR="00892333">
        <w:lastRenderedPageBreak/>
        <w:t>möjliggör</w:t>
      </w:r>
      <w:r>
        <w:t xml:space="preserve"> hemlig rumsavlyssning</w:t>
      </w:r>
      <w:r w:rsidR="00EB49E3">
        <w:t xml:space="preserve"> </w:t>
      </w:r>
      <w:r w:rsidR="00EB49E3" w:rsidRPr="003F13A6">
        <w:t>vid grov människoexploatering</w:t>
      </w:r>
      <w:r w:rsidR="00892333" w:rsidRPr="003F13A6">
        <w:t>,</w:t>
      </w:r>
      <w:r w:rsidR="00892333">
        <w:t xml:space="preserve"> vilket kan vara ett v</w:t>
      </w:r>
      <w:r>
        <w:t xml:space="preserve">ärdefullt verktyg </w:t>
      </w:r>
      <w:r w:rsidR="003051D1">
        <w:t>i sådana</w:t>
      </w:r>
      <w:r>
        <w:t xml:space="preserve"> brottsutredningar.   </w:t>
      </w:r>
      <w:bookmarkEnd w:id="3"/>
    </w:p>
    <w:p w:rsidR="006C1D71" w:rsidRDefault="006C1D71" w:rsidP="006C1D71">
      <w:pPr>
        <w:pStyle w:val="RKnormal"/>
      </w:pPr>
    </w:p>
    <w:p w:rsidR="006D5B42" w:rsidRDefault="006C1D71" w:rsidP="00C14167">
      <w:pPr>
        <w:pStyle w:val="RKnormal"/>
      </w:pPr>
      <w:r>
        <w:t xml:space="preserve">När det gäller </w:t>
      </w:r>
      <w:r w:rsidR="00892333">
        <w:t xml:space="preserve">frågan om </w:t>
      </w:r>
      <w:r>
        <w:t>tiggeri i allmänhet har r</w:t>
      </w:r>
      <w:r w:rsidR="00892333">
        <w:t>egeringen vidtagit ett antal åt</w:t>
      </w:r>
      <w:r>
        <w:t>gärder med det långsiktiga</w:t>
      </w:r>
      <w:r w:rsidRPr="00C64BA8">
        <w:t xml:space="preserve"> målet att in</w:t>
      </w:r>
      <w:r>
        <w:t>gen ska behöva tigga i Sverige.</w:t>
      </w:r>
      <w:r w:rsidR="00892333">
        <w:t xml:space="preserve"> L</w:t>
      </w:r>
      <w:r w:rsidRPr="00273483">
        <w:t xml:space="preserve">ösningen </w:t>
      </w:r>
      <w:r w:rsidR="00892333">
        <w:t xml:space="preserve">på sikt </w:t>
      </w:r>
      <w:r>
        <w:t xml:space="preserve">finns i </w:t>
      </w:r>
      <w:r w:rsidR="003051D1">
        <w:t xml:space="preserve">de </w:t>
      </w:r>
      <w:r>
        <w:t>utsatta EU-medborgar</w:t>
      </w:r>
      <w:r w:rsidR="003051D1">
        <w:t>na</w:t>
      </w:r>
      <w:r>
        <w:t xml:space="preserve">s </w:t>
      </w:r>
      <w:r w:rsidRPr="00273483">
        <w:t>hem</w:t>
      </w:r>
      <w:r w:rsidR="003051D1">
        <w:t>-</w:t>
      </w:r>
      <w:r w:rsidRPr="00273483">
        <w:t>länder</w:t>
      </w:r>
      <w:r w:rsidR="003051D1">
        <w:t>,</w:t>
      </w:r>
      <w:r w:rsidRPr="00273483">
        <w:t xml:space="preserve"> där ändringar måste till på strukturell nivå.</w:t>
      </w:r>
      <w:r>
        <w:t xml:space="preserve"> </w:t>
      </w:r>
      <w:r w:rsidR="00C33358">
        <w:t>R</w:t>
      </w:r>
      <w:r>
        <w:t xml:space="preserve">egeringen </w:t>
      </w:r>
      <w:r w:rsidR="00C33358">
        <w:t xml:space="preserve">arbetar </w:t>
      </w:r>
      <w:r>
        <w:t xml:space="preserve">på </w:t>
      </w:r>
      <w:r w:rsidRPr="00C64BA8">
        <w:t xml:space="preserve">flera parallella </w:t>
      </w:r>
      <w:r>
        <w:t>spår både i</w:t>
      </w:r>
      <w:r w:rsidRPr="00C64BA8">
        <w:t xml:space="preserve"> Sverig</w:t>
      </w:r>
      <w:r>
        <w:t>e, på EU-nivå och i hemländerna. Regeringens åtgärder</w:t>
      </w:r>
      <w:r w:rsidRPr="003C2CE7">
        <w:t xml:space="preserve"> innebär en ökad samverkan med Rumänien och Bulgarien, tydligare regler i Sverige och </w:t>
      </w:r>
      <w:r w:rsidR="003051D1">
        <w:t xml:space="preserve">ett </w:t>
      </w:r>
      <w:r w:rsidRPr="003C2CE7">
        <w:t>nära samarbete med civilsamhällesorganisationer.</w:t>
      </w:r>
      <w:r>
        <w:t xml:space="preserve"> </w:t>
      </w:r>
    </w:p>
    <w:p w:rsidR="006C1D71" w:rsidRDefault="006C1D71" w:rsidP="00C14167">
      <w:pPr>
        <w:pStyle w:val="RKnormal"/>
      </w:pPr>
    </w:p>
    <w:p w:rsidR="00B102C3" w:rsidRDefault="00B102C3">
      <w:pPr>
        <w:pStyle w:val="RKnormal"/>
      </w:pPr>
    </w:p>
    <w:p w:rsidR="00B102C3" w:rsidRDefault="00913EA9">
      <w:pPr>
        <w:pStyle w:val="RKnormal"/>
      </w:pPr>
      <w:r>
        <w:t>Stockholm den 14</w:t>
      </w:r>
      <w:r w:rsidR="00B102C3">
        <w:t xml:space="preserve"> december 2017</w:t>
      </w:r>
    </w:p>
    <w:p w:rsidR="00B102C3" w:rsidRDefault="00B102C3">
      <w:pPr>
        <w:pStyle w:val="RKnormal"/>
      </w:pPr>
    </w:p>
    <w:p w:rsidR="00B102C3" w:rsidRDefault="00B102C3">
      <w:pPr>
        <w:pStyle w:val="RKnormal"/>
      </w:pPr>
    </w:p>
    <w:p w:rsidR="00B102C3" w:rsidRDefault="00B102C3">
      <w:pPr>
        <w:pStyle w:val="RKnormal"/>
      </w:pPr>
      <w:r>
        <w:t>Morgan Johansson</w:t>
      </w:r>
    </w:p>
    <w:sectPr w:rsidR="00B102C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B1D" w:rsidRDefault="00DA5B1D">
      <w:r>
        <w:separator/>
      </w:r>
    </w:p>
  </w:endnote>
  <w:endnote w:type="continuationSeparator" w:id="0">
    <w:p w:rsidR="00DA5B1D" w:rsidRDefault="00DA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B1D" w:rsidRDefault="00DA5B1D">
      <w:r>
        <w:separator/>
      </w:r>
    </w:p>
  </w:footnote>
  <w:footnote w:type="continuationSeparator" w:id="0">
    <w:p w:rsidR="00DA5B1D" w:rsidRDefault="00DA5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20EB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2C3" w:rsidRDefault="000543FE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12DD32F2" wp14:editId="0C478F61">
          <wp:extent cx="1863090" cy="83947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D4969"/>
    <w:multiLevelType w:val="hybridMultilevel"/>
    <w:tmpl w:val="E63C3116"/>
    <w:lvl w:ilvl="0" w:tplc="A2C8543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C3"/>
    <w:rsid w:val="000543FE"/>
    <w:rsid w:val="000F2149"/>
    <w:rsid w:val="0011766D"/>
    <w:rsid w:val="00150384"/>
    <w:rsid w:val="00160901"/>
    <w:rsid w:val="001805B7"/>
    <w:rsid w:val="001C506D"/>
    <w:rsid w:val="00220C92"/>
    <w:rsid w:val="00237526"/>
    <w:rsid w:val="00273483"/>
    <w:rsid w:val="00277B56"/>
    <w:rsid w:val="003051D1"/>
    <w:rsid w:val="00367B1C"/>
    <w:rsid w:val="003F13A6"/>
    <w:rsid w:val="003F6B39"/>
    <w:rsid w:val="00440107"/>
    <w:rsid w:val="004A328D"/>
    <w:rsid w:val="004A7CC4"/>
    <w:rsid w:val="0054175E"/>
    <w:rsid w:val="0056755B"/>
    <w:rsid w:val="00570F09"/>
    <w:rsid w:val="0058182A"/>
    <w:rsid w:val="0058762B"/>
    <w:rsid w:val="005B3603"/>
    <w:rsid w:val="005E2572"/>
    <w:rsid w:val="006315A2"/>
    <w:rsid w:val="0067285E"/>
    <w:rsid w:val="006854CE"/>
    <w:rsid w:val="006C1D71"/>
    <w:rsid w:val="006C787F"/>
    <w:rsid w:val="006D5B42"/>
    <w:rsid w:val="006E206E"/>
    <w:rsid w:val="006E4E11"/>
    <w:rsid w:val="007242A3"/>
    <w:rsid w:val="0075077C"/>
    <w:rsid w:val="007A6855"/>
    <w:rsid w:val="007A6FBD"/>
    <w:rsid w:val="007E3307"/>
    <w:rsid w:val="00892333"/>
    <w:rsid w:val="00895EDE"/>
    <w:rsid w:val="00913EA9"/>
    <w:rsid w:val="0092027A"/>
    <w:rsid w:val="00933421"/>
    <w:rsid w:val="009469A2"/>
    <w:rsid w:val="00955E31"/>
    <w:rsid w:val="00970FDF"/>
    <w:rsid w:val="00992E72"/>
    <w:rsid w:val="009D4EA2"/>
    <w:rsid w:val="009F4F58"/>
    <w:rsid w:val="00A000EC"/>
    <w:rsid w:val="00A20EBB"/>
    <w:rsid w:val="00A2551C"/>
    <w:rsid w:val="00AC7FC6"/>
    <w:rsid w:val="00AF26D1"/>
    <w:rsid w:val="00B102C3"/>
    <w:rsid w:val="00B46366"/>
    <w:rsid w:val="00B47844"/>
    <w:rsid w:val="00B7588C"/>
    <w:rsid w:val="00BA2269"/>
    <w:rsid w:val="00BC12E5"/>
    <w:rsid w:val="00C136ED"/>
    <w:rsid w:val="00C14167"/>
    <w:rsid w:val="00C33358"/>
    <w:rsid w:val="00CC47CD"/>
    <w:rsid w:val="00CF7A4A"/>
    <w:rsid w:val="00D133D7"/>
    <w:rsid w:val="00DA5B1D"/>
    <w:rsid w:val="00DB4F56"/>
    <w:rsid w:val="00DD66C2"/>
    <w:rsid w:val="00E04089"/>
    <w:rsid w:val="00E143CB"/>
    <w:rsid w:val="00E80146"/>
    <w:rsid w:val="00E81CEC"/>
    <w:rsid w:val="00E904D0"/>
    <w:rsid w:val="00EB49E3"/>
    <w:rsid w:val="00EC25F9"/>
    <w:rsid w:val="00ED583F"/>
    <w:rsid w:val="00F177CF"/>
    <w:rsid w:val="00F316A7"/>
    <w:rsid w:val="00F37ECC"/>
    <w:rsid w:val="00F51FE9"/>
    <w:rsid w:val="00F5458E"/>
    <w:rsid w:val="00F739A9"/>
    <w:rsid w:val="00F96F54"/>
    <w:rsid w:val="00F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D5549E"/>
  <w15:chartTrackingRefBased/>
  <w15:docId w15:val="{74A3A342-F5B1-4701-ADF2-6C1A8E28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aliases w:val="OL,Dot pt,F5 List Paragraph,List Paragraph1,No Spacing1,List Paragraph Char Char Char,Indicator Text,Colorful List - Accent 11,Numbered Para 1,Bullet 1,Bullet Points,List Paragraph2,MAIN CONTENT,Normal numbered,List Paragraph12,Recommendatio"/>
    <w:basedOn w:val="Normal"/>
    <w:link w:val="ListstyckeChar"/>
    <w:uiPriority w:val="34"/>
    <w:qFormat/>
    <w:rsid w:val="00C1416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Garamond" w:eastAsia="Garamond" w:hAnsi="Garamond"/>
      <w:sz w:val="22"/>
      <w:szCs w:val="22"/>
    </w:rPr>
  </w:style>
  <w:style w:type="character" w:customStyle="1" w:styleId="ListstyckeChar">
    <w:name w:val="Liststycke Char"/>
    <w:aliases w:val="OL Char,Dot pt Char,F5 List Paragraph Char,List Paragraph1 Char,No Spacing1 Char,List Paragraph Char Char Char Char,Indicator Text Char,Colorful List - Accent 11 Char,Numbered Para 1 Char,Bullet 1 Char,Bullet Points Char"/>
    <w:link w:val="Liststycke"/>
    <w:uiPriority w:val="34"/>
    <w:qFormat/>
    <w:locked/>
    <w:rsid w:val="00C14167"/>
    <w:rPr>
      <w:rFonts w:ascii="Garamond" w:eastAsia="Garamond" w:hAnsi="Garamond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3051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3051D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fc2fef15-f697-4d01-8ee0-37163b8a850b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BBF44F-5ABD-434A-9FEF-A4222973E3F1}"/>
</file>

<file path=customXml/itemProps2.xml><?xml version="1.0" encoding="utf-8"?>
<ds:datastoreItem xmlns:ds="http://schemas.openxmlformats.org/officeDocument/2006/customXml" ds:itemID="{F12A2CB4-E802-49BB-BC84-AC5A2BAE8997}"/>
</file>

<file path=customXml/itemProps3.xml><?xml version="1.0" encoding="utf-8"?>
<ds:datastoreItem xmlns:ds="http://schemas.openxmlformats.org/officeDocument/2006/customXml" ds:itemID="{CA9EA87F-71E4-466E-B1A4-E32419887788}"/>
</file>

<file path=customXml/itemProps4.xml><?xml version="1.0" encoding="utf-8"?>
<ds:datastoreItem xmlns:ds="http://schemas.openxmlformats.org/officeDocument/2006/customXml" ds:itemID="{C493E024-290F-4E72-BBB3-92EA663E672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0F4638-C765-48AF-8281-5DCE1273CBD5}"/>
</file>

<file path=customXml/itemProps6.xml><?xml version="1.0" encoding="utf-8"?>
<ds:datastoreItem xmlns:ds="http://schemas.openxmlformats.org/officeDocument/2006/customXml" ds:itemID="{C493E024-290F-4E72-BBB3-92EA663E67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Johansson</dc:creator>
  <cp:keywords/>
  <dc:description/>
  <cp:lastModifiedBy>Eva-Lena Wahlin</cp:lastModifiedBy>
  <cp:revision>2</cp:revision>
  <cp:lastPrinted>2017-12-11T10:00:00Z</cp:lastPrinted>
  <dcterms:created xsi:type="dcterms:W3CDTF">2017-12-13T11:47:00Z</dcterms:created>
  <dcterms:modified xsi:type="dcterms:W3CDTF">2017-12-13T11:47:00Z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2;0;464;0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03add92f-90cd-410f-ac93-5eb5d44cac92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