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C6C" w:rsidRPr="006C2C6C" w:rsidRDefault="006C2C6C">
      <w:pPr>
        <w:pStyle w:val="Hemstlrubrik"/>
      </w:pPr>
      <w:r w:rsidRPr="006C2C6C">
        <w:t>Förslag till riksdagsbeslut</w:t>
      </w:r>
    </w:p>
    <w:p w:rsidR="006C2C6C" w:rsidRPr="006C2C6C" w:rsidRDefault="006C2C6C">
      <w:pPr>
        <w:pStyle w:val="Hemstlatt"/>
        <w:ind w:left="0"/>
      </w:pPr>
      <w:r w:rsidRPr="006C2C6C">
        <w:t>Riksdagen tillkännager för regeringen som sin mening vad som anförs i motionen om F-skattsedel för prostitutionsverksa</w:t>
      </w:r>
      <w:r w:rsidRPr="006C2C6C">
        <w:t>m</w:t>
      </w:r>
      <w:r w:rsidRPr="006C2C6C">
        <w:t>het.</w:t>
      </w:r>
    </w:p>
    <w:p w:rsidR="006C2C6C" w:rsidRPr="006C2C6C" w:rsidRDefault="006C2C6C">
      <w:pPr>
        <w:pStyle w:val="Rubrik1"/>
      </w:pPr>
      <w:r w:rsidRPr="006C2C6C">
        <w:t>Motivering</w:t>
      </w:r>
    </w:p>
    <w:p w:rsidR="006C2C6C" w:rsidRPr="006C2C6C" w:rsidRDefault="006C2C6C">
      <w:r w:rsidRPr="006C2C6C">
        <w:t xml:space="preserve">I Sverige är det i dag möjligt att få F-skattsedel för prostitutionsverksamhet. Likafullt har riksdagen beslutat att kriminalisera köp av sexuella tjänster. I Sverige har vi valt att kriminalisera köparen av sexuella tjänster men inte den prostituerade. På detta sätt har vi, utan att ytterligare skuldbelägga de ofta mycket utsatta personer som ägnar sig åt prostitution, tydligt markerat vårt avståndstagande från det utnyttjande av någon annans svagare ställning som köp av sexuella tjänster innebär. Att vi </w:t>
      </w:r>
      <w:r w:rsidRPr="006C2C6C">
        <w:t>valt denna lösning medför att den prostituerade får behålla sina inkomster från prostitutionen. Skattelagstif</w:t>
      </w:r>
      <w:r w:rsidRPr="006C2C6C">
        <w:t>t</w:t>
      </w:r>
      <w:r w:rsidRPr="006C2C6C">
        <w:t>ningen innebär i princip att inkomster som inte förverkas och som inte heller är skattebefriade ska beskattas.</w:t>
      </w:r>
    </w:p>
    <w:p w:rsidR="006C2C6C" w:rsidRPr="006C2C6C" w:rsidRDefault="006C2C6C">
      <w:pPr>
        <w:pStyle w:val="Normaltindrag"/>
      </w:pPr>
      <w:r w:rsidRPr="006C2C6C">
        <w:t>Olika skattemyndigheter agerar idag olika runtom i Sverige. Men Rik</w:t>
      </w:r>
      <w:r w:rsidRPr="006C2C6C">
        <w:t>s</w:t>
      </w:r>
      <w:r w:rsidRPr="006C2C6C">
        <w:t>skatteverket som yttrat sig över ett fall där en kvinna i Halland fått F-skattsedel för prostitutionsverksamhet menar att för att pengarna ska kunna betraktas som olagliga krävs att sexköparen tas på bar gärning i varje enskilt fall. Man hänvisar till ett rättsfall som prövades av Regeringsrätten 1982. Det var dock innan lagen om förbud mot köp av sexuella tjänster tillkommit.</w:t>
      </w:r>
    </w:p>
    <w:p w:rsidR="006C2C6C" w:rsidRPr="006C2C6C" w:rsidRDefault="006C2C6C">
      <w:pPr>
        <w:pStyle w:val="Normaltindrag"/>
      </w:pPr>
      <w:r w:rsidRPr="006C2C6C">
        <w:t>Det måste ses som skattemässig dubbelmoral när köparens svarta pengar som betalas som ersättning plötsligt blir vita när de går til</w:t>
      </w:r>
      <w:r w:rsidRPr="006C2C6C">
        <w:t>l säljarens hand, trots att transfereringen gäller samma olagliga verksamhet. Säljaren levererar alltså en verksamhet som från skattesynpunkt betraktas som vit, trots att samma verksamhet från köparens horisont är svart. Det är naturligtvis du</w:t>
      </w:r>
      <w:r w:rsidRPr="006C2C6C">
        <w:t>b</w:t>
      </w:r>
      <w:r w:rsidRPr="006C2C6C">
        <w:lastRenderedPageBreak/>
        <w:t>belmoral att man kan tjäna pengar på en verksamhet som är olaglig, skatta och få pensionspoäng för den.</w:t>
      </w:r>
    </w:p>
    <w:p w:rsidR="006C2C6C" w:rsidRPr="006C2C6C" w:rsidRDefault="006C2C6C">
      <w:pPr>
        <w:pStyle w:val="Normaltindrag"/>
      </w:pPr>
      <w:r w:rsidRPr="006C2C6C">
        <w:t>Om köp av sexuella tjänster ingick i brottsbalken skulle aktiviteten som sådan bli ett brott och då skulle inkomster från denna typ av tjänst förverkas, inte beskat</w:t>
      </w:r>
      <w:r w:rsidRPr="006C2C6C">
        <w:t>tas. Då skulle inte prostitutionsverksamhet erhålla F-skattsedel eftersom verksamheten skulle betraktas som brottslig. Inkomster från brott ska förverkas, inte beskattas.</w:t>
      </w:r>
    </w:p>
    <w:p w:rsidR="006C2C6C" w:rsidRPr="006C2C6C" w:rsidRDefault="006C2C6C">
      <w:pPr>
        <w:pStyle w:val="Normaltindrag"/>
      </w:pPr>
      <w:r w:rsidRPr="006C2C6C">
        <w:t>I betänkandet Sexualbrotten (SOU 2001:14) har 1998 års Sexualbrott</w:t>
      </w:r>
      <w:r w:rsidRPr="006C2C6C">
        <w:t>s</w:t>
      </w:r>
      <w:r w:rsidRPr="006C2C6C">
        <w:t>kommitté bland annat föreslagit att lagen om förbud mot köp av sexuella tjänster ska arbetas in i 6 kap. brottsbalken. Detta förslag aktualiserar bland annat frågan om brottsbalkens generella regler om förverkande bör gälla även för pengar som har överlämnats vid köp av sexuella tjänster. I en interpell</w:t>
      </w:r>
      <w:r w:rsidRPr="006C2C6C">
        <w:t>a</w:t>
      </w:r>
      <w:r w:rsidRPr="006C2C6C">
        <w:t>tionsdebatt i maj 2003 uppgav dåvarande finansminister Bosse Ringholm att regeringen ”skyndsamt” arbetade med frågan. Ändå har vi idag ingen lagstif</w:t>
      </w:r>
      <w:r w:rsidRPr="006C2C6C">
        <w:t>t</w:t>
      </w:r>
      <w:r w:rsidRPr="006C2C6C">
        <w:t xml:space="preserve">ning på plats. Det kan inte vara ett omöjligt ärende att </w:t>
      </w:r>
      <w:r w:rsidRPr="006C2C6C">
        <w:t xml:space="preserve">hitta en lösning på. Det kan aldrig vara acceptabelt att köpa någons kropp. Vi ska aldrig tillåta att någon blir en handelsvara. </w:t>
      </w:r>
    </w:p>
    <w:p w:rsidR="006C2C6C" w:rsidRPr="006C2C6C" w:rsidRDefault="006C2C6C">
      <w:pPr>
        <w:pStyle w:val="Normaltindrag"/>
      </w:pPr>
      <w:r w:rsidRPr="006C2C6C">
        <w:t>I alliansregeringens viktiga arbete för att stoppa människohandel och pr</w:t>
      </w:r>
      <w:r w:rsidRPr="006C2C6C">
        <w:t>o</w:t>
      </w:r>
      <w:r w:rsidRPr="006C2C6C">
        <w:t>stitution borde det inte vara möjligt att få F-skattsedel för prostitutionsver</w:t>
      </w:r>
      <w:r w:rsidRPr="006C2C6C">
        <w:t>k</w:t>
      </w:r>
      <w:r w:rsidRPr="006C2C6C">
        <w:t>samhet. Det borde vara möjligt att införa något undantag för F-skattsedel för verksamhet som uppenbarligen uppmanar till brott. Regeringen bör snarast se över lagstiftningen på detta 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2C6C">
        <w:trPr>
          <w:cantSplit/>
        </w:trPr>
        <w:tc>
          <w:tcPr>
            <w:tcW w:w="3046" w:type="dxa"/>
          </w:tcPr>
          <w:p w:rsidR="006C2C6C" w:rsidRPr="006C2C6C" w:rsidRDefault="006C2C6C">
            <w:pPr>
              <w:pStyle w:val="UnderskriftDatum"/>
              <w:spacing w:before="240"/>
            </w:pPr>
            <w:r w:rsidRPr="006C2C6C">
              <w:t>Stockholm den 2 oktober 2008</w:t>
            </w:r>
          </w:p>
        </w:tc>
        <w:tc>
          <w:tcPr>
            <w:tcW w:w="3047" w:type="dxa"/>
          </w:tcPr>
          <w:p w:rsidR="006C2C6C" w:rsidRPr="006C2C6C" w:rsidRDefault="006C2C6C">
            <w:pPr>
              <w:pStyle w:val="Underskrifter"/>
              <w:spacing w:before="240"/>
            </w:pPr>
          </w:p>
        </w:tc>
      </w:tr>
      <w:tr w:rsidR="00000000" w:rsidRPr="006C2C6C">
        <w:trPr>
          <w:cantSplit/>
        </w:trPr>
        <w:tc>
          <w:tcPr>
            <w:tcW w:w="3046" w:type="dxa"/>
          </w:tcPr>
          <w:p w:rsidR="006C2C6C" w:rsidRPr="006C2C6C" w:rsidRDefault="006C2C6C">
            <w:pPr>
              <w:pStyle w:val="Underskrifter"/>
            </w:pPr>
            <w:r w:rsidRPr="006C2C6C">
              <w:t>Désirée Pethrus Engström (kd)</w:t>
            </w:r>
          </w:p>
        </w:tc>
        <w:tc>
          <w:tcPr>
            <w:tcW w:w="3046" w:type="dxa"/>
          </w:tcPr>
          <w:p w:rsidR="006C2C6C" w:rsidRPr="006C2C6C" w:rsidRDefault="006C2C6C">
            <w:pPr>
              <w:pStyle w:val="Underskrifter"/>
            </w:pPr>
          </w:p>
        </w:tc>
      </w:tr>
    </w:tbl>
    <w:p w:rsidR="006C2C6C" w:rsidRPr="006C2C6C" w:rsidRDefault="006C2C6C">
      <w:pPr>
        <w:pStyle w:val="Normaltindrag"/>
      </w:pPr>
    </w:p>
    <w:sectPr w:rsidR="00000000" w:rsidRPr="006C2C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2C6C" w:rsidRPr="006C2C6C" w:rsidRDefault="006C2C6C">
      <w:r w:rsidRPr="006C2C6C">
        <w:separator/>
      </w:r>
    </w:p>
  </w:endnote>
  <w:endnote w:type="continuationSeparator" w:id="0">
    <w:p w:rsidR="006C2C6C" w:rsidRPr="006C2C6C" w:rsidRDefault="006C2C6C">
      <w:r w:rsidRPr="006C2C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C6C" w:rsidRPr="006C2C6C" w:rsidRDefault="006C2C6C">
    <w:pPr>
      <w:pStyle w:val="Sidfot"/>
    </w:pPr>
    <w:r w:rsidRPr="006C2C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88184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C6C" w:rsidRDefault="006C2C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2C6C" w:rsidRDefault="006C2C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C6C" w:rsidRPr="006C2C6C" w:rsidRDefault="006C2C6C">
    <w:pPr>
      <w:pStyle w:val="Sidfot"/>
    </w:pPr>
    <w:r w:rsidRPr="006C2C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66709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C6C" w:rsidRDefault="006C2C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2C6C" w:rsidRDefault="006C2C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C6C" w:rsidRPr="006C2C6C" w:rsidRDefault="006C2C6C">
    <w:pPr>
      <w:pStyle w:val="Sidfot"/>
    </w:pPr>
    <w:r w:rsidRPr="006C2C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29721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C6C" w:rsidRDefault="006C2C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2C6C" w:rsidRDefault="006C2C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2C6C" w:rsidRPr="006C2C6C" w:rsidRDefault="006C2C6C">
      <w:r w:rsidRPr="006C2C6C">
        <w:separator/>
      </w:r>
    </w:p>
  </w:footnote>
  <w:footnote w:type="continuationSeparator" w:id="0">
    <w:p w:rsidR="006C2C6C" w:rsidRPr="006C2C6C" w:rsidRDefault="006C2C6C">
      <w:r w:rsidRPr="006C2C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C6C" w:rsidRPr="006C2C6C" w:rsidRDefault="006C2C6C">
    <w:pPr>
      <w:pStyle w:val="Sidhuvud"/>
    </w:pPr>
    <w:r w:rsidRPr="006C2C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10762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C6C" w:rsidRDefault="006C2C6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2C6C" w:rsidRDefault="006C2C6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C6C" w:rsidRPr="006C2C6C" w:rsidRDefault="006C2C6C">
    <w:pPr>
      <w:pStyle w:val="Sidhuvud"/>
    </w:pPr>
    <w:r w:rsidRPr="006C2C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48966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C6C" w:rsidRDefault="006C2C6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2C6C" w:rsidRDefault="006C2C6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C6C" w:rsidRPr="006C2C6C" w:rsidRDefault="006C2C6C">
    <w:pPr>
      <w:pStyle w:val="FSHNormal"/>
      <w:tabs>
        <w:tab w:val="right" w:pos="5840"/>
      </w:tabs>
    </w:pPr>
    <w:r w:rsidRPr="006C2C6C">
      <w:br/>
    </w:r>
    <w:r w:rsidRPr="006C2C6C">
      <w:fldChar w:fldCharType="begin" w:fldLock="1"/>
    </w:r>
    <w:r w:rsidRPr="006C2C6C">
      <w:instrText xml:space="preserve"> DOCPROPERTY</w:instrText>
    </w:r>
    <w:r w:rsidRPr="006C2C6C">
      <w:rPr>
        <w:sz w:val="18"/>
      </w:rPr>
      <w:instrText xml:space="preserve"> "YearUser" *\charformat </w:instrText>
    </w:r>
    <w:r w:rsidRPr="006C2C6C">
      <w:fldChar w:fldCharType="separate"/>
    </w:r>
    <w:r w:rsidRPr="006C2C6C">
      <w:t>2008/09</w:t>
    </w:r>
    <w:r w:rsidRPr="006C2C6C">
      <w:fldChar w:fldCharType="end"/>
    </w:r>
    <w:r w:rsidRPr="006C2C6C">
      <w:t xml:space="preserve"> </w:t>
    </w:r>
    <w:r w:rsidRPr="006C2C6C">
      <w:tab/>
      <w:t xml:space="preserve">mnr: </w:t>
    </w:r>
    <w:r w:rsidRPr="006C2C6C">
      <w:fldChar w:fldCharType="begin" w:fldLock="1"/>
    </w:r>
    <w:r w:rsidRPr="006C2C6C">
      <w:instrText xml:space="preserve"> DOCPROPERTY</w:instrText>
    </w:r>
    <w:r w:rsidRPr="006C2C6C">
      <w:rPr>
        <w:sz w:val="18"/>
      </w:rPr>
      <w:instrText xml:space="preserve"> "Motionsnummer" *\charformat </w:instrText>
    </w:r>
    <w:r w:rsidRPr="006C2C6C">
      <w:fldChar w:fldCharType="separate"/>
    </w:r>
    <w:r w:rsidRPr="006C2C6C">
      <w:t>Sk488</w:t>
    </w:r>
    <w:r w:rsidRPr="006C2C6C">
      <w:fldChar w:fldCharType="end"/>
    </w:r>
    <w:r w:rsidRPr="006C2C6C">
      <w:br/>
    </w:r>
    <w:r w:rsidRPr="006C2C6C">
      <w:fldChar w:fldCharType="begin" w:fldLock="1"/>
    </w:r>
    <w:r w:rsidRPr="006C2C6C">
      <w:instrText xml:space="preserve"> DOCPROPERTY</w:instrText>
    </w:r>
    <w:r w:rsidRPr="006C2C6C">
      <w:rPr>
        <w:sz w:val="18"/>
      </w:rPr>
      <w:instrText xml:space="preserve"> "Samling" *\charformat </w:instrText>
    </w:r>
    <w:r w:rsidRPr="006C2C6C">
      <w:fldChar w:fldCharType="end"/>
    </w:r>
    <w:r w:rsidRPr="006C2C6C">
      <w:tab/>
      <w:t xml:space="preserve">pnr: </w:t>
    </w:r>
    <w:r w:rsidRPr="006C2C6C">
      <w:fldChar w:fldCharType="begin" w:fldLock="1"/>
    </w:r>
    <w:r w:rsidRPr="006C2C6C">
      <w:instrText xml:space="preserve"> DOCPROPERTY</w:instrText>
    </w:r>
    <w:r w:rsidRPr="006C2C6C">
      <w:rPr>
        <w:sz w:val="18"/>
      </w:rPr>
      <w:instrText xml:space="preserve"> "Partinummer" *\charformat </w:instrText>
    </w:r>
    <w:r w:rsidRPr="006C2C6C">
      <w:fldChar w:fldCharType="separate"/>
    </w:r>
    <w:r w:rsidRPr="006C2C6C">
      <w:t>kd706</w:t>
    </w:r>
    <w:r w:rsidRPr="006C2C6C">
      <w:fldChar w:fldCharType="end"/>
    </w:r>
  </w:p>
  <w:p w:rsidR="006C2C6C" w:rsidRPr="006C2C6C" w:rsidRDefault="006C2C6C">
    <w:pPr>
      <w:pStyle w:val="FSHRub1"/>
    </w:pPr>
    <w:r w:rsidRPr="006C2C6C">
      <w:t>Motion till riksdagen</w:t>
    </w:r>
    <w:r w:rsidRPr="006C2C6C">
      <w:br/>
    </w:r>
    <w:r w:rsidRPr="006C2C6C">
      <w:fldChar w:fldCharType="begin" w:fldLock="1"/>
    </w:r>
    <w:r w:rsidRPr="006C2C6C">
      <w:instrText xml:space="preserve"> DOCPROPERTY "YearUser" *\charformat </w:instrText>
    </w:r>
    <w:r w:rsidRPr="006C2C6C">
      <w:fldChar w:fldCharType="separate"/>
    </w:r>
    <w:r w:rsidRPr="006C2C6C">
      <w:t>2008/09</w:t>
    </w:r>
    <w:r w:rsidRPr="006C2C6C">
      <w:fldChar w:fldCharType="end"/>
    </w:r>
    <w:r w:rsidRPr="006C2C6C">
      <w:t>:</w:t>
    </w:r>
    <w:r w:rsidRPr="006C2C6C">
      <w:fldChar w:fldCharType="begin" w:fldLock="1"/>
    </w:r>
    <w:r w:rsidRPr="006C2C6C">
      <w:instrText xml:space="preserve"> DOCPROPERTY "Motionsnummer" *\charformat </w:instrText>
    </w:r>
    <w:r w:rsidRPr="006C2C6C">
      <w:fldChar w:fldCharType="separate"/>
    </w:r>
    <w:r w:rsidRPr="006C2C6C">
      <w:t>Sk488</w:t>
    </w:r>
    <w:r w:rsidRPr="006C2C6C">
      <w:fldChar w:fldCharType="end"/>
    </w:r>
  </w:p>
  <w:p w:rsidR="006C2C6C" w:rsidRPr="006C2C6C" w:rsidRDefault="006C2C6C">
    <w:pPr>
      <w:pStyle w:val="FSHNormalS5"/>
    </w:pPr>
    <w:r w:rsidRPr="006C2C6C">
      <w:fldChar w:fldCharType="begin" w:fldLock="1"/>
    </w:r>
    <w:r w:rsidRPr="006C2C6C">
      <w:instrText xml:space="preserve"> DOCPROPERTY "MotionarText" *\charformat </w:instrText>
    </w:r>
    <w:r w:rsidRPr="006C2C6C">
      <w:fldChar w:fldCharType="separate"/>
    </w:r>
    <w:r w:rsidRPr="006C2C6C">
      <w:t>av Désirée Pethrus Engström (kd)</w:t>
    </w:r>
    <w:r w:rsidRPr="006C2C6C">
      <w:fldChar w:fldCharType="end"/>
    </w:r>
    <w:r w:rsidRPr="006C2C6C">
      <w:br/>
    </w:r>
    <w:r w:rsidRPr="006C2C6C">
      <w:fldChar w:fldCharType="begin" w:fldLock="1"/>
    </w:r>
    <w:r w:rsidRPr="006C2C6C">
      <w:instrText xml:space="preserve"> DOCPROPERTY "SvarFrasKort" *\charformat </w:instrText>
    </w:r>
    <w:r w:rsidRPr="006C2C6C">
      <w:fldChar w:fldCharType="end"/>
    </w:r>
  </w:p>
  <w:p w:rsidR="006C2C6C" w:rsidRPr="006C2C6C" w:rsidRDefault="006C2C6C">
    <w:pPr>
      <w:pStyle w:val="FSHTitel"/>
    </w:pPr>
    <w:r w:rsidRPr="006C2C6C">
      <w:fldChar w:fldCharType="begin" w:fldLock="1"/>
    </w:r>
    <w:r w:rsidRPr="006C2C6C">
      <w:instrText xml:space="preserve"> DOCPROPERTY</w:instrText>
    </w:r>
    <w:r w:rsidRPr="006C2C6C">
      <w:rPr>
        <w:sz w:val="18"/>
      </w:rPr>
      <w:instrText xml:space="preserve"> "RubrikSvar" *\charformat </w:instrText>
    </w:r>
    <w:r w:rsidRPr="006C2C6C">
      <w:fldChar w:fldCharType="separate"/>
    </w:r>
    <w:r w:rsidRPr="006C2C6C">
      <w:t>F-skattsedel för prostitutionsverksamhet</w:t>
    </w:r>
    <w:r w:rsidRPr="006C2C6C">
      <w:fldChar w:fldCharType="end"/>
    </w:r>
  </w:p>
  <w:p w:rsidR="006C2C6C" w:rsidRPr="006C2C6C" w:rsidRDefault="006C2C6C">
    <w:pPr>
      <w:pStyle w:val="Normal00"/>
    </w:pPr>
  </w:p>
  <w:p w:rsidR="006C2C6C" w:rsidRPr="006C2C6C" w:rsidRDefault="006C2C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8673586">
    <w:abstractNumId w:val="8"/>
  </w:num>
  <w:num w:numId="2" w16cid:durableId="390344873">
    <w:abstractNumId w:val="9"/>
  </w:num>
  <w:num w:numId="3" w16cid:durableId="150802787">
    <w:abstractNumId w:val="8"/>
  </w:num>
  <w:num w:numId="4" w16cid:durableId="927690220">
    <w:abstractNumId w:val="9"/>
  </w:num>
  <w:num w:numId="5" w16cid:durableId="1424031850">
    <w:abstractNumId w:val="13"/>
  </w:num>
  <w:num w:numId="6" w16cid:durableId="2135294376">
    <w:abstractNumId w:val="10"/>
  </w:num>
  <w:num w:numId="7" w16cid:durableId="1181119790">
    <w:abstractNumId w:val="11"/>
  </w:num>
  <w:num w:numId="8" w16cid:durableId="1152258760">
    <w:abstractNumId w:val="12"/>
  </w:num>
  <w:num w:numId="9" w16cid:durableId="1093206173">
    <w:abstractNumId w:val="8"/>
  </w:num>
  <w:num w:numId="10" w16cid:durableId="1215119838">
    <w:abstractNumId w:val="3"/>
  </w:num>
  <w:num w:numId="11" w16cid:durableId="581263066">
    <w:abstractNumId w:val="2"/>
  </w:num>
  <w:num w:numId="12" w16cid:durableId="724646051">
    <w:abstractNumId w:val="1"/>
  </w:num>
  <w:num w:numId="13" w16cid:durableId="387416050">
    <w:abstractNumId w:val="0"/>
  </w:num>
  <w:num w:numId="14" w16cid:durableId="811294741">
    <w:abstractNumId w:val="9"/>
  </w:num>
  <w:num w:numId="15" w16cid:durableId="1316912816">
    <w:abstractNumId w:val="7"/>
  </w:num>
  <w:num w:numId="16" w16cid:durableId="1760371988">
    <w:abstractNumId w:val="6"/>
  </w:num>
  <w:num w:numId="17" w16cid:durableId="753625131">
    <w:abstractNumId w:val="5"/>
  </w:num>
  <w:num w:numId="18" w16cid:durableId="2819658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95631C37-2A7A-4D4A-9047-DE25D08CD612}"/>
  </w:docVars>
  <w:rsids>
    <w:rsidRoot w:val="00170753"/>
    <w:rsid w:val="00170753"/>
    <w:rsid w:val="006C2C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BB6FE8F5-B7A7-4A0E-9F17-1CC3EA2D9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2796</Characters>
  <Application>Microsoft Office Word</Application>
  <DocSecurity>4</DocSecurity>
  <Lines>51</Lines>
  <Paragraphs>12</Paragraphs>
  <ScaleCrop>false</ScaleCrop>
  <HeadingPairs>
    <vt:vector size="2" baseType="variant">
      <vt:variant>
        <vt:lpstr>Rubrik</vt:lpstr>
      </vt:variant>
      <vt:variant>
        <vt:i4>1</vt:i4>
      </vt:variant>
    </vt:vector>
  </HeadingPairs>
  <TitlesOfParts>
    <vt:vector size="1" baseType="lpstr">
      <vt:lpstr>kd706</vt:lpstr>
    </vt:vector>
  </TitlesOfParts>
  <Company>Riksdagen</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kd706</dc:title>
  <dc:subject>kd706</dc:subject>
  <dc:creator>Riksdagen</dc:creator>
  <cp:keywords>Riksdagen</cp:keywords>
  <dc:description>TKG-ktrl, MSMQ4mb, PersReg-Distribution mm b-&gt;ny fplogga c-&gt;nygamla s-rosen</dc:description>
  <cp:lastModifiedBy>Lars Brink</cp:lastModifiedBy>
  <cp:revision>2</cp:revision>
  <cp:lastPrinted>2009-01-30T14:15:00Z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F-skattsedel för prostitutionsverksamhet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F-skattsedel för prostitutionsverksamhet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Sk488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20082009000001070100000007060069</vt:lpwstr>
  </property>
  <property fmtid="{D5CDD505-2E9C-101B-9397-08002B2CF9AE}" pid="47" name="datum">
    <vt:lpwstr>081002</vt:lpwstr>
  </property>
  <property fmtid="{D5CDD505-2E9C-101B-9397-08002B2CF9AE}" pid="48" name="avsändar-e-post">
    <vt:lpwstr>jennifer.hacker@riksdagen.se</vt:lpwstr>
  </property>
  <property fmtid="{D5CDD505-2E9C-101B-9397-08002B2CF9AE}" pid="49" name="id">
    <vt:lpwstr>20082009000001070100000007060069</vt:lpwstr>
  </property>
  <property fmtid="{D5CDD505-2E9C-101B-9397-08002B2CF9AE}" pid="50" name="nummer">
    <vt:lpwstr>488</vt:lpwstr>
  </property>
  <property fmtid="{D5CDD505-2E9C-101B-9397-08002B2CF9AE}" pid="51" name="utskottsbeteckning">
    <vt:lpwstr>Sk</vt:lpwstr>
  </property>
  <property fmtid="{D5CDD505-2E9C-101B-9397-08002B2CF9AE}" pid="52" name="GlobalUID">
    <vt:lpwstr>{A688BE28-5E0D-48E6-BB50-DD43DA23932D}</vt:lpwstr>
  </property>
  <property fmtid="{D5CDD505-2E9C-101B-9397-08002B2CF9AE}" pid="53" name="Överföringar">
    <vt:i4>0</vt:i4>
  </property>
  <property fmtid="{D5CDD505-2E9C-101B-9397-08002B2CF9AE}" pid="54" name="Checksum">
    <vt:lpwstr>*0017584095322*</vt:lpwstr>
  </property>
  <property fmtid="{D5CDD505-2E9C-101B-9397-08002B2CF9AE}" pid="55" name="skuggnummer">
    <vt:lpwstr>3425</vt:lpwstr>
  </property>
  <property fmtid="{D5CDD505-2E9C-101B-9397-08002B2CF9AE}" pid="56" name="urixVersion">
    <vt:lpwstr>3.2.0.8</vt:lpwstr>
  </property>
  <property fmtid="{D5CDD505-2E9C-101B-9397-08002B2CF9AE}" pid="57" name="urixOrigin">
    <vt:lpwstr>090402 19:38:45.915</vt:lpwstr>
  </property>
  <property fmtid="{D5CDD505-2E9C-101B-9397-08002B2CF9AE}" pid="58" name="urixGuid">
    <vt:lpwstr>{D6A862E0-1ED8-4406-9155-F8AA489E4001}</vt:lpwstr>
  </property>
</Properties>
</file>