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D1F35" w:rsidP="00DA0661">
      <w:pPr>
        <w:pStyle w:val="Title"/>
      </w:pPr>
      <w:r>
        <w:t>Svar på fråga 2021/22:1831 av Björn Söder (SD)</w:t>
      </w:r>
      <w:r>
        <w:br/>
        <w:t>Försvarsministerns uttalande om finansiering av utbyggnaden av försvaret</w:t>
      </w:r>
    </w:p>
    <w:p w:rsidR="00057280" w:rsidP="00057280">
      <w:pPr>
        <w:pStyle w:val="BodyText"/>
      </w:pPr>
      <w:r>
        <w:t xml:space="preserve">Björn Söder har frågat mig vilka som är de mest välbeställda att åläggas </w:t>
      </w:r>
      <w:r>
        <w:t>ytterligare skattebördor.</w:t>
      </w:r>
    </w:p>
    <w:p w:rsidR="00057280" w:rsidP="0007401F">
      <w:pPr>
        <w:pStyle w:val="BodyText"/>
      </w:pPr>
      <w:r w:rsidRPr="00057280">
        <w:t>Efter överläggningar mellan regeringen och Försvarsberedningen är partierna Socialdemokraterna, Moderaterna, Sverigedemokraterna, Centerpartiet, Vänsterpartiet, Kristdemokraterna, Liberalerna och Miljöpartiet överens om</w:t>
      </w:r>
      <w:r>
        <w:t xml:space="preserve"> </w:t>
      </w:r>
      <w:r w:rsidR="0007401F">
        <w:t xml:space="preserve">att försvarsanslagen ska öka för att på sikt uppgå till 2 procent av </w:t>
      </w:r>
      <w:r w:rsidR="00357D06">
        <w:t>BNP</w:t>
      </w:r>
      <w:r w:rsidR="0007401F">
        <w:t xml:space="preserve"> så snart det är praktiskt möjligt. </w:t>
      </w:r>
    </w:p>
    <w:p w:rsidR="003D1F35" w:rsidP="002749F7">
      <w:pPr>
        <w:pStyle w:val="BodyText"/>
      </w:pPr>
      <w:r>
        <w:t xml:space="preserve">När vi </w:t>
      </w:r>
      <w:r w:rsidR="00AB2837">
        <w:t xml:space="preserve">nu </w:t>
      </w:r>
      <w:r>
        <w:t>stärker Sveriges försvar så pass kraftfullt är det viktigt att säkerställa att finansieringen av de ökade investeringar som krävs sker på ett ansvarsfullt sätt. Detta är också en viktig säkerhetspolitisk signal.</w:t>
      </w:r>
      <w:r w:rsidR="009015A7">
        <w:t xml:space="preserve"> </w:t>
      </w:r>
      <w:r>
        <w:t>Finansieringen av de ökade anslagen till försvaret kommer att kräva ytterligare åtgärder om inte andra viktiga offentliga åtaganden ska trängas undan. Alla i samhället måste då bidra efter förmåga. Närmare detaljer om hur finansieringen kan ske är för tidigt att</w:t>
      </w:r>
      <w:r w:rsidR="00092540">
        <w:t xml:space="preserve"> uttala sig</w:t>
      </w:r>
      <w:r>
        <w:t xml:space="preserve"> om.</w:t>
      </w:r>
    </w:p>
    <w:p w:rsidR="00057280" w:rsidP="002749F7">
      <w:pPr>
        <w:pStyle w:val="BodyText"/>
      </w:pPr>
    </w:p>
    <w:p w:rsidR="003D1F35" w:rsidP="006A12F1">
      <w:pPr>
        <w:pStyle w:val="BodyText"/>
      </w:pPr>
      <w:r>
        <w:t xml:space="preserve">Stockholm den </w:t>
      </w:r>
      <w:sdt>
        <w:sdtPr>
          <w:id w:val="-1225218591"/>
          <w:placeholder>
            <w:docPart w:val="90FC762162FD456580E4FBF90DF28B5F"/>
          </w:placeholder>
          <w:dataBinding w:xpath="/ns0:DocumentInfo[1]/ns0:BaseInfo[1]/ns0:HeaderDate[1]" w:storeItemID="{E3F9F7FB-BBAD-40B6-813C-5EC2ADB38978}" w:prefixMappings="xmlns:ns0='http://lp/documentinfo/RK' "/>
          <w:date w:fullDate="2022-08-11T00:00:00Z">
            <w:dateFormat w:val="d MMMM yyyy"/>
            <w:lid w:val="sv-SE"/>
            <w:storeMappedDataAs w:val="dateTime"/>
            <w:calendar w:val="gregorian"/>
          </w:date>
        </w:sdtPr>
        <w:sdtContent>
          <w:r w:rsidR="00C34659">
            <w:t>11 augusti 2022</w:t>
          </w:r>
        </w:sdtContent>
      </w:sdt>
    </w:p>
    <w:p w:rsidR="003D1F35" w:rsidP="004E7A8F">
      <w:pPr>
        <w:pStyle w:val="Brdtextutanavstnd"/>
      </w:pPr>
    </w:p>
    <w:p w:rsidR="003D1F35" w:rsidP="004E7A8F">
      <w:pPr>
        <w:pStyle w:val="Brdtextutanavstnd"/>
      </w:pPr>
    </w:p>
    <w:p w:rsidR="003D1F35" w:rsidP="004E7A8F">
      <w:pPr>
        <w:pStyle w:val="Brdtextutanavstnd"/>
      </w:pPr>
    </w:p>
    <w:p w:rsidR="003D1F35" w:rsidRPr="00DB48AB" w:rsidP="00DB48AB">
      <w:pPr>
        <w:pStyle w:val="BodyText"/>
      </w:pPr>
      <w:r>
        <w:t>Peter Hultqvist</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D1F35" w:rsidRPr="007D73AB">
          <w:pPr>
            <w:pStyle w:val="Header"/>
          </w:pPr>
        </w:p>
      </w:tc>
      <w:tc>
        <w:tcPr>
          <w:tcW w:w="3170" w:type="dxa"/>
          <w:vAlign w:val="bottom"/>
        </w:tcPr>
        <w:p w:rsidR="003D1F35" w:rsidRPr="007D73AB" w:rsidP="00340DE0">
          <w:pPr>
            <w:pStyle w:val="Header"/>
          </w:pPr>
        </w:p>
      </w:tc>
      <w:tc>
        <w:tcPr>
          <w:tcW w:w="1134" w:type="dxa"/>
        </w:tcPr>
        <w:p w:rsidR="003D1F3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D1F3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D1F35" w:rsidRPr="00710A6C" w:rsidP="00EE3C0F">
          <w:pPr>
            <w:pStyle w:val="Header"/>
            <w:rPr>
              <w:b/>
            </w:rPr>
          </w:pPr>
        </w:p>
        <w:p w:rsidR="003D1F35" w:rsidP="00EE3C0F">
          <w:pPr>
            <w:pStyle w:val="Header"/>
          </w:pPr>
        </w:p>
        <w:p w:rsidR="003D1F35" w:rsidP="00EE3C0F">
          <w:pPr>
            <w:pStyle w:val="Header"/>
          </w:pPr>
        </w:p>
        <w:p w:rsidR="003D1F35" w:rsidP="00EE3C0F">
          <w:pPr>
            <w:pStyle w:val="Header"/>
          </w:pPr>
        </w:p>
        <w:sdt>
          <w:sdtPr>
            <w:alias w:val="Dnr"/>
            <w:tag w:val="ccRKShow_Dnr"/>
            <w:id w:val="-829283628"/>
            <w:placeholder>
              <w:docPart w:val="03E29F97EE8E4452AE4F948D2B00A907"/>
            </w:placeholder>
            <w:dataBinding w:xpath="/ns0:DocumentInfo[1]/ns0:BaseInfo[1]/ns0:Dnr[1]" w:storeItemID="{E3F9F7FB-BBAD-40B6-813C-5EC2ADB38978}" w:prefixMappings="xmlns:ns0='http://lp/documentinfo/RK' "/>
            <w:text/>
          </w:sdtPr>
          <w:sdtContent>
            <w:p w:rsidR="003D1F35" w:rsidP="00EE3C0F">
              <w:pPr>
                <w:pStyle w:val="Header"/>
              </w:pPr>
              <w:r>
                <w:t>Fö2022/</w:t>
              </w:r>
              <w:r w:rsidR="0047707B">
                <w:t>01028</w:t>
              </w:r>
            </w:p>
          </w:sdtContent>
        </w:sdt>
        <w:sdt>
          <w:sdtPr>
            <w:alias w:val="DocNumber"/>
            <w:tag w:val="DocNumber"/>
            <w:id w:val="1726028884"/>
            <w:placeholder>
              <w:docPart w:val="A3D388FF39244BEF8CA7DC454C063E5D"/>
            </w:placeholder>
            <w:showingPlcHdr/>
            <w:dataBinding w:xpath="/ns0:DocumentInfo[1]/ns0:BaseInfo[1]/ns0:DocNumber[1]" w:storeItemID="{E3F9F7FB-BBAD-40B6-813C-5EC2ADB38978}" w:prefixMappings="xmlns:ns0='http://lp/documentinfo/RK' "/>
            <w:text/>
          </w:sdtPr>
          <w:sdtContent>
            <w:p w:rsidR="003D1F35" w:rsidP="00EE3C0F">
              <w:pPr>
                <w:pStyle w:val="Header"/>
              </w:pPr>
              <w:r>
                <w:rPr>
                  <w:rStyle w:val="PlaceholderText"/>
                </w:rPr>
                <w:t xml:space="preserve"> </w:t>
              </w:r>
            </w:p>
          </w:sdtContent>
        </w:sdt>
        <w:p w:rsidR="003D1F35" w:rsidP="00EE3C0F">
          <w:pPr>
            <w:pStyle w:val="Header"/>
          </w:pPr>
        </w:p>
      </w:tc>
      <w:tc>
        <w:tcPr>
          <w:tcW w:w="1134" w:type="dxa"/>
        </w:tcPr>
        <w:p w:rsidR="003D1F35" w:rsidP="0094502D">
          <w:pPr>
            <w:pStyle w:val="Header"/>
          </w:pPr>
        </w:p>
        <w:p w:rsidR="003D1F3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242CF365780484E86CCDCD4F2D3F9A2"/>
          </w:placeholder>
          <w:richText/>
        </w:sdtPr>
        <w:sdtEndPr>
          <w:rPr>
            <w:b w:val="0"/>
          </w:rPr>
        </w:sdtEndPr>
        <w:sdtContent>
          <w:tc>
            <w:tcPr>
              <w:tcW w:w="5534" w:type="dxa"/>
              <w:tcMar>
                <w:right w:w="1134" w:type="dxa"/>
              </w:tcMar>
            </w:tcPr>
            <w:p w:rsidR="003D1F35" w:rsidRPr="003D1F35" w:rsidP="00340DE0">
              <w:pPr>
                <w:pStyle w:val="Header"/>
                <w:rPr>
                  <w:b/>
                </w:rPr>
              </w:pPr>
              <w:r w:rsidRPr="003D1F35">
                <w:rPr>
                  <w:b/>
                </w:rPr>
                <w:t>Försvarsdepartementet</w:t>
              </w:r>
            </w:p>
            <w:p w:rsidR="00B46A36" w:rsidP="00340DE0">
              <w:pPr>
                <w:pStyle w:val="Header"/>
              </w:pPr>
              <w:r w:rsidRPr="003D1F35">
                <w:t>Försvarsministern</w:t>
              </w:r>
            </w:p>
            <w:p w:rsidR="003D1F35" w:rsidRPr="00340DE0" w:rsidP="00340DE0">
              <w:pPr>
                <w:pStyle w:val="Header"/>
              </w:pPr>
            </w:p>
          </w:tc>
        </w:sdtContent>
      </w:sdt>
      <w:sdt>
        <w:sdtPr>
          <w:alias w:val="Recipient"/>
          <w:tag w:val="ccRKShow_Recipient"/>
          <w:id w:val="-28344517"/>
          <w:placeholder>
            <w:docPart w:val="3FD226B60E1A4CBD84D5F9F2FD08C83F"/>
          </w:placeholder>
          <w:dataBinding w:xpath="/ns0:DocumentInfo[1]/ns0:BaseInfo[1]/ns0:Recipient[1]" w:storeItemID="{E3F9F7FB-BBAD-40B6-813C-5EC2ADB38978}" w:prefixMappings="xmlns:ns0='http://lp/documentinfo/RK' "/>
          <w:text w:multiLine="1"/>
        </w:sdtPr>
        <w:sdtContent>
          <w:tc>
            <w:tcPr>
              <w:tcW w:w="3170" w:type="dxa"/>
            </w:tcPr>
            <w:p w:rsidR="003D1F35" w:rsidP="00547B89">
              <w:pPr>
                <w:pStyle w:val="Header"/>
              </w:pPr>
              <w:r>
                <w:t>Till riksdagen</w:t>
              </w:r>
            </w:p>
          </w:tc>
        </w:sdtContent>
      </w:sdt>
      <w:tc>
        <w:tcPr>
          <w:tcW w:w="1134" w:type="dxa"/>
        </w:tcPr>
        <w:p w:rsidR="003D1F3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E29F97EE8E4452AE4F948D2B00A907"/>
        <w:category>
          <w:name w:val="Allmänt"/>
          <w:gallery w:val="placeholder"/>
        </w:category>
        <w:types>
          <w:type w:val="bbPlcHdr"/>
        </w:types>
        <w:behaviors>
          <w:behavior w:val="content"/>
        </w:behaviors>
        <w:guid w:val="{0BDF577B-1754-4149-B9B5-DEDFB7C3B266}"/>
      </w:docPartPr>
      <w:docPartBody>
        <w:p w:rsidR="0016651E" w:rsidP="001812D6">
          <w:pPr>
            <w:pStyle w:val="03E29F97EE8E4452AE4F948D2B00A907"/>
          </w:pPr>
          <w:r>
            <w:rPr>
              <w:rStyle w:val="PlaceholderText"/>
            </w:rPr>
            <w:t xml:space="preserve"> </w:t>
          </w:r>
        </w:p>
      </w:docPartBody>
    </w:docPart>
    <w:docPart>
      <w:docPartPr>
        <w:name w:val="A3D388FF39244BEF8CA7DC454C063E5D"/>
        <w:category>
          <w:name w:val="Allmänt"/>
          <w:gallery w:val="placeholder"/>
        </w:category>
        <w:types>
          <w:type w:val="bbPlcHdr"/>
        </w:types>
        <w:behaviors>
          <w:behavior w:val="content"/>
        </w:behaviors>
        <w:guid w:val="{E9F9FD39-B95B-4DEB-A7DD-76A23071A5C9}"/>
      </w:docPartPr>
      <w:docPartBody>
        <w:p w:rsidR="0016651E" w:rsidP="001812D6">
          <w:pPr>
            <w:pStyle w:val="A3D388FF39244BEF8CA7DC454C063E5D1"/>
          </w:pPr>
          <w:r>
            <w:rPr>
              <w:rStyle w:val="PlaceholderText"/>
            </w:rPr>
            <w:t xml:space="preserve"> </w:t>
          </w:r>
        </w:p>
      </w:docPartBody>
    </w:docPart>
    <w:docPart>
      <w:docPartPr>
        <w:name w:val="C242CF365780484E86CCDCD4F2D3F9A2"/>
        <w:category>
          <w:name w:val="Allmänt"/>
          <w:gallery w:val="placeholder"/>
        </w:category>
        <w:types>
          <w:type w:val="bbPlcHdr"/>
        </w:types>
        <w:behaviors>
          <w:behavior w:val="content"/>
        </w:behaviors>
        <w:guid w:val="{CEAFAD36-31FE-4E55-81E1-F15D1AB8A6B1}"/>
      </w:docPartPr>
      <w:docPartBody>
        <w:p w:rsidR="0016651E" w:rsidP="001812D6">
          <w:pPr>
            <w:pStyle w:val="C242CF365780484E86CCDCD4F2D3F9A21"/>
          </w:pPr>
          <w:r>
            <w:rPr>
              <w:rStyle w:val="PlaceholderText"/>
            </w:rPr>
            <w:t xml:space="preserve"> </w:t>
          </w:r>
        </w:p>
      </w:docPartBody>
    </w:docPart>
    <w:docPart>
      <w:docPartPr>
        <w:name w:val="3FD226B60E1A4CBD84D5F9F2FD08C83F"/>
        <w:category>
          <w:name w:val="Allmänt"/>
          <w:gallery w:val="placeholder"/>
        </w:category>
        <w:types>
          <w:type w:val="bbPlcHdr"/>
        </w:types>
        <w:behaviors>
          <w:behavior w:val="content"/>
        </w:behaviors>
        <w:guid w:val="{AA40348B-2742-4B73-9E48-A4A2E12D0CD7}"/>
      </w:docPartPr>
      <w:docPartBody>
        <w:p w:rsidR="0016651E" w:rsidP="001812D6">
          <w:pPr>
            <w:pStyle w:val="3FD226B60E1A4CBD84D5F9F2FD08C83F"/>
          </w:pPr>
          <w:r>
            <w:rPr>
              <w:rStyle w:val="PlaceholderText"/>
            </w:rPr>
            <w:t xml:space="preserve"> </w:t>
          </w:r>
        </w:p>
      </w:docPartBody>
    </w:docPart>
    <w:docPart>
      <w:docPartPr>
        <w:name w:val="90FC762162FD456580E4FBF90DF28B5F"/>
        <w:category>
          <w:name w:val="Allmänt"/>
          <w:gallery w:val="placeholder"/>
        </w:category>
        <w:types>
          <w:type w:val="bbPlcHdr"/>
        </w:types>
        <w:behaviors>
          <w:behavior w:val="content"/>
        </w:behaviors>
        <w:guid w:val="{2B0F7C4B-166E-4518-9C32-019DF02759F9}"/>
      </w:docPartPr>
      <w:docPartBody>
        <w:p w:rsidR="0016651E" w:rsidP="001812D6">
          <w:pPr>
            <w:pStyle w:val="90FC762162FD456580E4FBF90DF28B5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2D6"/>
    <w:rPr>
      <w:noProof w:val="0"/>
      <w:color w:val="808080"/>
    </w:rPr>
  </w:style>
  <w:style w:type="paragraph" w:customStyle="1" w:styleId="03E29F97EE8E4452AE4F948D2B00A907">
    <w:name w:val="03E29F97EE8E4452AE4F948D2B00A907"/>
    <w:rsid w:val="001812D6"/>
  </w:style>
  <w:style w:type="paragraph" w:customStyle="1" w:styleId="3FD226B60E1A4CBD84D5F9F2FD08C83F">
    <w:name w:val="3FD226B60E1A4CBD84D5F9F2FD08C83F"/>
    <w:rsid w:val="001812D6"/>
  </w:style>
  <w:style w:type="paragraph" w:customStyle="1" w:styleId="A3D388FF39244BEF8CA7DC454C063E5D1">
    <w:name w:val="A3D388FF39244BEF8CA7DC454C063E5D1"/>
    <w:rsid w:val="001812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42CF365780484E86CCDCD4F2D3F9A21">
    <w:name w:val="C242CF365780484E86CCDCD4F2D3F9A21"/>
    <w:rsid w:val="001812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FC762162FD456580E4FBF90DF28B5F">
    <w:name w:val="90FC762162FD456580E4FBF90DF28B5F"/>
    <w:rsid w:val="001812D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4d241ee7-e701-4209-95b6-5d55e6d9258b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2022-08-11T00:00:00</HeaderDate>
    <Office/>
    <Dnr>Fö2022/01028</Dnr>
    <ParagrafNr/>
    <DocumentTitle/>
    <VisitingAddress/>
    <Extra1/>
    <Extra2/>
    <Extra3>Björn Söder </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9BB3B-39FD-4B8F-A8C5-3E2B842109A0}"/>
</file>

<file path=customXml/itemProps2.xml><?xml version="1.0" encoding="utf-8"?>
<ds:datastoreItem xmlns:ds="http://schemas.openxmlformats.org/officeDocument/2006/customXml" ds:itemID="{74D48703-654E-4381-9BB5-C736677817A3}"/>
</file>

<file path=customXml/itemProps3.xml><?xml version="1.0" encoding="utf-8"?>
<ds:datastoreItem xmlns:ds="http://schemas.openxmlformats.org/officeDocument/2006/customXml" ds:itemID="{E3F9F7FB-BBAD-40B6-813C-5EC2ADB3897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E7385F6-806D-48E3-8D9A-5376AEBDD448}"/>
</file>

<file path=docProps/app.xml><?xml version="1.0" encoding="utf-8"?>
<Properties xmlns="http://schemas.openxmlformats.org/officeDocument/2006/extended-properties" xmlns:vt="http://schemas.openxmlformats.org/officeDocument/2006/docPropsVTypes">
  <Template>RK Basmall</Template>
  <TotalTime>0</TotalTime>
  <Pages>1</Pages>
  <Words>174</Words>
  <Characters>926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202122_1831 av Björn Söder (SD) Försvarsministerns uttalande om finansiering av utbyggnaden av försvaret.docx</dc:title>
  <cp:revision>2</cp:revision>
  <cp:lastPrinted>2022-08-11T08:41:00Z</cp:lastPrinted>
  <dcterms:created xsi:type="dcterms:W3CDTF">2022-08-11T13:19:00Z</dcterms:created>
  <dcterms:modified xsi:type="dcterms:W3CDTF">2022-08-11T13:19:00Z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ae865c1b-01ac-4d00-b3bc-02f7e8adeafd</vt:lpwstr>
  </property>
</Properties>
</file>