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D57" w:rsidRPr="00DA6110" w:rsidRDefault="00462D57">
      <w:pPr>
        <w:pStyle w:val="Frslagsrubrik"/>
      </w:pPr>
      <w:r w:rsidRPr="00DA6110">
        <w:t>Förslag till riksdagsbeslut</w:t>
      </w:r>
    </w:p>
    <w:p w:rsidR="00462D57" w:rsidRPr="00DA6110" w:rsidRDefault="00462D57">
      <w:pPr>
        <w:pStyle w:val="Hemstlatt"/>
        <w:ind w:left="0"/>
      </w:pPr>
      <w:r w:rsidRPr="00DA6110">
        <w:t>Riksdagen tillkännager för regeringen som sin mening vad som anförs i motionen om att undanröja gränshinder i No</w:t>
      </w:r>
      <w:r w:rsidRPr="00DA6110">
        <w:t>r</w:t>
      </w:r>
      <w:r w:rsidRPr="00DA6110">
        <w:t>den.</w:t>
      </w:r>
    </w:p>
    <w:p w:rsidR="00462D57" w:rsidRPr="00DA6110" w:rsidRDefault="00462D57">
      <w:pPr>
        <w:pStyle w:val="Rubrik1"/>
      </w:pPr>
      <w:r w:rsidRPr="00DA6110">
        <w:t>Motivering</w:t>
      </w:r>
    </w:p>
    <w:p w:rsidR="00462D57" w:rsidRPr="00DA6110" w:rsidRDefault="00462D57">
      <w:r w:rsidRPr="00DA6110">
        <w:t>I Norden finns det i dag avtal om passfrihet och en gemensam arbetsmarknad samt en social trygghet som har stor betydelse för en dynamisk, flexibel och effektiv arbetsmarknad. I jämförelse med andra regioner i världen är rörligh</w:t>
      </w:r>
      <w:r w:rsidRPr="00DA6110">
        <w:t>e</w:t>
      </w:r>
      <w:r w:rsidRPr="00DA6110">
        <w:t>ten i Norden stor.</w:t>
      </w:r>
    </w:p>
    <w:p w:rsidR="00462D57" w:rsidRPr="00DA6110" w:rsidRDefault="00462D57">
      <w:pPr>
        <w:pStyle w:val="Normaltindrag"/>
      </w:pPr>
      <w:r w:rsidRPr="00DA6110">
        <w:t>Näringslivssamarbetet har växt sig allt starkare, inte minst genom en lång rad företagsfusioner som tillkommit framför allt det senaste årtiondet. Tack vare det nordiska samarbetet har innovationer gjorda i ett nordiskt land i många fall kunnat leda till produktion och sysselsättning i ett annat land, vilket i praktiken innebär en utvidgad arbetsmarknad.</w:t>
      </w:r>
    </w:p>
    <w:p w:rsidR="00462D57" w:rsidRPr="00DA6110" w:rsidRDefault="00462D57">
      <w:pPr>
        <w:pStyle w:val="Normaltindrag"/>
      </w:pPr>
      <w:r w:rsidRPr="00DA6110">
        <w:t>Viktiga faktorer för att underlätta rörlighet är de informations- och ku</w:t>
      </w:r>
      <w:r w:rsidRPr="00DA6110">
        <w:t>n</w:t>
      </w:r>
      <w:r w:rsidRPr="00DA6110">
        <w:t>skapscentrum t ex Gränsetjensten i Morokulien vid norsk-svenska gränsen och Haparanda–Torneå vid svensk-finska gränsen och som fortfarande, trots många års fantastiskt bra utfört arbete till gagn för många, inte har permane</w:t>
      </w:r>
      <w:r w:rsidRPr="00DA6110">
        <w:t>n</w:t>
      </w:r>
      <w:r w:rsidRPr="00DA6110">
        <w:t>tats. De kommer i direkt kontakt med människor som söker sig över land</w:t>
      </w:r>
      <w:r w:rsidRPr="00DA6110">
        <w:t>s</w:t>
      </w:r>
      <w:r w:rsidRPr="00DA6110">
        <w:t>gränser, både människor som vill ta jobb, flyttar av andra skäl, studerar och företag som säljer och köper. Det är dags att dessa nu får långsiktig finansi</w:t>
      </w:r>
      <w:r w:rsidRPr="00DA6110">
        <w:t>e</w:t>
      </w:r>
      <w:r w:rsidRPr="00DA6110">
        <w:t>ring, spelregler och regelverk från de nordiska regeringarna</w:t>
      </w:r>
      <w:r w:rsidRPr="00DA6110">
        <w:t>. De behövs om Nordiska rådets vision om ett gränslöst Norden ska kunna uppnås.</w:t>
      </w:r>
    </w:p>
    <w:p w:rsidR="00462D57" w:rsidRPr="00DA6110" w:rsidRDefault="00462D57">
      <w:pPr>
        <w:pStyle w:val="Normaltindrag"/>
      </w:pPr>
      <w:r w:rsidRPr="00DA6110">
        <w:t>Trots goda ambitioner och flera avtal som syftar till att underlätta rörligh</w:t>
      </w:r>
      <w:r w:rsidRPr="00DA6110">
        <w:t>e</w:t>
      </w:r>
      <w:r w:rsidRPr="00DA6110">
        <w:t>ten tvingas åtskilliga medborgare uppleva att besvärande hinder kvarstår när rörlighet sker över nordiska ländernas gränser. Föräldraskap och sjukskri</w:t>
      </w:r>
      <w:r w:rsidRPr="00DA6110">
        <w:t>v</w:t>
      </w:r>
      <w:r w:rsidRPr="00DA6110">
        <w:t>ning är de två tillfällen i livet då gränspendlare utsätts för extra stora påfres</w:t>
      </w:r>
      <w:r w:rsidRPr="00DA6110">
        <w:t>t</w:t>
      </w:r>
      <w:r w:rsidRPr="00DA6110">
        <w:t>ningar genom att bo och verka i två olika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6110">
        <w:trPr>
          <w:cantSplit/>
        </w:trPr>
        <w:tc>
          <w:tcPr>
            <w:tcW w:w="3046" w:type="dxa"/>
          </w:tcPr>
          <w:p w:rsidR="00462D57" w:rsidRPr="00DA6110" w:rsidRDefault="00462D57">
            <w:pPr>
              <w:pStyle w:val="UnderskriftDatum"/>
              <w:spacing w:before="240"/>
            </w:pPr>
            <w:r w:rsidRPr="00DA6110">
              <w:lastRenderedPageBreak/>
              <w:t>Stockholm den 20 september 2012</w:t>
            </w:r>
          </w:p>
        </w:tc>
        <w:tc>
          <w:tcPr>
            <w:tcW w:w="3047" w:type="dxa"/>
          </w:tcPr>
          <w:p w:rsidR="00462D57" w:rsidRPr="00DA6110" w:rsidRDefault="00462D57">
            <w:pPr>
              <w:pStyle w:val="Underskrifter"/>
              <w:spacing w:before="240"/>
            </w:pPr>
          </w:p>
        </w:tc>
      </w:tr>
      <w:tr w:rsidR="00000000" w:rsidRPr="00DA6110">
        <w:trPr>
          <w:cantSplit/>
        </w:trPr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  <w:r w:rsidRPr="00DA6110">
              <w:t>Gunilla Svantorp (S)</w:t>
            </w:r>
          </w:p>
        </w:tc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</w:p>
        </w:tc>
      </w:tr>
      <w:tr w:rsidR="00000000" w:rsidRPr="00DA6110">
        <w:trPr>
          <w:cantSplit/>
        </w:trPr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  <w:r w:rsidRPr="00DA6110">
              <w:t>Ann-Kristine Johansson (S)</w:t>
            </w:r>
          </w:p>
        </w:tc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  <w:r w:rsidRPr="00DA6110">
              <w:t>Berit Högman (S)</w:t>
            </w:r>
          </w:p>
        </w:tc>
      </w:tr>
      <w:tr w:rsidR="00000000" w:rsidRPr="00DA6110">
        <w:trPr>
          <w:cantSplit/>
        </w:trPr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  <w:r w:rsidRPr="00DA6110">
              <w:t>Jonas Gunnarsson (S)</w:t>
            </w:r>
          </w:p>
        </w:tc>
        <w:tc>
          <w:tcPr>
            <w:tcW w:w="3046" w:type="dxa"/>
          </w:tcPr>
          <w:p w:rsidR="00462D57" w:rsidRPr="00DA6110" w:rsidRDefault="00462D57">
            <w:pPr>
              <w:pStyle w:val="Underskrifter"/>
            </w:pPr>
            <w:r w:rsidRPr="00DA6110">
              <w:t>Lars Mejern Larsson (S)</w:t>
            </w:r>
          </w:p>
        </w:tc>
      </w:tr>
    </w:tbl>
    <w:p w:rsidR="00462D57" w:rsidRPr="00DA6110" w:rsidRDefault="00462D57">
      <w:pPr>
        <w:pStyle w:val="Normaltindrag"/>
      </w:pPr>
    </w:p>
    <w:sectPr w:rsidR="00462D57" w:rsidRPr="00DA6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2D57" w:rsidRPr="00DA6110" w:rsidRDefault="00462D57">
      <w:r w:rsidRPr="00DA6110">
        <w:separator/>
      </w:r>
    </w:p>
  </w:endnote>
  <w:endnote w:type="continuationSeparator" w:id="0">
    <w:p w:rsidR="00462D57" w:rsidRPr="00DA6110" w:rsidRDefault="00462D57">
      <w:r w:rsidRPr="00DA6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DA6110">
    <w:pPr>
      <w:pStyle w:val="Sidfot"/>
    </w:pPr>
    <w:r w:rsidRPr="00DA61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1159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D57" w:rsidRDefault="00462D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2D57" w:rsidRDefault="00462D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DA6110">
    <w:pPr>
      <w:pStyle w:val="Sidfot"/>
    </w:pPr>
    <w:r w:rsidRPr="00DA61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945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D57" w:rsidRDefault="00462D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D57" w:rsidRDefault="00462D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DA6110">
    <w:pPr>
      <w:pStyle w:val="Sidfot"/>
    </w:pPr>
    <w:r w:rsidRPr="00DA61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571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D57" w:rsidRDefault="00462D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2D57" w:rsidRDefault="00462D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2D57" w:rsidRPr="00DA6110" w:rsidRDefault="00462D57">
      <w:r w:rsidRPr="00DA6110">
        <w:separator/>
      </w:r>
    </w:p>
  </w:footnote>
  <w:footnote w:type="continuationSeparator" w:id="0">
    <w:p w:rsidR="00462D57" w:rsidRPr="00DA6110" w:rsidRDefault="00462D57">
      <w:r w:rsidRPr="00DA6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DA6110">
    <w:pPr>
      <w:pStyle w:val="Sidhuvud"/>
    </w:pPr>
    <w:r w:rsidRPr="00DA61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0112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D57" w:rsidRDefault="00462D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2D57" w:rsidRDefault="00462D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DA6110">
    <w:pPr>
      <w:pStyle w:val="Sidhuvud"/>
    </w:pPr>
    <w:r w:rsidRPr="00DA61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33264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D57" w:rsidRDefault="00462D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2D57" w:rsidRDefault="00462D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2D57" w:rsidRPr="00DA6110" w:rsidRDefault="00462D57">
    <w:pPr>
      <w:pStyle w:val="FSHNormal"/>
      <w:tabs>
        <w:tab w:val="right" w:pos="5840"/>
      </w:tabs>
    </w:pPr>
    <w:r w:rsidRPr="00DA6110">
      <w:br/>
    </w:r>
    <w:r w:rsidRPr="00DA6110">
      <w:fldChar w:fldCharType="begin" w:fldLock="1"/>
    </w:r>
    <w:r w:rsidRPr="00DA6110">
      <w:instrText xml:space="preserve"> DOCPROPERTY</w:instrText>
    </w:r>
    <w:r w:rsidRPr="00DA6110">
      <w:rPr>
        <w:sz w:val="18"/>
      </w:rPr>
      <w:instrText xml:space="preserve"> "YearUser" *\charformat </w:instrText>
    </w:r>
    <w:r w:rsidRPr="00DA6110">
      <w:fldChar w:fldCharType="separate"/>
    </w:r>
    <w:r w:rsidRPr="00DA6110">
      <w:t>2012/13</w:t>
    </w:r>
    <w:r w:rsidRPr="00DA6110">
      <w:fldChar w:fldCharType="end"/>
    </w:r>
    <w:r w:rsidRPr="00DA6110">
      <w:t xml:space="preserve"> </w:t>
    </w:r>
    <w:r w:rsidRPr="00DA6110">
      <w:tab/>
      <w:t xml:space="preserve">mnr: </w:t>
    </w:r>
    <w:r w:rsidRPr="00DA6110">
      <w:fldChar w:fldCharType="begin" w:fldLock="1"/>
    </w:r>
    <w:r w:rsidRPr="00DA6110">
      <w:instrText xml:space="preserve"> DOCPROPERTY</w:instrText>
    </w:r>
    <w:r w:rsidRPr="00DA6110">
      <w:rPr>
        <w:sz w:val="18"/>
      </w:rPr>
      <w:instrText xml:space="preserve"> "Motionsnummer" *\charformat </w:instrText>
    </w:r>
    <w:r w:rsidRPr="00DA6110">
      <w:fldChar w:fldCharType="separate"/>
    </w:r>
    <w:r w:rsidRPr="00DA6110">
      <w:t>Sf241</w:t>
    </w:r>
    <w:r w:rsidRPr="00DA6110">
      <w:fldChar w:fldCharType="end"/>
    </w:r>
    <w:r w:rsidRPr="00DA6110">
      <w:br/>
    </w:r>
    <w:r w:rsidRPr="00DA6110">
      <w:fldChar w:fldCharType="begin" w:fldLock="1"/>
    </w:r>
    <w:r w:rsidRPr="00DA6110">
      <w:instrText xml:space="preserve"> DOCPROPERTY</w:instrText>
    </w:r>
    <w:r w:rsidRPr="00DA6110">
      <w:rPr>
        <w:sz w:val="18"/>
      </w:rPr>
      <w:instrText xml:space="preserve"> "Samling" *\charformat </w:instrText>
    </w:r>
    <w:r w:rsidRPr="00DA6110">
      <w:fldChar w:fldCharType="end"/>
    </w:r>
    <w:r w:rsidRPr="00DA6110">
      <w:tab/>
      <w:t xml:space="preserve">pnr: </w:t>
    </w:r>
    <w:r w:rsidRPr="00DA6110">
      <w:fldChar w:fldCharType="begin" w:fldLock="1"/>
    </w:r>
    <w:r w:rsidRPr="00DA6110">
      <w:instrText xml:space="preserve"> DOCPROPERTY</w:instrText>
    </w:r>
    <w:r w:rsidRPr="00DA6110">
      <w:rPr>
        <w:sz w:val="18"/>
      </w:rPr>
      <w:instrText xml:space="preserve"> "Partinummer" *\charformat </w:instrText>
    </w:r>
    <w:r w:rsidRPr="00DA6110">
      <w:fldChar w:fldCharType="separate"/>
    </w:r>
    <w:r w:rsidRPr="00DA6110">
      <w:t>S9000</w:t>
    </w:r>
    <w:r w:rsidRPr="00DA6110">
      <w:fldChar w:fldCharType="end"/>
    </w:r>
  </w:p>
  <w:p w:rsidR="00462D57" w:rsidRPr="00DA6110" w:rsidRDefault="00462D57">
    <w:pPr>
      <w:pStyle w:val="FSHRub1"/>
    </w:pPr>
    <w:r w:rsidRPr="00DA6110">
      <w:t>Motion till riksdagen</w:t>
    </w:r>
    <w:r w:rsidRPr="00DA6110">
      <w:br/>
    </w:r>
    <w:r w:rsidRPr="00DA6110">
      <w:fldChar w:fldCharType="begin" w:fldLock="1"/>
    </w:r>
    <w:r w:rsidRPr="00DA6110">
      <w:instrText xml:space="preserve"> DOCPROPERTY "YearUser" *\charformat </w:instrText>
    </w:r>
    <w:r w:rsidRPr="00DA6110">
      <w:fldChar w:fldCharType="separate"/>
    </w:r>
    <w:r w:rsidRPr="00DA6110">
      <w:t>2012/13</w:t>
    </w:r>
    <w:r w:rsidRPr="00DA6110">
      <w:fldChar w:fldCharType="end"/>
    </w:r>
    <w:r w:rsidRPr="00DA6110">
      <w:t>:</w:t>
    </w:r>
    <w:r w:rsidRPr="00DA6110">
      <w:fldChar w:fldCharType="begin" w:fldLock="1"/>
    </w:r>
    <w:r w:rsidRPr="00DA6110">
      <w:instrText xml:space="preserve"> DOCPROPERTY "Motionsnummer" *\charformat </w:instrText>
    </w:r>
    <w:r w:rsidRPr="00DA6110">
      <w:fldChar w:fldCharType="separate"/>
    </w:r>
    <w:r w:rsidRPr="00DA6110">
      <w:t>Sf241</w:t>
    </w:r>
    <w:r w:rsidRPr="00DA6110">
      <w:fldChar w:fldCharType="end"/>
    </w:r>
  </w:p>
  <w:p w:rsidR="00462D57" w:rsidRPr="00DA6110" w:rsidRDefault="00462D57">
    <w:pPr>
      <w:pStyle w:val="FSHNormalS5"/>
    </w:pPr>
    <w:r w:rsidRPr="00DA6110">
      <w:fldChar w:fldCharType="begin" w:fldLock="1"/>
    </w:r>
    <w:r w:rsidRPr="00DA6110">
      <w:instrText xml:space="preserve"> DOCPROPERTY "MotionarText" *\charformat </w:instrText>
    </w:r>
    <w:r w:rsidRPr="00DA6110">
      <w:fldChar w:fldCharType="separate"/>
    </w:r>
    <w:r w:rsidRPr="00DA6110">
      <w:t>av Gunilla Svantorp m.fl. (S)</w:t>
    </w:r>
    <w:r w:rsidRPr="00DA6110">
      <w:fldChar w:fldCharType="end"/>
    </w:r>
    <w:r w:rsidRPr="00DA6110">
      <w:br/>
    </w:r>
    <w:r w:rsidRPr="00DA6110">
      <w:fldChar w:fldCharType="begin" w:fldLock="1"/>
    </w:r>
    <w:r w:rsidRPr="00DA6110">
      <w:instrText xml:space="preserve"> DOCPROPERTY "SvarFrasKort" *\charformat </w:instrText>
    </w:r>
    <w:r w:rsidRPr="00DA6110">
      <w:fldChar w:fldCharType="end"/>
    </w:r>
  </w:p>
  <w:p w:rsidR="00462D57" w:rsidRPr="00DA6110" w:rsidRDefault="00462D57">
    <w:pPr>
      <w:pStyle w:val="FSHTitel"/>
    </w:pPr>
    <w:r w:rsidRPr="00DA6110">
      <w:fldChar w:fldCharType="begin" w:fldLock="1"/>
    </w:r>
    <w:r w:rsidRPr="00DA6110">
      <w:instrText xml:space="preserve"> DOCPROPERTY</w:instrText>
    </w:r>
    <w:r w:rsidRPr="00DA6110">
      <w:rPr>
        <w:sz w:val="18"/>
      </w:rPr>
      <w:instrText xml:space="preserve"> "RubrikSvar" *\charformat </w:instrText>
    </w:r>
    <w:r w:rsidRPr="00DA6110">
      <w:fldChar w:fldCharType="separate"/>
    </w:r>
    <w:r w:rsidRPr="00DA6110">
      <w:t>Lös gränsproblematiken</w:t>
    </w:r>
    <w:r w:rsidRPr="00DA6110">
      <w:fldChar w:fldCharType="end"/>
    </w:r>
  </w:p>
  <w:p w:rsidR="00462D57" w:rsidRPr="00DA6110" w:rsidRDefault="00462D57">
    <w:pPr>
      <w:pStyle w:val="Normal00"/>
    </w:pPr>
  </w:p>
  <w:p w:rsidR="00462D57" w:rsidRPr="00DA6110" w:rsidRDefault="00462D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7954186">
    <w:abstractNumId w:val="10"/>
  </w:num>
  <w:num w:numId="2" w16cid:durableId="308751555">
    <w:abstractNumId w:val="11"/>
  </w:num>
  <w:num w:numId="3" w16cid:durableId="1777745413">
    <w:abstractNumId w:val="13"/>
  </w:num>
  <w:num w:numId="4" w16cid:durableId="348601026">
    <w:abstractNumId w:val="8"/>
  </w:num>
  <w:num w:numId="5" w16cid:durableId="1508180132">
    <w:abstractNumId w:val="3"/>
  </w:num>
  <w:num w:numId="6" w16cid:durableId="970283842">
    <w:abstractNumId w:val="2"/>
  </w:num>
  <w:num w:numId="7" w16cid:durableId="734864318">
    <w:abstractNumId w:val="1"/>
  </w:num>
  <w:num w:numId="8" w16cid:durableId="2055616730">
    <w:abstractNumId w:val="0"/>
  </w:num>
  <w:num w:numId="9" w16cid:durableId="888884961">
    <w:abstractNumId w:val="9"/>
  </w:num>
  <w:num w:numId="10" w16cid:durableId="1193689540">
    <w:abstractNumId w:val="7"/>
  </w:num>
  <w:num w:numId="11" w16cid:durableId="899561024">
    <w:abstractNumId w:val="6"/>
  </w:num>
  <w:num w:numId="12" w16cid:durableId="1788423114">
    <w:abstractNumId w:val="5"/>
  </w:num>
  <w:num w:numId="13" w16cid:durableId="454254481">
    <w:abstractNumId w:val="4"/>
  </w:num>
  <w:num w:numId="14" w16cid:durableId="2088724299">
    <w:abstractNumId w:val="15"/>
  </w:num>
  <w:num w:numId="15" w16cid:durableId="43065313">
    <w:abstractNumId w:val="12"/>
  </w:num>
  <w:num w:numId="16" w16cid:durableId="970475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0"/>
    <w:docVar w:name="PersonGUIDs" w:val="{08D37412-6E35-4AAD-ABA0-31DCDBF3ADC8},{C0175783-C0E5-4966-B8E8-1DBAD9A35C9A},{40A96CCA-2200-4F16-8C69-143CE5A64D71},{F6544422-E453-44ED-9295-6FD2834634D3},{98573A62-87F3-4948-9C7F-DBDBDCA46686}"/>
  </w:docVars>
  <w:rsids>
    <w:rsidRoot w:val="00F569DE"/>
    <w:rsid w:val="00462D57"/>
    <w:rsid w:val="00DA6110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5207D6-B759-4DC5-AD4D-7C379CD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1648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S9000</vt:lpstr>
    </vt:vector>
  </TitlesOfParts>
  <Company>Riksdagen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S9000</dc:title>
  <dc:subject>S9000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2012-11-22T12:26:00Z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mot2000_603_2012-09-20</vt:lpwstr>
  </property>
  <property fmtid="{D5CDD505-2E9C-101B-9397-08002B2CF9AE}" pid="3" name="version">
    <vt:lpwstr>mot2000_602_2012-08-07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Lös gränsproblematiken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Lös gränsproblematiken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Gunilla Svantorp m.fl. (S)</vt:lpwstr>
  </property>
  <property fmtid="{D5CDD505-2E9C-101B-9397-08002B2CF9AE}" pid="26" name="MotionarLista">
    <vt:lpwstr>Svantorp, Gunilla (S)\Johansson, Ann-Kristine (S)\Högman, Berit (S)\Gunnarsson, Jonas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(S), Ann-Kristine Johansson (S), Berit Högman (S), Jonas Gunnarsson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20122013000000000083000090000069</vt:lpwstr>
  </property>
  <property fmtid="{D5CDD505-2E9C-101B-9397-08002B2CF9AE}" pid="47" name="datum">
    <vt:lpwstr>120920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20122013000000000083000090000069</vt:lpwstr>
  </property>
  <property fmtid="{D5CDD505-2E9C-101B-9397-08002B2CF9AE}" pid="50" name="nummer">
    <vt:lpwstr>241</vt:lpwstr>
  </property>
  <property fmtid="{D5CDD505-2E9C-101B-9397-08002B2CF9AE}" pid="51" name="utskottsbeteckning">
    <vt:lpwstr>Sf</vt:lpwstr>
  </property>
  <property fmtid="{D5CDD505-2E9C-101B-9397-08002B2CF9AE}" pid="52" name="GlobalUID">
    <vt:lpwstr>{6C9AEA87-1260-478C-B663-2BF7E268EEE4}</vt:lpwstr>
  </property>
  <property fmtid="{D5CDD505-2E9C-101B-9397-08002B2CF9AE}" pid="53" name="Överföringar">
    <vt:i4>0</vt:i4>
  </property>
  <property fmtid="{D5CDD505-2E9C-101B-9397-08002B2CF9AE}" pid="54" name="Checksum">
    <vt:lpwstr>*1021460453600*</vt:lpwstr>
  </property>
  <property fmtid="{D5CDD505-2E9C-101B-9397-08002B2CF9AE}" pid="55" name="skuggnummer">
    <vt:lpwstr>605</vt:lpwstr>
  </property>
  <property fmtid="{D5CDD505-2E9C-101B-9397-08002B2CF9AE}" pid="56" name="urixVersion">
    <vt:lpwstr>4.6.0.0</vt:lpwstr>
  </property>
  <property fmtid="{D5CDD505-2E9C-101B-9397-08002B2CF9AE}" pid="57" name="urixOrigin">
    <vt:lpwstr>121212 10:52:31.440</vt:lpwstr>
  </property>
  <property fmtid="{D5CDD505-2E9C-101B-9397-08002B2CF9AE}" pid="58" name="urixGuid">
    <vt:lpwstr>{065FD156-6ED2-4A50-80E1-41E608B4AFE1}</vt:lpwstr>
  </property>
</Properties>
</file>