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05E" w:rsidRPr="00135483" w:rsidRDefault="0048405E">
      <w:pPr>
        <w:pStyle w:val="Hemstlrubrik"/>
      </w:pPr>
      <w:r w:rsidRPr="00135483">
        <w:t>Förslag till riksdagsbeslut</w:t>
      </w:r>
    </w:p>
    <w:p w:rsidR="0048405E" w:rsidRPr="00135483" w:rsidRDefault="0048405E">
      <w:pPr>
        <w:pStyle w:val="Hemstlatt"/>
        <w:ind w:left="0"/>
      </w:pPr>
      <w:r w:rsidRPr="00135483">
        <w:t>Riksdagen tillkännager för regeringen som sin mening vad som anförs i motionen om att låta dokumentationen följa eleven genom hela utbildningssystemet.</w:t>
      </w:r>
    </w:p>
    <w:p w:rsidR="0048405E" w:rsidRPr="00135483" w:rsidRDefault="0048405E">
      <w:pPr>
        <w:pStyle w:val="Rubrik1"/>
      </w:pPr>
      <w:r w:rsidRPr="00135483">
        <w:t>Motivering</w:t>
      </w:r>
    </w:p>
    <w:p w:rsidR="0048405E" w:rsidRPr="00135483" w:rsidRDefault="0048405E">
      <w:r w:rsidRPr="00135483">
        <w:t>Om en elev idag byter skola under grundskoletiden så följer inte elevens ind</w:t>
      </w:r>
      <w:r w:rsidRPr="00135483">
        <w:t>i</w:t>
      </w:r>
      <w:r w:rsidRPr="00135483">
        <w:t>viduella utvecklingsplan, betygsunderlag eller åtgärdsprogram med eleven till den nya skolan. Betygsunderlaget är en offentlig handling så den mottagande skolan kan begära ut materialet om den så önskar. Men det som omfattas av sekretess kan inte begäras ut. Om en elev går från en friskola till en komm</w:t>
      </w:r>
      <w:r w:rsidRPr="00135483">
        <w:t>u</w:t>
      </w:r>
      <w:r w:rsidRPr="00135483">
        <w:t>nal skola har den fristående skolan inga skyldigheter att lämna ut material till elevens nya skola; friskolorna omfattas inte av offentlighetsprincipen. Detta är ett problem för såväl eleven som lärarna på d</w:t>
      </w:r>
      <w:r w:rsidRPr="00135483">
        <w:t>en nya skolan.</w:t>
      </w:r>
    </w:p>
    <w:p w:rsidR="0048405E" w:rsidRPr="00135483" w:rsidRDefault="0048405E">
      <w:pPr>
        <w:pStyle w:val="Normaltindrag"/>
        <w:rPr>
          <w:snapToGrid w:val="0"/>
          <w:color w:val="000000"/>
        </w:rPr>
      </w:pPr>
      <w:r w:rsidRPr="00135483">
        <w:t>Information om elevens kunskapsinhämtning och utveckling ska följa el</w:t>
      </w:r>
      <w:r w:rsidRPr="00135483">
        <w:t>e</w:t>
      </w:r>
      <w:r w:rsidRPr="00135483">
        <w:t xml:space="preserve">ven genom skoltiden. När så inte är fallet hindras skolans individualisering av undervisningen och det blir också extra svårt för en ny lärare eller skola att avgöra hur undervisningen kan anpassas till elevens behov. Här ska </w:t>
      </w:r>
      <w:r w:rsidRPr="00135483">
        <w:rPr>
          <w:snapToGrid w:val="0"/>
          <w:color w:val="000000"/>
        </w:rPr>
        <w:t>elevens behov av extra tid, undervisning eller annat behov anges. Vi rekommenderar därför att dokumentation ska följa eleven när den byter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5483">
        <w:trPr>
          <w:cantSplit/>
        </w:trPr>
        <w:tc>
          <w:tcPr>
            <w:tcW w:w="3046" w:type="dxa"/>
          </w:tcPr>
          <w:p w:rsidR="0048405E" w:rsidRPr="00135483" w:rsidRDefault="0048405E">
            <w:pPr>
              <w:pStyle w:val="UnderskriftDatum"/>
              <w:spacing w:before="240"/>
            </w:pPr>
            <w:r w:rsidRPr="00135483">
              <w:t>Stockholm den 3 oktober 2007</w:t>
            </w:r>
          </w:p>
        </w:tc>
        <w:tc>
          <w:tcPr>
            <w:tcW w:w="3047" w:type="dxa"/>
          </w:tcPr>
          <w:p w:rsidR="0048405E" w:rsidRPr="00135483" w:rsidRDefault="0048405E">
            <w:pPr>
              <w:pStyle w:val="Underskrifter"/>
              <w:spacing w:before="240"/>
            </w:pPr>
          </w:p>
        </w:tc>
      </w:tr>
      <w:tr w:rsidR="00000000" w:rsidRPr="00135483">
        <w:trPr>
          <w:cantSplit/>
        </w:trPr>
        <w:tc>
          <w:tcPr>
            <w:tcW w:w="3046" w:type="dxa"/>
          </w:tcPr>
          <w:p w:rsidR="0048405E" w:rsidRPr="00135483" w:rsidRDefault="0048405E">
            <w:pPr>
              <w:pStyle w:val="Underskrifter"/>
            </w:pPr>
            <w:r w:rsidRPr="00135483">
              <w:t>Ewa Thalén Finné (m)</w:t>
            </w:r>
          </w:p>
        </w:tc>
        <w:tc>
          <w:tcPr>
            <w:tcW w:w="3046" w:type="dxa"/>
          </w:tcPr>
          <w:p w:rsidR="0048405E" w:rsidRPr="00135483" w:rsidRDefault="0048405E">
            <w:pPr>
              <w:pStyle w:val="Underskrifter"/>
            </w:pPr>
            <w:r w:rsidRPr="00135483">
              <w:t>Magdalena Andersson (m)</w:t>
            </w:r>
          </w:p>
        </w:tc>
      </w:tr>
    </w:tbl>
    <w:p w:rsidR="0048405E" w:rsidRPr="00135483" w:rsidRDefault="0048405E">
      <w:pPr>
        <w:pStyle w:val="Normaltindrag"/>
      </w:pPr>
    </w:p>
    <w:sectPr w:rsidR="0048405E" w:rsidRPr="001354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05E" w:rsidRPr="00135483" w:rsidRDefault="0048405E">
      <w:r w:rsidRPr="00135483">
        <w:separator/>
      </w:r>
    </w:p>
  </w:endnote>
  <w:endnote w:type="continuationSeparator" w:id="0">
    <w:p w:rsidR="0048405E" w:rsidRPr="00135483" w:rsidRDefault="0048405E">
      <w:r w:rsidRPr="00135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05E" w:rsidRPr="00135483" w:rsidRDefault="00135483">
    <w:pPr>
      <w:pStyle w:val="Sidfot"/>
    </w:pPr>
    <w:r w:rsidRPr="001354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5282623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05E" w:rsidRDefault="0048405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05E" w:rsidRDefault="0048405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05E" w:rsidRPr="00135483" w:rsidRDefault="00135483">
    <w:pPr>
      <w:pStyle w:val="Sidfot"/>
    </w:pPr>
    <w:r w:rsidRPr="001354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2007123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05E" w:rsidRDefault="004840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05E" w:rsidRDefault="004840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05E" w:rsidRPr="00135483" w:rsidRDefault="00135483">
    <w:pPr>
      <w:pStyle w:val="Sidfot"/>
    </w:pPr>
    <w:r w:rsidRPr="001354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16933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05E" w:rsidRDefault="004840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05E" w:rsidRDefault="004840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05E" w:rsidRPr="00135483" w:rsidRDefault="0048405E">
      <w:r w:rsidRPr="00135483">
        <w:separator/>
      </w:r>
    </w:p>
  </w:footnote>
  <w:footnote w:type="continuationSeparator" w:id="0">
    <w:p w:rsidR="0048405E" w:rsidRPr="00135483" w:rsidRDefault="0048405E">
      <w:r w:rsidRPr="001354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05E" w:rsidRPr="00135483" w:rsidRDefault="00135483">
    <w:pPr>
      <w:pStyle w:val="Sidhuvud"/>
    </w:pPr>
    <w:r w:rsidRPr="001354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363581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05E" w:rsidRDefault="004840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05E" w:rsidRDefault="0048405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05E" w:rsidRPr="00135483" w:rsidRDefault="00135483">
    <w:pPr>
      <w:pStyle w:val="Sidhuvud"/>
    </w:pPr>
    <w:r w:rsidRPr="001354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8854452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05E" w:rsidRDefault="004840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05E" w:rsidRDefault="0048405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05E" w:rsidRPr="00135483" w:rsidRDefault="0048405E">
    <w:pPr>
      <w:pStyle w:val="FSHNormal"/>
      <w:tabs>
        <w:tab w:val="right" w:pos="5840"/>
      </w:tabs>
    </w:pPr>
    <w:r w:rsidRPr="00135483">
      <w:br/>
    </w:r>
    <w:r w:rsidRPr="00135483">
      <w:fldChar w:fldCharType="begin" w:fldLock="1"/>
    </w:r>
    <w:r w:rsidRPr="00135483">
      <w:instrText xml:space="preserve"> DOCPROPERTY</w:instrText>
    </w:r>
    <w:r w:rsidRPr="00135483">
      <w:rPr>
        <w:sz w:val="18"/>
      </w:rPr>
      <w:instrText xml:space="preserve"> "YearUser" *\charformat </w:instrText>
    </w:r>
    <w:r w:rsidRPr="00135483">
      <w:fldChar w:fldCharType="separate"/>
    </w:r>
    <w:r w:rsidRPr="00135483">
      <w:t>2007/08</w:t>
    </w:r>
    <w:r w:rsidRPr="00135483">
      <w:fldChar w:fldCharType="end"/>
    </w:r>
    <w:r w:rsidRPr="00135483">
      <w:t xml:space="preserve"> </w:t>
    </w:r>
    <w:r w:rsidRPr="00135483">
      <w:tab/>
      <w:t xml:space="preserve">mnr: </w:t>
    </w:r>
    <w:r w:rsidRPr="00135483">
      <w:fldChar w:fldCharType="begin" w:fldLock="1"/>
    </w:r>
    <w:r w:rsidRPr="00135483">
      <w:instrText xml:space="preserve"> DOCPROPERTY</w:instrText>
    </w:r>
    <w:r w:rsidRPr="00135483">
      <w:rPr>
        <w:sz w:val="18"/>
      </w:rPr>
      <w:instrText xml:space="preserve"> "Motionsnummer" *\charformat </w:instrText>
    </w:r>
    <w:r w:rsidRPr="00135483">
      <w:fldChar w:fldCharType="separate"/>
    </w:r>
    <w:r w:rsidRPr="00135483">
      <w:t>Ub466</w:t>
    </w:r>
    <w:r w:rsidRPr="00135483">
      <w:fldChar w:fldCharType="end"/>
    </w:r>
    <w:r w:rsidRPr="00135483">
      <w:br/>
    </w:r>
    <w:r w:rsidRPr="00135483">
      <w:fldChar w:fldCharType="begin" w:fldLock="1"/>
    </w:r>
    <w:r w:rsidRPr="00135483">
      <w:instrText xml:space="preserve"> DOCPROPERTY</w:instrText>
    </w:r>
    <w:r w:rsidRPr="00135483">
      <w:rPr>
        <w:sz w:val="18"/>
      </w:rPr>
      <w:instrText xml:space="preserve"> "Samling" *\charformat </w:instrText>
    </w:r>
    <w:r w:rsidRPr="00135483">
      <w:fldChar w:fldCharType="end"/>
    </w:r>
    <w:r w:rsidRPr="00135483">
      <w:tab/>
      <w:t xml:space="preserve">pnr: </w:t>
    </w:r>
    <w:r w:rsidRPr="00135483">
      <w:fldChar w:fldCharType="begin" w:fldLock="1"/>
    </w:r>
    <w:r w:rsidRPr="00135483">
      <w:instrText xml:space="preserve"> DOCPROPERTY</w:instrText>
    </w:r>
    <w:r w:rsidRPr="00135483">
      <w:rPr>
        <w:sz w:val="18"/>
      </w:rPr>
      <w:instrText xml:space="preserve"> "Partinummer" *\charformat </w:instrText>
    </w:r>
    <w:r w:rsidRPr="00135483">
      <w:fldChar w:fldCharType="separate"/>
    </w:r>
    <w:r w:rsidRPr="00135483">
      <w:t>m1260</w:t>
    </w:r>
    <w:r w:rsidRPr="00135483">
      <w:fldChar w:fldCharType="end"/>
    </w:r>
  </w:p>
  <w:p w:rsidR="0048405E" w:rsidRPr="00135483" w:rsidRDefault="0048405E">
    <w:pPr>
      <w:pStyle w:val="FSHRub1"/>
    </w:pPr>
    <w:r w:rsidRPr="00135483">
      <w:t>Motion till riksdagen</w:t>
    </w:r>
    <w:r w:rsidRPr="00135483">
      <w:br/>
    </w:r>
    <w:r w:rsidRPr="00135483">
      <w:fldChar w:fldCharType="begin" w:fldLock="1"/>
    </w:r>
    <w:r w:rsidRPr="00135483">
      <w:instrText xml:space="preserve"> DOCPROPERTY "YearUser" *\charformat </w:instrText>
    </w:r>
    <w:r w:rsidRPr="00135483">
      <w:fldChar w:fldCharType="separate"/>
    </w:r>
    <w:r w:rsidRPr="00135483">
      <w:t>2007/08</w:t>
    </w:r>
    <w:r w:rsidRPr="00135483">
      <w:fldChar w:fldCharType="end"/>
    </w:r>
    <w:r w:rsidRPr="00135483">
      <w:t>:</w:t>
    </w:r>
    <w:r w:rsidRPr="00135483">
      <w:fldChar w:fldCharType="begin" w:fldLock="1"/>
    </w:r>
    <w:r w:rsidRPr="00135483">
      <w:instrText xml:space="preserve"> DOCPROPERTY "Motionsnummer" *\charformat </w:instrText>
    </w:r>
    <w:r w:rsidRPr="00135483">
      <w:fldChar w:fldCharType="separate"/>
    </w:r>
    <w:r w:rsidRPr="00135483">
      <w:t>Ub466</w:t>
    </w:r>
    <w:r w:rsidRPr="00135483">
      <w:fldChar w:fldCharType="end"/>
    </w:r>
  </w:p>
  <w:p w:rsidR="0048405E" w:rsidRPr="00135483" w:rsidRDefault="0048405E">
    <w:pPr>
      <w:pStyle w:val="FSHNormalS5"/>
    </w:pPr>
    <w:r w:rsidRPr="00135483">
      <w:fldChar w:fldCharType="begin" w:fldLock="1"/>
    </w:r>
    <w:r w:rsidRPr="00135483">
      <w:instrText xml:space="preserve"> DOCPROPERTY "MotionarText" *\charformat </w:instrText>
    </w:r>
    <w:r w:rsidRPr="00135483">
      <w:fldChar w:fldCharType="separate"/>
    </w:r>
    <w:r w:rsidRPr="00135483">
      <w:t>av Ewa Thalén Finné och Magdalena Andersson (m)</w:t>
    </w:r>
    <w:r w:rsidRPr="00135483">
      <w:fldChar w:fldCharType="end"/>
    </w:r>
    <w:r w:rsidRPr="00135483">
      <w:br/>
    </w:r>
    <w:r w:rsidRPr="00135483">
      <w:fldChar w:fldCharType="begin" w:fldLock="1"/>
    </w:r>
    <w:r w:rsidRPr="00135483">
      <w:instrText xml:space="preserve"> DOCPROPERTY "SvarFrasKort" *\charformat </w:instrText>
    </w:r>
    <w:r w:rsidRPr="00135483">
      <w:fldChar w:fldCharType="end"/>
    </w:r>
  </w:p>
  <w:p w:rsidR="0048405E" w:rsidRPr="00135483" w:rsidRDefault="0048405E">
    <w:pPr>
      <w:pStyle w:val="FSHTitel"/>
    </w:pPr>
    <w:r w:rsidRPr="00135483">
      <w:fldChar w:fldCharType="begin" w:fldLock="1"/>
    </w:r>
    <w:r w:rsidRPr="00135483">
      <w:instrText xml:space="preserve"> DOCPROPERTY</w:instrText>
    </w:r>
    <w:r w:rsidRPr="00135483">
      <w:rPr>
        <w:sz w:val="18"/>
      </w:rPr>
      <w:instrText xml:space="preserve"> "RubrikSvar" *\charformat </w:instrText>
    </w:r>
    <w:r w:rsidRPr="00135483">
      <w:fldChar w:fldCharType="separate"/>
    </w:r>
    <w:r w:rsidRPr="00135483">
      <w:t>Dokumentation för elev</w:t>
    </w:r>
    <w:r w:rsidRPr="00135483">
      <w:fldChar w:fldCharType="end"/>
    </w:r>
  </w:p>
  <w:p w:rsidR="0048405E" w:rsidRPr="00135483" w:rsidRDefault="0048405E">
    <w:pPr>
      <w:pStyle w:val="Normal00"/>
    </w:pPr>
  </w:p>
  <w:p w:rsidR="0048405E" w:rsidRPr="00135483" w:rsidRDefault="004840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CF050C8">
      <w:start w:val="1"/>
      <w:numFmt w:val="decimal"/>
      <w:lvlText w:val="%1."/>
      <w:lvlJc w:val="left"/>
      <w:pPr>
        <w:tabs>
          <w:tab w:val="num" w:pos="340"/>
        </w:tabs>
        <w:ind w:left="340" w:hanging="340"/>
      </w:pPr>
      <w:rPr>
        <w:rFonts w:cs="Times New Roman"/>
      </w:rPr>
    </w:lvl>
    <w:lvl w:ilvl="1" w:tplc="950C862C" w:tentative="1">
      <w:start w:val="1"/>
      <w:numFmt w:val="lowerLetter"/>
      <w:lvlText w:val="%2."/>
      <w:lvlJc w:val="left"/>
      <w:pPr>
        <w:tabs>
          <w:tab w:val="num" w:pos="1440"/>
        </w:tabs>
        <w:ind w:left="1440" w:hanging="360"/>
      </w:pPr>
      <w:rPr>
        <w:rFonts w:cs="Times New Roman"/>
      </w:rPr>
    </w:lvl>
    <w:lvl w:ilvl="2" w:tplc="B776A8F2" w:tentative="1">
      <w:start w:val="1"/>
      <w:numFmt w:val="lowerRoman"/>
      <w:lvlText w:val="%3."/>
      <w:lvlJc w:val="right"/>
      <w:pPr>
        <w:tabs>
          <w:tab w:val="num" w:pos="2160"/>
        </w:tabs>
        <w:ind w:left="2160" w:hanging="180"/>
      </w:pPr>
      <w:rPr>
        <w:rFonts w:cs="Times New Roman"/>
      </w:rPr>
    </w:lvl>
    <w:lvl w:ilvl="3" w:tplc="DAC09E94" w:tentative="1">
      <w:start w:val="1"/>
      <w:numFmt w:val="decimal"/>
      <w:lvlText w:val="%4."/>
      <w:lvlJc w:val="left"/>
      <w:pPr>
        <w:tabs>
          <w:tab w:val="num" w:pos="2880"/>
        </w:tabs>
        <w:ind w:left="2880" w:hanging="360"/>
      </w:pPr>
      <w:rPr>
        <w:rFonts w:cs="Times New Roman"/>
      </w:rPr>
    </w:lvl>
    <w:lvl w:ilvl="4" w:tplc="014618A2" w:tentative="1">
      <w:start w:val="1"/>
      <w:numFmt w:val="lowerLetter"/>
      <w:lvlText w:val="%5."/>
      <w:lvlJc w:val="left"/>
      <w:pPr>
        <w:tabs>
          <w:tab w:val="num" w:pos="3600"/>
        </w:tabs>
        <w:ind w:left="3600" w:hanging="360"/>
      </w:pPr>
      <w:rPr>
        <w:rFonts w:cs="Times New Roman"/>
      </w:rPr>
    </w:lvl>
    <w:lvl w:ilvl="5" w:tplc="687CF0D8" w:tentative="1">
      <w:start w:val="1"/>
      <w:numFmt w:val="lowerRoman"/>
      <w:lvlText w:val="%6."/>
      <w:lvlJc w:val="right"/>
      <w:pPr>
        <w:tabs>
          <w:tab w:val="num" w:pos="4320"/>
        </w:tabs>
        <w:ind w:left="4320" w:hanging="180"/>
      </w:pPr>
      <w:rPr>
        <w:rFonts w:cs="Times New Roman"/>
      </w:rPr>
    </w:lvl>
    <w:lvl w:ilvl="6" w:tplc="41FE12B6" w:tentative="1">
      <w:start w:val="1"/>
      <w:numFmt w:val="decimal"/>
      <w:lvlText w:val="%7."/>
      <w:lvlJc w:val="left"/>
      <w:pPr>
        <w:tabs>
          <w:tab w:val="num" w:pos="5040"/>
        </w:tabs>
        <w:ind w:left="5040" w:hanging="360"/>
      </w:pPr>
      <w:rPr>
        <w:rFonts w:cs="Times New Roman"/>
      </w:rPr>
    </w:lvl>
    <w:lvl w:ilvl="7" w:tplc="51905336" w:tentative="1">
      <w:start w:val="1"/>
      <w:numFmt w:val="lowerLetter"/>
      <w:lvlText w:val="%8."/>
      <w:lvlJc w:val="left"/>
      <w:pPr>
        <w:tabs>
          <w:tab w:val="num" w:pos="5760"/>
        </w:tabs>
        <w:ind w:left="5760" w:hanging="360"/>
      </w:pPr>
      <w:rPr>
        <w:rFonts w:cs="Times New Roman"/>
      </w:rPr>
    </w:lvl>
    <w:lvl w:ilvl="8" w:tplc="909E7812" w:tentative="1">
      <w:start w:val="1"/>
      <w:numFmt w:val="lowerRoman"/>
      <w:lvlText w:val="%9."/>
      <w:lvlJc w:val="right"/>
      <w:pPr>
        <w:tabs>
          <w:tab w:val="num" w:pos="6480"/>
        </w:tabs>
        <w:ind w:left="6480" w:hanging="180"/>
      </w:pPr>
      <w:rPr>
        <w:rFonts w:cs="Times New Roman"/>
      </w:rPr>
    </w:lvl>
  </w:abstractNum>
  <w:num w:numId="1" w16cid:durableId="795220135">
    <w:abstractNumId w:val="8"/>
  </w:num>
  <w:num w:numId="2" w16cid:durableId="1962498282">
    <w:abstractNumId w:val="9"/>
  </w:num>
  <w:num w:numId="3" w16cid:durableId="1596551175">
    <w:abstractNumId w:val="8"/>
  </w:num>
  <w:num w:numId="4" w16cid:durableId="142890870">
    <w:abstractNumId w:val="9"/>
  </w:num>
  <w:num w:numId="5" w16cid:durableId="470565069">
    <w:abstractNumId w:val="13"/>
  </w:num>
  <w:num w:numId="6" w16cid:durableId="1275940936">
    <w:abstractNumId w:val="10"/>
  </w:num>
  <w:num w:numId="7" w16cid:durableId="866019848">
    <w:abstractNumId w:val="11"/>
  </w:num>
  <w:num w:numId="8" w16cid:durableId="200872300">
    <w:abstractNumId w:val="12"/>
  </w:num>
  <w:num w:numId="9" w16cid:durableId="365377924">
    <w:abstractNumId w:val="8"/>
  </w:num>
  <w:num w:numId="10" w16cid:durableId="1320385475">
    <w:abstractNumId w:val="3"/>
  </w:num>
  <w:num w:numId="11" w16cid:durableId="914780976">
    <w:abstractNumId w:val="2"/>
  </w:num>
  <w:num w:numId="12" w16cid:durableId="1032607718">
    <w:abstractNumId w:val="1"/>
  </w:num>
  <w:num w:numId="13" w16cid:durableId="1294481661">
    <w:abstractNumId w:val="0"/>
  </w:num>
  <w:num w:numId="14" w16cid:durableId="1975135245">
    <w:abstractNumId w:val="9"/>
  </w:num>
  <w:num w:numId="15" w16cid:durableId="806624637">
    <w:abstractNumId w:val="7"/>
  </w:num>
  <w:num w:numId="16" w16cid:durableId="2013556958">
    <w:abstractNumId w:val="6"/>
  </w:num>
  <w:num w:numId="17" w16cid:durableId="984312444">
    <w:abstractNumId w:val="5"/>
  </w:num>
  <w:num w:numId="18" w16cid:durableId="1384793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A2356BCD-80EC-4D85-8F7F-BA2C21FF70B8},{1557C84A-DF4D-4F21-8775-CD4E6EDB1C80}"/>
  </w:docVars>
  <w:rsids>
    <w:rsidRoot w:val="00007943"/>
    <w:rsid w:val="00007943"/>
    <w:rsid w:val="00135483"/>
    <w:rsid w:val="004840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EEF341-9756-4AA1-A38B-C46ED37E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m1260</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m1260</dc:title>
  <dc:subject>m1260</dc:subject>
  <dc:creator>Riksdagen</dc:creator>
  <cp:keywords>Riksdagen</cp:keywords>
  <dc:description>TKG-ktrl, MSMQ4mb, PersReg-Distribution mm</dc:description>
  <cp:lastModifiedBy>Lars Brink</cp:lastModifiedBy>
  <cp:revision>2</cp:revision>
  <cp:lastPrinted>2007-12-11T13:58:00Z</cp:lastPrinted>
  <dcterms:created xsi:type="dcterms:W3CDTF">2025-12-17T11:13:00Z</dcterms:created>
  <dcterms:modified xsi:type="dcterms:W3CDTF">2025-12-17T11:13:00Z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Dokumentation för elev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Dokumentation för elev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Ewa Thalén Finné och Magdalena Andersson (m)</vt:lpwstr>
  </property>
  <property fmtid="{D5CDD505-2E9C-101B-9397-08002B2CF9AE}" pid="26" name="MotionarLista">
    <vt:lpwstr>Thalén Finné, Ewa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erik.randberg@riksdagen.se</vt:lpwstr>
  </property>
  <property fmtid="{D5CDD505-2E9C-101B-9397-08002B2CF9AE}" pid="45" name="ReservUID">
    <vt:lpwstr>ek0322aa</vt:lpwstr>
  </property>
  <property fmtid="{D5CDD505-2E9C-101B-9397-08002B2CF9AE}" pid="46" name="MotionID">
    <vt:lpwstr>20072008000000000109000012600069</vt:lpwstr>
  </property>
  <property fmtid="{D5CDD505-2E9C-101B-9397-08002B2CF9AE}" pid="47" name="datum">
    <vt:lpwstr>071003</vt:lpwstr>
  </property>
  <property fmtid="{D5CDD505-2E9C-101B-9397-08002B2CF9AE}" pid="48" name="avsändar-e-post">
    <vt:lpwstr>erik.randberg@riksdagen.se</vt:lpwstr>
  </property>
  <property fmtid="{D5CDD505-2E9C-101B-9397-08002B2CF9AE}" pid="49" name="id">
    <vt:lpwstr>20072008000000000109000012600069</vt:lpwstr>
  </property>
  <property fmtid="{D5CDD505-2E9C-101B-9397-08002B2CF9AE}" pid="50" name="nummer">
    <vt:lpwstr>466</vt:lpwstr>
  </property>
  <property fmtid="{D5CDD505-2E9C-101B-9397-08002B2CF9AE}" pid="51" name="utskottsbeteckning">
    <vt:lpwstr>Ub</vt:lpwstr>
  </property>
  <property fmtid="{D5CDD505-2E9C-101B-9397-08002B2CF9AE}" pid="52" name="GlobalUID">
    <vt:lpwstr>{948E72CB-FEDD-46E9-AB4C-622A0E725766}</vt:lpwstr>
  </property>
  <property fmtid="{D5CDD505-2E9C-101B-9397-08002B2CF9AE}" pid="53" name="Överföringar">
    <vt:i4>0</vt:i4>
  </property>
  <property fmtid="{D5CDD505-2E9C-101B-9397-08002B2CF9AE}" pid="54" name="Checksum">
    <vt:lpwstr>*0021028572508*</vt:lpwstr>
  </property>
  <property fmtid="{D5CDD505-2E9C-101B-9397-08002B2CF9AE}" pid="55" name="skuggnummer">
    <vt:lpwstr>2595</vt:lpwstr>
  </property>
  <property fmtid="{D5CDD505-2E9C-101B-9397-08002B2CF9AE}" pid="56" name="urixVersion">
    <vt:lpwstr>3.2.0.8</vt:lpwstr>
  </property>
  <property fmtid="{D5CDD505-2E9C-101B-9397-08002B2CF9AE}" pid="57" name="urixOrigin">
    <vt:lpwstr>071213 12:14:57.882</vt:lpwstr>
  </property>
  <property fmtid="{D5CDD505-2E9C-101B-9397-08002B2CF9AE}" pid="58" name="urixGuid">
    <vt:lpwstr>{1ECF3BFD-3884-4121-B1AE-33C1968FAAE4}</vt:lpwstr>
  </property>
</Properties>
</file>