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5892" w:rsidRDefault="003D70D6" w14:paraId="34CC6D4C" w14:textId="77777777">
      <w:pPr>
        <w:pStyle w:val="Rubrik1"/>
        <w:spacing w:after="300"/>
      </w:pPr>
      <w:sdt>
        <w:sdtPr>
          <w:alias w:val="CC_Boilerplate_4"/>
          <w:tag w:val="CC_Boilerplate_4"/>
          <w:id w:val="-1644581176"/>
          <w:lock w:val="sdtLocked"/>
          <w:placeholder>
            <w:docPart w:val="F83815CF40E1417EAA92B08C7BF2D426"/>
          </w:placeholder>
          <w:text/>
        </w:sdtPr>
        <w:sdtEndPr/>
        <w:sdtContent>
          <w:r w:rsidRPr="009B062B" w:rsidR="00AF30DD">
            <w:t>Förslag till riksdagsbeslut</w:t>
          </w:r>
        </w:sdtContent>
      </w:sdt>
      <w:bookmarkEnd w:id="0"/>
      <w:bookmarkEnd w:id="1"/>
    </w:p>
    <w:sdt>
      <w:sdtPr>
        <w:alias w:val="Yrkande 1"/>
        <w:tag w:val="bf5be34f-21a4-47a0-984e-16c37eb2fec6"/>
        <w:id w:val="-769165149"/>
        <w:lock w:val="sdtLocked"/>
      </w:sdtPr>
      <w:sdtEndPr/>
      <w:sdtContent>
        <w:p w:rsidR="00621FE8" w:rsidRDefault="007014B4" w14:paraId="3E4B7B10" w14:textId="77777777">
          <w:pPr>
            <w:pStyle w:val="Frslagstext"/>
            <w:numPr>
              <w:ilvl w:val="0"/>
              <w:numId w:val="0"/>
            </w:numPr>
          </w:pPr>
          <w:r>
            <w:t>Riksdagen ställer sig bakom det som anförs i motionen om att överväga att om möjligt göra tillståndsprocesserna mer likartade och mer förutsägbara för att inte riskera olika utfall i olika kommuner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83B635E4F24678B10642C28FB14C55"/>
        </w:placeholder>
        <w:text/>
      </w:sdtPr>
      <w:sdtEndPr/>
      <w:sdtContent>
        <w:p w:rsidRPr="009B062B" w:rsidR="006D79C9" w:rsidP="00333E95" w:rsidRDefault="006D79C9" w14:paraId="3F930FD9" w14:textId="77777777">
          <w:pPr>
            <w:pStyle w:val="Rubrik1"/>
          </w:pPr>
          <w:r>
            <w:t>Motivering</w:t>
          </w:r>
        </w:p>
      </w:sdtContent>
    </w:sdt>
    <w:bookmarkEnd w:displacedByCustomXml="prev" w:id="3"/>
    <w:bookmarkEnd w:displacedByCustomXml="prev" w:id="4"/>
    <w:p w:rsidR="00EC4A0D" w:rsidP="003D70D6" w:rsidRDefault="00EC4A0D" w14:paraId="01A9894D" w14:textId="7A331749">
      <w:pPr>
        <w:pStyle w:val="Normalutanindragellerluft"/>
      </w:pPr>
      <w:r w:rsidRPr="00EC4A0D">
        <w:t>Att en företagare i en kommun får tillstånd medan en annan företagare i en annan kommun får avslag trots att förutsättningarna varit lika är inte en bra utveckling. Tillståndsprocesser behöver både vara transpar</w:t>
      </w:r>
      <w:r w:rsidR="007014B4">
        <w:t>e</w:t>
      </w:r>
      <w:r w:rsidRPr="00EC4A0D">
        <w:t>nta för företagen och mer tydliga och mätbara villkor för vad som ska uppfyllas. Att få tillstånd kan inte för en företagare vara ett lotteri eller bero på att en viss tjänsteman i en kommun tycker till och avslår. Proces</w:t>
      </w:r>
      <w:r w:rsidR="003D70D6">
        <w:softHyphen/>
      </w:r>
      <w:r w:rsidRPr="00EC4A0D">
        <w:t>serna behöver vara tydliga och lika i kommunerna där det finns en tydlig krav</w:t>
      </w:r>
      <w:r w:rsidR="003D70D6">
        <w:softHyphen/>
      </w:r>
      <w:r w:rsidRPr="00EC4A0D">
        <w:t>specifi</w:t>
      </w:r>
      <w:r w:rsidR="003D70D6">
        <w:softHyphen/>
      </w:r>
      <w:r w:rsidRPr="00EC4A0D">
        <w:t xml:space="preserve">cering som ska uppfyllas för att få tillståndet. När kraven är uppfyllda så ska självklart företagaren ha sitt tillstånd. Tillståndsprocesserna bör om möjligt vara likartade i kommunerna för att öka förutsägbarheten om utfallet för företagaren och ta bort </w:t>
      </w:r>
      <w:r w:rsidR="007014B4">
        <w:t xml:space="preserve">den </w:t>
      </w:r>
      <w:r w:rsidRPr="00EC4A0D">
        <w:t>eventuell</w:t>
      </w:r>
      <w:r w:rsidR="007014B4">
        <w:t>a</w:t>
      </w:r>
      <w:r w:rsidRPr="00EC4A0D">
        <w:t xml:space="preserve"> godtyckligheten hos enskilda tjänstem</w:t>
      </w:r>
      <w:r w:rsidR="007014B4">
        <w:t>ä</w:t>
      </w:r>
      <w:r w:rsidRPr="00EC4A0D">
        <w:t>n på kommunen.</w:t>
      </w:r>
    </w:p>
    <w:sdt>
      <w:sdtPr>
        <w:rPr>
          <w:i/>
          <w:noProof/>
        </w:rPr>
        <w:alias w:val="CC_Underskrifter"/>
        <w:tag w:val="CC_Underskrifter"/>
        <w:id w:val="583496634"/>
        <w:lock w:val="sdtContentLocked"/>
        <w:placeholder>
          <w:docPart w:val="CF3CF50220FC4E018B7A029D5D4B4959"/>
        </w:placeholder>
      </w:sdtPr>
      <w:sdtEndPr>
        <w:rPr>
          <w:i w:val="0"/>
          <w:noProof w:val="0"/>
        </w:rPr>
      </w:sdtEndPr>
      <w:sdtContent>
        <w:p w:rsidR="006A5892" w:rsidP="006A5892" w:rsidRDefault="006A5892" w14:paraId="79F0B534" w14:textId="77777777"/>
        <w:p w:rsidRPr="008E0FE2" w:rsidR="004801AC" w:rsidP="006A5892" w:rsidRDefault="003D70D6" w14:paraId="7B090EA6" w14:textId="104CF15F"/>
      </w:sdtContent>
    </w:sdt>
    <w:tbl>
      <w:tblPr>
        <w:tblW w:w="5000" w:type="pct"/>
        <w:tblLook w:val="04A0" w:firstRow="1" w:lastRow="0" w:firstColumn="1" w:lastColumn="0" w:noHBand="0" w:noVBand="1"/>
        <w:tblCaption w:val="underskrifter"/>
      </w:tblPr>
      <w:tblGrid>
        <w:gridCol w:w="4252"/>
        <w:gridCol w:w="4252"/>
      </w:tblGrid>
      <w:tr w:rsidR="00621FE8" w14:paraId="2BFE0B25" w14:textId="77777777">
        <w:trPr>
          <w:cantSplit/>
        </w:trPr>
        <w:tc>
          <w:tcPr>
            <w:tcW w:w="50" w:type="pct"/>
            <w:vAlign w:val="bottom"/>
          </w:tcPr>
          <w:p w:rsidR="00621FE8" w:rsidRDefault="007014B4" w14:paraId="2B3FD3EE" w14:textId="77777777">
            <w:pPr>
              <w:pStyle w:val="Underskrifter"/>
              <w:spacing w:after="0"/>
            </w:pPr>
            <w:r>
              <w:t>Sten Bergheden (M)</w:t>
            </w:r>
          </w:p>
        </w:tc>
        <w:tc>
          <w:tcPr>
            <w:tcW w:w="50" w:type="pct"/>
            <w:vAlign w:val="bottom"/>
          </w:tcPr>
          <w:p w:rsidR="00621FE8" w:rsidRDefault="00621FE8" w14:paraId="4AB20F34" w14:textId="77777777">
            <w:pPr>
              <w:pStyle w:val="Underskrifter"/>
              <w:spacing w:after="0"/>
            </w:pPr>
          </w:p>
        </w:tc>
      </w:tr>
    </w:tbl>
    <w:p w:rsidR="001449AC" w:rsidRDefault="001449AC" w14:paraId="1C6EED94" w14:textId="77777777"/>
    <w:sectPr w:rsidR="001449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A930" w14:textId="77777777" w:rsidR="0087648B" w:rsidRDefault="0087648B" w:rsidP="000C1CAD">
      <w:pPr>
        <w:spacing w:line="240" w:lineRule="auto"/>
      </w:pPr>
      <w:r>
        <w:separator/>
      </w:r>
    </w:p>
  </w:endnote>
  <w:endnote w:type="continuationSeparator" w:id="0">
    <w:p w14:paraId="69BFFD00" w14:textId="77777777" w:rsidR="0087648B" w:rsidRDefault="00876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42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E3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709E" w14:textId="33DF8006" w:rsidR="00262EA3" w:rsidRPr="006A5892" w:rsidRDefault="00262EA3" w:rsidP="006A58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3D670" w14:textId="77777777" w:rsidR="0087648B" w:rsidRDefault="0087648B" w:rsidP="000C1CAD">
      <w:pPr>
        <w:spacing w:line="240" w:lineRule="auto"/>
      </w:pPr>
      <w:r>
        <w:separator/>
      </w:r>
    </w:p>
  </w:footnote>
  <w:footnote w:type="continuationSeparator" w:id="0">
    <w:p w14:paraId="5B133657" w14:textId="77777777" w:rsidR="0087648B" w:rsidRDefault="008764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EE3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35C43" wp14:editId="3B276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3685F" w14:textId="6007E229" w:rsidR="00262EA3" w:rsidRDefault="003D70D6" w:rsidP="008103B5">
                          <w:pPr>
                            <w:jc w:val="right"/>
                          </w:pPr>
                          <w:sdt>
                            <w:sdtPr>
                              <w:alias w:val="CC_Noformat_Partikod"/>
                              <w:tag w:val="CC_Noformat_Partikod"/>
                              <w:id w:val="-53464382"/>
                              <w:text/>
                            </w:sdtPr>
                            <w:sdtEndPr/>
                            <w:sdtContent>
                              <w:r w:rsidR="00EC4A0D">
                                <w:t>M</w:t>
                              </w:r>
                            </w:sdtContent>
                          </w:sdt>
                          <w:sdt>
                            <w:sdtPr>
                              <w:alias w:val="CC_Noformat_Partinummer"/>
                              <w:tag w:val="CC_Noformat_Partinummer"/>
                              <w:id w:val="-1709555926"/>
                              <w:text/>
                            </w:sdtPr>
                            <w:sdtEndPr/>
                            <w:sdtContent>
                              <w:r w:rsidR="00B95AD9">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35C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3685F" w14:textId="6007E229" w:rsidR="00262EA3" w:rsidRDefault="003D70D6" w:rsidP="008103B5">
                    <w:pPr>
                      <w:jc w:val="right"/>
                    </w:pPr>
                    <w:sdt>
                      <w:sdtPr>
                        <w:alias w:val="CC_Noformat_Partikod"/>
                        <w:tag w:val="CC_Noformat_Partikod"/>
                        <w:id w:val="-53464382"/>
                        <w:text/>
                      </w:sdtPr>
                      <w:sdtEndPr/>
                      <w:sdtContent>
                        <w:r w:rsidR="00EC4A0D">
                          <w:t>M</w:t>
                        </w:r>
                      </w:sdtContent>
                    </w:sdt>
                    <w:sdt>
                      <w:sdtPr>
                        <w:alias w:val="CC_Noformat_Partinummer"/>
                        <w:tag w:val="CC_Noformat_Partinummer"/>
                        <w:id w:val="-1709555926"/>
                        <w:text/>
                      </w:sdtPr>
                      <w:sdtEndPr/>
                      <w:sdtContent>
                        <w:r w:rsidR="00B95AD9">
                          <w:t>1181</w:t>
                        </w:r>
                      </w:sdtContent>
                    </w:sdt>
                  </w:p>
                </w:txbxContent>
              </v:textbox>
              <w10:wrap anchorx="page"/>
            </v:shape>
          </w:pict>
        </mc:Fallback>
      </mc:AlternateContent>
    </w:r>
  </w:p>
  <w:p w14:paraId="14DBC3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DFBB" w14:textId="77777777" w:rsidR="00262EA3" w:rsidRDefault="00262EA3" w:rsidP="008563AC">
    <w:pPr>
      <w:jc w:val="right"/>
    </w:pPr>
  </w:p>
  <w:p w14:paraId="6B46D8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A7EE" w14:textId="77777777" w:rsidR="00262EA3" w:rsidRDefault="003D70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A8AA72" wp14:editId="119FC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33D9C" w14:textId="4263BEA8" w:rsidR="00262EA3" w:rsidRDefault="003D70D6" w:rsidP="00A314CF">
    <w:pPr>
      <w:pStyle w:val="FSHNormal"/>
      <w:spacing w:before="40"/>
    </w:pPr>
    <w:sdt>
      <w:sdtPr>
        <w:alias w:val="CC_Noformat_Motionstyp"/>
        <w:tag w:val="CC_Noformat_Motionstyp"/>
        <w:id w:val="1162973129"/>
        <w:lock w:val="sdtContentLocked"/>
        <w15:appearance w15:val="hidden"/>
        <w:text/>
      </w:sdtPr>
      <w:sdtEndPr/>
      <w:sdtContent>
        <w:r w:rsidR="006A5892">
          <w:t>Enskild motion</w:t>
        </w:r>
      </w:sdtContent>
    </w:sdt>
    <w:r w:rsidR="00821B36">
      <w:t xml:space="preserve"> </w:t>
    </w:r>
    <w:sdt>
      <w:sdtPr>
        <w:alias w:val="CC_Noformat_Partikod"/>
        <w:tag w:val="CC_Noformat_Partikod"/>
        <w:id w:val="1471015553"/>
        <w:lock w:val="contentLocked"/>
        <w:text/>
      </w:sdtPr>
      <w:sdtEndPr/>
      <w:sdtContent>
        <w:r w:rsidR="00EC4A0D">
          <w:t>M</w:t>
        </w:r>
      </w:sdtContent>
    </w:sdt>
    <w:sdt>
      <w:sdtPr>
        <w:alias w:val="CC_Noformat_Partinummer"/>
        <w:tag w:val="CC_Noformat_Partinummer"/>
        <w:id w:val="-2014525982"/>
        <w:lock w:val="contentLocked"/>
        <w:text/>
      </w:sdtPr>
      <w:sdtEndPr/>
      <w:sdtContent>
        <w:r w:rsidR="00B95AD9">
          <w:t>1181</w:t>
        </w:r>
      </w:sdtContent>
    </w:sdt>
  </w:p>
  <w:p w14:paraId="6C0F7617" w14:textId="77777777" w:rsidR="00262EA3" w:rsidRPr="008227B3" w:rsidRDefault="003D70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24A44" w14:textId="26D59111" w:rsidR="00262EA3" w:rsidRPr="008227B3" w:rsidRDefault="003D70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8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892">
          <w:t>:2914</w:t>
        </w:r>
      </w:sdtContent>
    </w:sdt>
  </w:p>
  <w:p w14:paraId="2C57DA90" w14:textId="5F3D55AB" w:rsidR="00262EA3" w:rsidRDefault="003D70D6" w:rsidP="00E03A3D">
    <w:pPr>
      <w:pStyle w:val="Motionr"/>
    </w:pPr>
    <w:sdt>
      <w:sdtPr>
        <w:alias w:val="CC_Noformat_Avtext"/>
        <w:tag w:val="CC_Noformat_Avtext"/>
        <w:id w:val="-2020768203"/>
        <w:lock w:val="sdtContentLocked"/>
        <w15:appearance w15:val="hidden"/>
        <w:text/>
      </w:sdtPr>
      <w:sdtEndPr/>
      <w:sdtContent>
        <w:r w:rsidR="006A5892">
          <w:t>av Sten Bergheden (M)</w:t>
        </w:r>
      </w:sdtContent>
    </w:sdt>
  </w:p>
  <w:sdt>
    <w:sdtPr>
      <w:alias w:val="CC_Noformat_Rubtext"/>
      <w:tag w:val="CC_Noformat_Rubtext"/>
      <w:id w:val="-218060500"/>
      <w:lock w:val="sdtLocked"/>
      <w:text/>
    </w:sdtPr>
    <w:sdtEndPr/>
    <w:sdtContent>
      <w:p w14:paraId="41688135" w14:textId="32C67F9D" w:rsidR="00262EA3" w:rsidRDefault="00EC4A0D" w:rsidP="00283E0F">
        <w:pPr>
          <w:pStyle w:val="FSHRub2"/>
        </w:pPr>
        <w:r>
          <w:t>Mer likartade tillståndsprocesser i kommunerna</w:t>
        </w:r>
      </w:p>
    </w:sdtContent>
  </w:sdt>
  <w:sdt>
    <w:sdtPr>
      <w:alias w:val="CC_Boilerplate_3"/>
      <w:tag w:val="CC_Boilerplate_3"/>
      <w:id w:val="1606463544"/>
      <w:lock w:val="sdtContentLocked"/>
      <w15:appearance w15:val="hidden"/>
      <w:text w:multiLine="1"/>
    </w:sdtPr>
    <w:sdtEndPr/>
    <w:sdtContent>
      <w:p w14:paraId="61319F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4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CC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9AC"/>
    <w:rsid w:val="00144BFE"/>
    <w:rsid w:val="00146B8E"/>
    <w:rsid w:val="00146DB1"/>
    <w:rsid w:val="00147063"/>
    <w:rsid w:val="0014776C"/>
    <w:rsid w:val="00147882"/>
    <w:rsid w:val="00147EBC"/>
    <w:rsid w:val="001500C1"/>
    <w:rsid w:val="00150D0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5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E7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0D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3B"/>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E8"/>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892"/>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4B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8B"/>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D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8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0D"/>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C2B1F1"/>
  <w15:chartTrackingRefBased/>
  <w15:docId w15:val="{5F0853C0-5C2B-4525-8651-AF349FD2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3815CF40E1417EAA92B08C7BF2D426"/>
        <w:category>
          <w:name w:val="Allmänt"/>
          <w:gallery w:val="placeholder"/>
        </w:category>
        <w:types>
          <w:type w:val="bbPlcHdr"/>
        </w:types>
        <w:behaviors>
          <w:behavior w:val="content"/>
        </w:behaviors>
        <w:guid w:val="{96F1C372-DBC7-4F07-933F-5957EB31B098}"/>
      </w:docPartPr>
      <w:docPartBody>
        <w:p w:rsidR="004E581A" w:rsidRDefault="004E581A">
          <w:pPr>
            <w:pStyle w:val="F83815CF40E1417EAA92B08C7BF2D426"/>
          </w:pPr>
          <w:r w:rsidRPr="005A0A93">
            <w:rPr>
              <w:rStyle w:val="Platshllartext"/>
            </w:rPr>
            <w:t>Förslag till riksdagsbeslut</w:t>
          </w:r>
        </w:p>
      </w:docPartBody>
    </w:docPart>
    <w:docPart>
      <w:docPartPr>
        <w:name w:val="D183B635E4F24678B10642C28FB14C55"/>
        <w:category>
          <w:name w:val="Allmänt"/>
          <w:gallery w:val="placeholder"/>
        </w:category>
        <w:types>
          <w:type w:val="bbPlcHdr"/>
        </w:types>
        <w:behaviors>
          <w:behavior w:val="content"/>
        </w:behaviors>
        <w:guid w:val="{8A0C3325-1700-45DB-AA24-3FE7681E6984}"/>
      </w:docPartPr>
      <w:docPartBody>
        <w:p w:rsidR="004E581A" w:rsidRDefault="004E581A">
          <w:pPr>
            <w:pStyle w:val="D183B635E4F24678B10642C28FB14C55"/>
          </w:pPr>
          <w:r w:rsidRPr="005A0A93">
            <w:rPr>
              <w:rStyle w:val="Platshllartext"/>
            </w:rPr>
            <w:t>Motivering</w:t>
          </w:r>
        </w:p>
      </w:docPartBody>
    </w:docPart>
    <w:docPart>
      <w:docPartPr>
        <w:name w:val="CF3CF50220FC4E018B7A029D5D4B4959"/>
        <w:category>
          <w:name w:val="Allmänt"/>
          <w:gallery w:val="placeholder"/>
        </w:category>
        <w:types>
          <w:type w:val="bbPlcHdr"/>
        </w:types>
        <w:behaviors>
          <w:behavior w:val="content"/>
        </w:behaviors>
        <w:guid w:val="{0EE9ACA3-B406-44B5-A29A-E10CD52036EE}"/>
      </w:docPartPr>
      <w:docPartBody>
        <w:p w:rsidR="00A83F23" w:rsidRDefault="00A83F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A"/>
    <w:rsid w:val="004D231F"/>
    <w:rsid w:val="004E581A"/>
    <w:rsid w:val="00A83F23"/>
    <w:rsid w:val="00AD4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3815CF40E1417EAA92B08C7BF2D426">
    <w:name w:val="F83815CF40E1417EAA92B08C7BF2D426"/>
  </w:style>
  <w:style w:type="paragraph" w:customStyle="1" w:styleId="D183B635E4F24678B10642C28FB14C55">
    <w:name w:val="D183B635E4F24678B10642C28FB14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9E878-E17D-478B-88B3-A07471D250BD}"/>
</file>

<file path=customXml/itemProps2.xml><?xml version="1.0" encoding="utf-8"?>
<ds:datastoreItem xmlns:ds="http://schemas.openxmlformats.org/officeDocument/2006/customXml" ds:itemID="{528DD1E8-1859-460E-B65A-A0747FA445CC}"/>
</file>

<file path=customXml/itemProps3.xml><?xml version="1.0" encoding="utf-8"?>
<ds:datastoreItem xmlns:ds="http://schemas.openxmlformats.org/officeDocument/2006/customXml" ds:itemID="{FD59E4F6-8CD6-4349-A691-451F8EC8F0B1}"/>
</file>

<file path=docProps/app.xml><?xml version="1.0" encoding="utf-8"?>
<Properties xmlns="http://schemas.openxmlformats.org/officeDocument/2006/extended-properties" xmlns:vt="http://schemas.openxmlformats.org/officeDocument/2006/docPropsVTypes">
  <Template>Normal</Template>
  <TotalTime>37</TotalTime>
  <Pages>1</Pages>
  <Words>177</Words>
  <Characters>984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Mer likartade tillståndsprocesser i kommunerna</vt:lpstr>
      <vt:lpstr>
      </vt:lpstr>
    </vt:vector>
  </TitlesOfParts>
  <Company>Sveriges riksdag</Company>
  <LinksUpToDate>false</LinksUpToDate>
  <CharactersWithSpaces>1156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