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75655" w:rsidRDefault="00F775CB" w14:paraId="54F8EC8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02C8197B40F4042B4EDA669A1491A8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054d4d8-fff1-4112-8baf-be07780ce060"/>
        <w:id w:val="-1848622435"/>
        <w:lock w:val="sdtLocked"/>
      </w:sdtPr>
      <w:sdtEndPr/>
      <w:sdtContent>
        <w:p w:rsidR="007A3761" w:rsidRDefault="00971E1F" w14:paraId="49E0DE1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lagstiftningen för att underlätta för renare bränslen för småbåtar och på så vis skapa en bättre miljö i känslig marin miljö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5466532B53140CA8C3B831D975386B6"/>
        </w:placeholder>
        <w:text/>
      </w:sdtPr>
      <w:sdtEndPr/>
      <w:sdtContent>
        <w:p w:rsidRPr="009B062B" w:rsidR="006D79C9" w:rsidP="00333E95" w:rsidRDefault="006D79C9" w14:paraId="67C8882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75655" w:rsidP="00F775CB" w:rsidRDefault="00D351C0" w14:paraId="2824F3C2" w14:textId="532C6ED2">
      <w:pPr>
        <w:pStyle w:val="Normalutanindragellerluft"/>
      </w:pPr>
      <w:r>
        <w:t xml:space="preserve">På sommarhalvåret använder vi svenskar våra fritidsbåtar och njuter av natur och avkoppling. Men det finns en baksida med användandet. Små fritidsbåtar har ofta enkla </w:t>
      </w:r>
      <w:r w:rsidRPr="00F775CB">
        <w:rPr>
          <w:spacing w:val="-1"/>
        </w:rPr>
        <w:t>utombordarmotorer som är 2</w:t>
      </w:r>
      <w:r w:rsidRPr="00F775CB" w:rsidR="00971E1F">
        <w:rPr>
          <w:spacing w:val="-1"/>
        </w:rPr>
        <w:noBreakHyphen/>
      </w:r>
      <w:r w:rsidRPr="00F775CB">
        <w:rPr>
          <w:spacing w:val="-1"/>
        </w:rPr>
        <w:t>takt</w:t>
      </w:r>
      <w:r w:rsidRPr="00F775CB" w:rsidR="00971E1F">
        <w:rPr>
          <w:spacing w:val="-1"/>
        </w:rPr>
        <w:t>s-</w:t>
      </w:r>
      <w:r w:rsidRPr="00F775CB">
        <w:rPr>
          <w:spacing w:val="-1"/>
        </w:rPr>
        <w:t xml:space="preserve"> eller 4</w:t>
      </w:r>
      <w:r w:rsidRPr="00F775CB" w:rsidR="00971E1F">
        <w:rPr>
          <w:spacing w:val="-1"/>
        </w:rPr>
        <w:noBreakHyphen/>
      </w:r>
      <w:r w:rsidRPr="00F775CB">
        <w:rPr>
          <w:spacing w:val="-1"/>
        </w:rPr>
        <w:t>takt</w:t>
      </w:r>
      <w:r w:rsidRPr="00F775CB" w:rsidR="00971E1F">
        <w:rPr>
          <w:spacing w:val="-1"/>
        </w:rPr>
        <w:t>s-</w:t>
      </w:r>
      <w:r w:rsidRPr="00F775CB">
        <w:rPr>
          <w:spacing w:val="-1"/>
        </w:rPr>
        <w:t>bensinmotorer med en dålig förbränning</w:t>
      </w:r>
      <w:r>
        <w:t xml:space="preserve"> och utan avgasrening. Större motorbåtar, yachter eller motorsegelbåtar som har diesel</w:t>
      </w:r>
      <w:r w:rsidR="00F775CB">
        <w:softHyphen/>
      </w:r>
      <w:r>
        <w:t>motor har även de en dålig förbränning och ingen avgasrening. Avgaser från den ofullständiga förbränningen andas sedan in av de som äger båten och förstör för andra människor i båthamnar och gästhamnar i känslig marin miljö. Växter och djur i känsliga marina miljöer kommer också till skada.</w:t>
      </w:r>
    </w:p>
    <w:p w:rsidR="00475655" w:rsidP="00F775CB" w:rsidRDefault="00D351C0" w14:paraId="04D64888" w14:textId="58CB616F">
      <w:r>
        <w:t>Utmaningen är att priset på bränslen till fritidsbåtar styr samtidigt som lagstiftning</w:t>
      </w:r>
      <w:r w:rsidR="00971E1F">
        <w:t>en</w:t>
      </w:r>
      <w:r>
        <w:t xml:space="preserve"> på området är tunn. Slutsatsen blir att vi utsätter både människor, djur och natur för </w:t>
      </w:r>
      <w:r w:rsidRPr="00F775CB">
        <w:rPr>
          <w:spacing w:val="-1"/>
        </w:rPr>
        <w:t>onödiga risker. Behovet av ny lagstiftning för bränslen som säljs i gästhamnar är därmed</w:t>
      </w:r>
      <w:r>
        <w:t xml:space="preserve"> stort. Det är orimligt att drivmedel som säljs på båtmackar innehåller giftiga ämnen som svavel och aromater vilka ger upphov till de giftiga avgaserna.</w:t>
      </w:r>
    </w:p>
    <w:p w:rsidR="00475655" w:rsidP="00F775CB" w:rsidRDefault="00D351C0" w14:paraId="177D312C" w14:textId="77777777">
      <w:r>
        <w:t>I Sverige har vi redan förbjudit giftiga båtfärger av miljö- och hälsoskäl. I livsmedel är diverse tillsatser som är giftiga, som exempelvis rester av vissa bekämpningsmedel, förbjudna av hälsoskäl. Rimligen borde giftiga ämnen i bränslen till små fritidsbåtar också förbjudas av miljöskäl och av hälsoskäl. Inte minst för att värna våra båtägares hälsa och våra vackra marina miljöer. Ett sådant förbud är fullt realistiskt.</w:t>
      </w:r>
    </w:p>
    <w:p w:rsidR="00475655" w:rsidP="00F775CB" w:rsidRDefault="00D351C0" w14:paraId="3CC3ACA4" w14:textId="03C96F1A">
      <w:r>
        <w:t>Det finns idag en rad olika alternativa bränslen. Alkylatbensin som innehåller ett minimum av svavel, aromater och andra giftiga ämnen är ett alternativ för användning i bensinmotor</w:t>
      </w:r>
      <w:r w:rsidR="00971E1F">
        <w:t>er</w:t>
      </w:r>
      <w:r>
        <w:t xml:space="preserve">. Till dieselmotorer så finns det mycket rena paraffinoljor att använda </w:t>
      </w:r>
      <w:r>
        <w:lastRenderedPageBreak/>
        <w:t>istället för dieseloljor. Exempel på paraffinoljor som är avsedda för dieselmotorer är Eco</w:t>
      </w:r>
      <w:r w:rsidR="00971E1F">
        <w:t>p</w:t>
      </w:r>
      <w:r>
        <w:t>ar eller HVO 100, som innehåller ett minimum av svavel och aromater.</w:t>
      </w:r>
    </w:p>
    <w:p w:rsidR="00475655" w:rsidP="00F775CB" w:rsidRDefault="00D351C0" w14:paraId="061CB890" w14:textId="77777777">
      <w:r>
        <w:t>Riksdagen måste nu visa att man på allvar värnar våra marina miljöer. Det är orimligt att drivmedel som säljs på båtmackar innehåller giftiga ämnen som svavel och aromater helt i onödan. Att lagstifta mot giftiga ämnen i bränslen i marina miljöer är ett naturligt steg att gå.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4CBCFCC653D4567A47F837647336617"/>
        </w:placeholder>
      </w:sdtPr>
      <w:sdtEndPr>
        <w:rPr>
          <w:i w:val="0"/>
          <w:noProof w:val="0"/>
        </w:rPr>
      </w:sdtEndPr>
      <w:sdtContent>
        <w:p w:rsidR="00475655" w:rsidP="001E2687" w:rsidRDefault="00475655" w14:paraId="1590B077" w14:textId="39C2ED77"/>
        <w:p w:rsidRPr="008E0FE2" w:rsidR="004801AC" w:rsidP="001E2687" w:rsidRDefault="00F775CB" w14:paraId="4AECB4F0" w14:textId="477BE05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A3761" w14:paraId="5076685B" w14:textId="77777777">
        <w:trPr>
          <w:cantSplit/>
        </w:trPr>
        <w:tc>
          <w:tcPr>
            <w:tcW w:w="50" w:type="pct"/>
            <w:vAlign w:val="bottom"/>
          </w:tcPr>
          <w:p w:rsidR="007A3761" w:rsidRDefault="00971E1F" w14:paraId="71D49AFF" w14:textId="77777777">
            <w:pPr>
              <w:pStyle w:val="Underskrifter"/>
              <w:spacing w:after="0"/>
            </w:pPr>
            <w:r>
              <w:t>Monica Haider (S)</w:t>
            </w:r>
          </w:p>
        </w:tc>
        <w:tc>
          <w:tcPr>
            <w:tcW w:w="50" w:type="pct"/>
            <w:vAlign w:val="bottom"/>
          </w:tcPr>
          <w:p w:rsidR="007A3761" w:rsidRDefault="007A3761" w14:paraId="044B1BCE" w14:textId="77777777">
            <w:pPr>
              <w:pStyle w:val="Underskrifter"/>
              <w:spacing w:after="0"/>
            </w:pPr>
          </w:p>
        </w:tc>
      </w:tr>
    </w:tbl>
    <w:p w:rsidR="000A120D" w:rsidRDefault="000A120D" w14:paraId="3D61004B" w14:textId="77777777"/>
    <w:sectPr w:rsidR="000A120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29BA" w14:textId="77777777" w:rsidR="003964E1" w:rsidRDefault="003964E1" w:rsidP="000C1CAD">
      <w:pPr>
        <w:spacing w:line="240" w:lineRule="auto"/>
      </w:pPr>
      <w:r>
        <w:separator/>
      </w:r>
    </w:p>
  </w:endnote>
  <w:endnote w:type="continuationSeparator" w:id="0">
    <w:p w14:paraId="7620BDF5" w14:textId="77777777" w:rsidR="003964E1" w:rsidRDefault="003964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BD3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8A4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8A27B" w14:textId="3AA5B1AE" w:rsidR="00262EA3" w:rsidRPr="001E2687" w:rsidRDefault="00262EA3" w:rsidP="001E268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44D97" w14:textId="77777777" w:rsidR="003964E1" w:rsidRDefault="003964E1" w:rsidP="000C1CAD">
      <w:pPr>
        <w:spacing w:line="240" w:lineRule="auto"/>
      </w:pPr>
      <w:r>
        <w:separator/>
      </w:r>
    </w:p>
  </w:footnote>
  <w:footnote w:type="continuationSeparator" w:id="0">
    <w:p w14:paraId="6B2733BF" w14:textId="77777777" w:rsidR="003964E1" w:rsidRDefault="003964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A61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FD5D74" wp14:editId="01F702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6CBDD4" w14:textId="18D0BD54" w:rsidR="00262EA3" w:rsidRDefault="00F775C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351C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351C0">
                                <w:t>1418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FD5D7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E6CBDD4" w14:textId="18D0BD54" w:rsidR="00262EA3" w:rsidRDefault="00F775C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351C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351C0">
                          <w:t>1418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0DB871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7269" w14:textId="77777777" w:rsidR="00262EA3" w:rsidRDefault="00262EA3" w:rsidP="008563AC">
    <w:pPr>
      <w:jc w:val="right"/>
    </w:pPr>
  </w:p>
  <w:p w14:paraId="6EB5EFB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BDB5" w14:textId="77777777" w:rsidR="00262EA3" w:rsidRDefault="00F775C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C366679" wp14:editId="4E0630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F99FAC" w14:textId="4E2191E5" w:rsidR="00262EA3" w:rsidRDefault="00F775C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E268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351C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351C0">
          <w:t>1418</w:t>
        </w:r>
      </w:sdtContent>
    </w:sdt>
  </w:p>
  <w:p w14:paraId="756F57EE" w14:textId="77777777" w:rsidR="00262EA3" w:rsidRPr="008227B3" w:rsidRDefault="00F775C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B8D4C7B" w14:textId="4430582A" w:rsidR="00262EA3" w:rsidRPr="008227B3" w:rsidRDefault="00F775C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E268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E2687">
          <w:t>:1829</w:t>
        </w:r>
      </w:sdtContent>
    </w:sdt>
  </w:p>
  <w:p w14:paraId="06BBF0D1" w14:textId="70AD48CA" w:rsidR="00262EA3" w:rsidRDefault="00F775C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E2687">
          <w:t>av Monica Haider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3122524" w14:textId="4CDAF2A0" w:rsidR="00262EA3" w:rsidRDefault="00EE783F" w:rsidP="00283E0F">
        <w:pPr>
          <w:pStyle w:val="FSHRub2"/>
        </w:pPr>
        <w:r>
          <w:t>Renare bränslen i våra småbåtshamnar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27BE2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351C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20D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1C66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687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4E1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5655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A1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1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E1F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83A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D05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1C0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B4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83F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5CB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68676F"/>
  <w15:chartTrackingRefBased/>
  <w15:docId w15:val="{BFAD5272-902B-4A38-9B4D-17654B56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2C8197B40F4042B4EDA669A1491A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F030F8-F5E5-4E71-B996-701A93EDF398}"/>
      </w:docPartPr>
      <w:docPartBody>
        <w:p w:rsidR="007043FA" w:rsidRDefault="00F343F4">
          <w:pPr>
            <w:pStyle w:val="E02C8197B40F4042B4EDA669A1491A8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466532B53140CA8C3B831D975386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12EB55-7172-4F26-AE6C-6DC5D18C9085}"/>
      </w:docPartPr>
      <w:docPartBody>
        <w:p w:rsidR="007043FA" w:rsidRDefault="00F343F4">
          <w:pPr>
            <w:pStyle w:val="E5466532B53140CA8C3B831D975386B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4CBCFCC653D4567A47F837647336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61FCD3-E2ED-4240-A11B-EEB7857857F9}"/>
      </w:docPartPr>
      <w:docPartBody>
        <w:p w:rsidR="00D95F08" w:rsidRDefault="00D95F0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F4"/>
    <w:rsid w:val="007043FA"/>
    <w:rsid w:val="0096299A"/>
    <w:rsid w:val="00B50448"/>
    <w:rsid w:val="00D95F08"/>
    <w:rsid w:val="00F3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02C8197B40F4042B4EDA669A1491A83">
    <w:name w:val="E02C8197B40F4042B4EDA669A1491A83"/>
  </w:style>
  <w:style w:type="paragraph" w:customStyle="1" w:styleId="E5466532B53140CA8C3B831D975386B6">
    <w:name w:val="E5466532B53140CA8C3B831D975386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AD175A-52D4-438F-B077-850CD92B46ED}"/>
</file>

<file path=customXml/itemProps2.xml><?xml version="1.0" encoding="utf-8"?>
<ds:datastoreItem xmlns:ds="http://schemas.openxmlformats.org/officeDocument/2006/customXml" ds:itemID="{6CDAF628-4446-407D-926F-AD8F28C140A8}"/>
</file>

<file path=customXml/itemProps3.xml><?xml version="1.0" encoding="utf-8"?>
<ds:datastoreItem xmlns:ds="http://schemas.openxmlformats.org/officeDocument/2006/customXml" ds:itemID="{70A3F3CF-5C2D-432D-A75D-6E77C4C7BB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2105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