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4171" w:rsidRPr="00574171" w:rsidRDefault="00574171">
      <w:pPr>
        <w:pStyle w:val="Frslagsrubrik"/>
      </w:pPr>
      <w:r w:rsidRPr="00574171">
        <w:t>Förslag till riksdagsbeslut</w:t>
      </w:r>
    </w:p>
    <w:p w:rsidR="00574171" w:rsidRPr="00574171" w:rsidRDefault="00574171">
      <w:pPr>
        <w:pStyle w:val="Hemstlatt"/>
        <w:ind w:left="0"/>
      </w:pPr>
      <w:r w:rsidRPr="00574171">
        <w:t>Riksdagen tillkännager för regeringen som sin mening vad som anförs i motionen om att regeringen tar initiativ till en lagstiftning som reglerar användningen av transfetter i matvaror.</w:t>
      </w:r>
    </w:p>
    <w:p w:rsidR="00574171" w:rsidRPr="00574171" w:rsidRDefault="00574171">
      <w:pPr>
        <w:pStyle w:val="Rubrik1"/>
      </w:pPr>
      <w:r w:rsidRPr="00574171">
        <w:t>Motivering</w:t>
      </w:r>
    </w:p>
    <w:p w:rsidR="00574171" w:rsidRPr="00574171" w:rsidRDefault="00574171">
      <w:r w:rsidRPr="00574171">
        <w:t>Sverige bör vara mer pådrivande i arbetet med EU:s samordnade kemikali</w:t>
      </w:r>
      <w:r w:rsidRPr="00574171">
        <w:t>e</w:t>
      </w:r>
      <w:r w:rsidRPr="00574171">
        <w:t>lagstiftning. Vi konsumenter får i oss mycket gift och giftet får en vidar</w:t>
      </w:r>
      <w:r w:rsidRPr="00574171">
        <w:t>e</w:t>
      </w:r>
      <w:r w:rsidRPr="00574171">
        <w:t>spridning ut i vatten och mark. Det saknas kunskap om hälsoeffekter och miljöeffekterna av alla de kemikalier som i dag finns i maten på den europ</w:t>
      </w:r>
      <w:r w:rsidRPr="00574171">
        <w:t>e</w:t>
      </w:r>
      <w:r w:rsidRPr="00574171">
        <w:t xml:space="preserve">iska marknaden. Vi måste få en hårdare myndighetskontroll i Sverige och Europa av kemikalier i maten. </w:t>
      </w:r>
    </w:p>
    <w:p w:rsidR="00574171" w:rsidRPr="00574171" w:rsidRDefault="00574171">
      <w:pPr>
        <w:pStyle w:val="Normaltindrag"/>
      </w:pPr>
      <w:r w:rsidRPr="00574171">
        <w:t>Ökat intag av transfetter kan öka risken för tumörer i tjocktarmen med 86 procent. Det visar en amerikansk studie presenterad i American Journal of Epidemiology. Studien har följt 622 am</w:t>
      </w:r>
      <w:r w:rsidRPr="00574171">
        <w:t>erikaner som genomgått tjocktarm</w:t>
      </w:r>
      <w:r w:rsidRPr="00574171">
        <w:t>s</w:t>
      </w:r>
      <w:r w:rsidRPr="00574171">
        <w:t>undersökningar vid North Carolinas universitetssjukhus under perioden 2001–2002. Bland personerna med högst intag av transfetter kunde forskarna se en signifikant, 86-procentig, ökning av risken för koloncancer, cancer i tjocktarmen.</w:t>
      </w:r>
    </w:p>
    <w:p w:rsidR="00574171" w:rsidRPr="00574171" w:rsidRDefault="00574171">
      <w:pPr>
        <w:pStyle w:val="Normaltindrag"/>
      </w:pPr>
      <w:r w:rsidRPr="00574171">
        <w:t>Transfetter i livsmedel bidrar till att försämra människors fysiska hälsa. Genom att de höjer människors ”dåliga kolesterol” så ökar de frekvensen av hjärt- och kärlsjukdomar, diabetes, allergier, astma och bröst- och prostat</w:t>
      </w:r>
      <w:r w:rsidRPr="00574171">
        <w:t>a</w:t>
      </w:r>
      <w:r w:rsidRPr="00574171">
        <w:t>cancer. Transfetterna har därmed blivit ett av livsmedelsindustrins svarta får.</w:t>
      </w:r>
    </w:p>
    <w:p w:rsidR="00574171" w:rsidRPr="00574171" w:rsidRDefault="00574171">
      <w:pPr>
        <w:pStyle w:val="Normaltindrag"/>
      </w:pPr>
      <w:r w:rsidRPr="00574171">
        <w:t xml:space="preserve">I livsmedlens innehållsdeklarationer brukar s.k. transfetter anges som ”härdat fett” eller ”delvis härdat fett”. Dessa fetter framställs i processer där härdning är den teknik som används. Med hjälp av värme, vätgas och nickel som katalysatorer omvandlas omättade fetter till mättade fetter. </w:t>
      </w:r>
    </w:p>
    <w:p w:rsidR="00574171" w:rsidRPr="00574171" w:rsidRDefault="00574171">
      <w:pPr>
        <w:pStyle w:val="Normaltindrag"/>
      </w:pPr>
      <w:r w:rsidRPr="00574171">
        <w:lastRenderedPageBreak/>
        <w:t>Höga halter av transfetter finns bl.a. i pommes frites, färdigmat som pajer och piroger, snacks, godis, glass, ostbågar, pulvermos, tacokryddor, pulvers</w:t>
      </w:r>
      <w:r w:rsidRPr="00574171">
        <w:t>å</w:t>
      </w:r>
      <w:r w:rsidRPr="00574171">
        <w:t>ser och pizzamixer. Produkter som anges ha en lång hållbarhetstid och sma</w:t>
      </w:r>
      <w:r w:rsidRPr="00574171">
        <w:t>k</w:t>
      </w:r>
      <w:r w:rsidRPr="00574171">
        <w:t>stabilitet innehåller för det mesta höga halter av transfetter.</w:t>
      </w:r>
    </w:p>
    <w:p w:rsidR="00574171" w:rsidRPr="00574171" w:rsidRDefault="00574171">
      <w:pPr>
        <w:pStyle w:val="Normaltindrag"/>
      </w:pPr>
      <w:r w:rsidRPr="00574171">
        <w:t>I Sverige genomförs en del arbete för att minska transfetterna i livsmedel. Det handlar bl.a. om översyner av villkoren för nyckelhålsmärkning av liv</w:t>
      </w:r>
      <w:r w:rsidRPr="00574171">
        <w:t>s</w:t>
      </w:r>
      <w:r w:rsidRPr="00574171">
        <w:t>medel. Livsmedelsverket genomför ett projekt där man kartlägger tran</w:t>
      </w:r>
      <w:r w:rsidRPr="00574171">
        <w:t>s</w:t>
      </w:r>
      <w:r w:rsidRPr="00574171">
        <w:t>fettsyror. Syftet är att följa upp de insatser som industrin gör för att minska innehållet av transfetter. Huvudlinjen för att minska andelen transfetter tycks vara att livsmedelsindustrin ska sanera sig själv.</w:t>
      </w:r>
    </w:p>
    <w:p w:rsidR="00574171" w:rsidRPr="00574171" w:rsidRDefault="00574171">
      <w:pPr>
        <w:pStyle w:val="Normaltindrag"/>
      </w:pPr>
      <w:r w:rsidRPr="00574171">
        <w:t>Men detta arbete har hittills inte gett tillräckliga resultat. Däremot har man i Danmark infört regler som gör att det inte är tillåtet med mer än 2 procent transfett i livsmedel. Detta är ett exempel på en verksam och fungerande å</w:t>
      </w:r>
      <w:r w:rsidRPr="00574171">
        <w:t>tgärd som även kan genomföras i Sverige. I likhet med i Danmark måste en lagstiftning som reglerar användningen av transfetter i olika matvaror som säljs i handeln införas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74171">
        <w:trPr>
          <w:cantSplit/>
        </w:trPr>
        <w:tc>
          <w:tcPr>
            <w:tcW w:w="3046" w:type="dxa"/>
          </w:tcPr>
          <w:p w:rsidR="00574171" w:rsidRPr="00574171" w:rsidRDefault="00574171">
            <w:pPr>
              <w:pStyle w:val="UnderskriftDatum"/>
              <w:spacing w:before="240"/>
            </w:pPr>
            <w:r w:rsidRPr="00574171">
              <w:t>Stockholm den 23 september 2009</w:t>
            </w:r>
          </w:p>
        </w:tc>
        <w:tc>
          <w:tcPr>
            <w:tcW w:w="3047" w:type="dxa"/>
          </w:tcPr>
          <w:p w:rsidR="00574171" w:rsidRPr="00574171" w:rsidRDefault="00574171">
            <w:pPr>
              <w:pStyle w:val="Underskrifter"/>
              <w:spacing w:before="240"/>
            </w:pPr>
          </w:p>
        </w:tc>
      </w:tr>
      <w:tr w:rsidR="00000000" w:rsidRPr="00574171">
        <w:trPr>
          <w:cantSplit/>
        </w:trPr>
        <w:tc>
          <w:tcPr>
            <w:tcW w:w="3046" w:type="dxa"/>
          </w:tcPr>
          <w:p w:rsidR="00574171" w:rsidRPr="00574171" w:rsidRDefault="00574171">
            <w:pPr>
              <w:pStyle w:val="Underskrifter"/>
            </w:pPr>
            <w:r w:rsidRPr="00574171">
              <w:t>Jörgen Hellman (s)</w:t>
            </w:r>
          </w:p>
        </w:tc>
        <w:tc>
          <w:tcPr>
            <w:tcW w:w="3046" w:type="dxa"/>
          </w:tcPr>
          <w:p w:rsidR="00574171" w:rsidRPr="00574171" w:rsidRDefault="00574171">
            <w:pPr>
              <w:pStyle w:val="Underskrifter"/>
            </w:pPr>
            <w:r w:rsidRPr="00574171">
              <w:t>Christina Zedell (s)</w:t>
            </w:r>
          </w:p>
        </w:tc>
      </w:tr>
    </w:tbl>
    <w:p w:rsidR="00574171" w:rsidRPr="00574171" w:rsidRDefault="00574171">
      <w:pPr>
        <w:pStyle w:val="Normaltindrag"/>
      </w:pPr>
    </w:p>
    <w:sectPr w:rsidR="00000000" w:rsidRPr="005741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4171" w:rsidRPr="00574171" w:rsidRDefault="00574171">
      <w:r w:rsidRPr="00574171">
        <w:separator/>
      </w:r>
    </w:p>
  </w:endnote>
  <w:endnote w:type="continuationSeparator" w:id="0">
    <w:p w:rsidR="00574171" w:rsidRPr="00574171" w:rsidRDefault="00574171">
      <w:r w:rsidRPr="005741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4171" w:rsidRPr="00574171" w:rsidRDefault="00574171">
    <w:pPr>
      <w:pStyle w:val="Sidfot"/>
    </w:pPr>
    <w:r w:rsidRPr="005741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120566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171" w:rsidRDefault="0057417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74171" w:rsidRDefault="0057417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4171" w:rsidRPr="00574171" w:rsidRDefault="00574171">
    <w:pPr>
      <w:pStyle w:val="Sidfot"/>
    </w:pPr>
    <w:r w:rsidRPr="005741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26832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171" w:rsidRDefault="005741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4171" w:rsidRDefault="005741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4171" w:rsidRPr="00574171" w:rsidRDefault="00574171">
    <w:pPr>
      <w:pStyle w:val="Sidfot"/>
    </w:pPr>
    <w:r w:rsidRPr="005741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93871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171" w:rsidRDefault="005741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4171" w:rsidRDefault="005741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4171" w:rsidRPr="00574171" w:rsidRDefault="00574171">
      <w:r w:rsidRPr="00574171">
        <w:separator/>
      </w:r>
    </w:p>
  </w:footnote>
  <w:footnote w:type="continuationSeparator" w:id="0">
    <w:p w:rsidR="00574171" w:rsidRPr="00574171" w:rsidRDefault="00574171">
      <w:r w:rsidRPr="005741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4171" w:rsidRPr="00574171" w:rsidRDefault="00574171">
    <w:pPr>
      <w:pStyle w:val="Sidhuvud"/>
    </w:pPr>
    <w:r w:rsidRPr="005741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09191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171" w:rsidRDefault="0057417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74171" w:rsidRDefault="0057417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4171" w:rsidRPr="00574171" w:rsidRDefault="00574171">
    <w:pPr>
      <w:pStyle w:val="Sidhuvud"/>
    </w:pPr>
    <w:r w:rsidRPr="005741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89934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171" w:rsidRDefault="0057417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74171" w:rsidRDefault="0057417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4171" w:rsidRPr="00574171" w:rsidRDefault="00574171">
    <w:pPr>
      <w:pStyle w:val="FSHNormal"/>
      <w:tabs>
        <w:tab w:val="right" w:pos="5840"/>
      </w:tabs>
    </w:pPr>
    <w:r w:rsidRPr="00574171">
      <w:br/>
    </w:r>
    <w:r w:rsidRPr="00574171">
      <w:fldChar w:fldCharType="begin" w:fldLock="1"/>
    </w:r>
    <w:r w:rsidRPr="00574171">
      <w:instrText xml:space="preserve"> DOCPROPERTY</w:instrText>
    </w:r>
    <w:r w:rsidRPr="00574171">
      <w:rPr>
        <w:sz w:val="18"/>
      </w:rPr>
      <w:instrText xml:space="preserve"> "YearUser" *\charformat </w:instrText>
    </w:r>
    <w:r w:rsidRPr="00574171">
      <w:fldChar w:fldCharType="separate"/>
    </w:r>
    <w:r w:rsidRPr="00574171">
      <w:t>2009/10</w:t>
    </w:r>
    <w:r w:rsidRPr="00574171">
      <w:fldChar w:fldCharType="end"/>
    </w:r>
    <w:r w:rsidRPr="00574171">
      <w:t xml:space="preserve"> </w:t>
    </w:r>
    <w:r w:rsidRPr="00574171">
      <w:tab/>
      <w:t xml:space="preserve">mnr: </w:t>
    </w:r>
    <w:r w:rsidRPr="00574171">
      <w:fldChar w:fldCharType="begin" w:fldLock="1"/>
    </w:r>
    <w:r w:rsidRPr="00574171">
      <w:instrText xml:space="preserve"> DOCPROPERTY</w:instrText>
    </w:r>
    <w:r w:rsidRPr="00574171">
      <w:rPr>
        <w:sz w:val="18"/>
      </w:rPr>
      <w:instrText xml:space="preserve"> "Motionsnummer" *\charformat </w:instrText>
    </w:r>
    <w:r w:rsidRPr="00574171">
      <w:fldChar w:fldCharType="separate"/>
    </w:r>
    <w:r w:rsidRPr="00574171">
      <w:t>MJ231</w:t>
    </w:r>
    <w:r w:rsidRPr="00574171">
      <w:fldChar w:fldCharType="end"/>
    </w:r>
    <w:r w:rsidRPr="00574171">
      <w:br/>
    </w:r>
    <w:r w:rsidRPr="00574171">
      <w:fldChar w:fldCharType="begin" w:fldLock="1"/>
    </w:r>
    <w:r w:rsidRPr="00574171">
      <w:instrText xml:space="preserve"> DOCPROPERTY</w:instrText>
    </w:r>
    <w:r w:rsidRPr="00574171">
      <w:rPr>
        <w:sz w:val="18"/>
      </w:rPr>
      <w:instrText xml:space="preserve"> "Samling" *\charformat </w:instrText>
    </w:r>
    <w:r w:rsidRPr="00574171">
      <w:fldChar w:fldCharType="end"/>
    </w:r>
    <w:r w:rsidRPr="00574171">
      <w:tab/>
      <w:t xml:space="preserve">pnr: </w:t>
    </w:r>
    <w:r w:rsidRPr="00574171">
      <w:fldChar w:fldCharType="begin" w:fldLock="1"/>
    </w:r>
    <w:r w:rsidRPr="00574171">
      <w:instrText xml:space="preserve"> DOCPROPERTY</w:instrText>
    </w:r>
    <w:r w:rsidRPr="00574171">
      <w:rPr>
        <w:sz w:val="18"/>
      </w:rPr>
      <w:instrText xml:space="preserve"> "Partinummer" *\charformat </w:instrText>
    </w:r>
    <w:r w:rsidRPr="00574171">
      <w:fldChar w:fldCharType="separate"/>
    </w:r>
    <w:r w:rsidRPr="00574171">
      <w:t>s28017</w:t>
    </w:r>
    <w:r w:rsidRPr="00574171">
      <w:fldChar w:fldCharType="end"/>
    </w:r>
  </w:p>
  <w:p w:rsidR="00574171" w:rsidRPr="00574171" w:rsidRDefault="00574171">
    <w:pPr>
      <w:pStyle w:val="FSHRub1"/>
    </w:pPr>
    <w:r w:rsidRPr="00574171">
      <w:t>Motion till riksdagen</w:t>
    </w:r>
    <w:r w:rsidRPr="00574171">
      <w:br/>
    </w:r>
    <w:r w:rsidRPr="00574171">
      <w:fldChar w:fldCharType="begin" w:fldLock="1"/>
    </w:r>
    <w:r w:rsidRPr="00574171">
      <w:instrText xml:space="preserve"> DOCPROPERTY "YearUser" *\charformat </w:instrText>
    </w:r>
    <w:r w:rsidRPr="00574171">
      <w:fldChar w:fldCharType="separate"/>
    </w:r>
    <w:r w:rsidRPr="00574171">
      <w:t>2009/10</w:t>
    </w:r>
    <w:r w:rsidRPr="00574171">
      <w:fldChar w:fldCharType="end"/>
    </w:r>
    <w:r w:rsidRPr="00574171">
      <w:t>:</w:t>
    </w:r>
    <w:r w:rsidRPr="00574171">
      <w:fldChar w:fldCharType="begin" w:fldLock="1"/>
    </w:r>
    <w:r w:rsidRPr="00574171">
      <w:instrText xml:space="preserve"> DOCPROPERTY "Motionsnummer" *\charformat </w:instrText>
    </w:r>
    <w:r w:rsidRPr="00574171">
      <w:fldChar w:fldCharType="separate"/>
    </w:r>
    <w:r w:rsidRPr="00574171">
      <w:t>MJ231</w:t>
    </w:r>
    <w:r w:rsidRPr="00574171">
      <w:fldChar w:fldCharType="end"/>
    </w:r>
  </w:p>
  <w:p w:rsidR="00574171" w:rsidRPr="00574171" w:rsidRDefault="00574171">
    <w:pPr>
      <w:pStyle w:val="FSHNormalS5"/>
    </w:pPr>
    <w:r w:rsidRPr="00574171">
      <w:fldChar w:fldCharType="begin" w:fldLock="1"/>
    </w:r>
    <w:r w:rsidRPr="00574171">
      <w:instrText xml:space="preserve"> DOCPROPERTY "MotionarText" *\charformat </w:instrText>
    </w:r>
    <w:r w:rsidRPr="00574171">
      <w:fldChar w:fldCharType="separate"/>
    </w:r>
    <w:r w:rsidRPr="00574171">
      <w:t>av Jörgen Hellman och Christina Zedell (s)</w:t>
    </w:r>
    <w:r w:rsidRPr="00574171">
      <w:fldChar w:fldCharType="end"/>
    </w:r>
    <w:r w:rsidRPr="00574171">
      <w:br/>
    </w:r>
    <w:r w:rsidRPr="00574171">
      <w:fldChar w:fldCharType="begin" w:fldLock="1"/>
    </w:r>
    <w:r w:rsidRPr="00574171">
      <w:instrText xml:space="preserve"> DOCPROPERTY "SvarFrasKort" *\charformat </w:instrText>
    </w:r>
    <w:r w:rsidRPr="00574171">
      <w:fldChar w:fldCharType="end"/>
    </w:r>
  </w:p>
  <w:p w:rsidR="00574171" w:rsidRPr="00574171" w:rsidRDefault="00574171">
    <w:pPr>
      <w:pStyle w:val="FSHTitel"/>
    </w:pPr>
    <w:r w:rsidRPr="00574171">
      <w:fldChar w:fldCharType="begin" w:fldLock="1"/>
    </w:r>
    <w:r w:rsidRPr="00574171">
      <w:instrText xml:space="preserve"> DOCPROPERTY</w:instrText>
    </w:r>
    <w:r w:rsidRPr="00574171">
      <w:rPr>
        <w:sz w:val="18"/>
      </w:rPr>
      <w:instrText xml:space="preserve"> "RubrikSvar" *\charformat </w:instrText>
    </w:r>
    <w:r w:rsidRPr="00574171">
      <w:fldChar w:fldCharType="separate"/>
    </w:r>
    <w:r w:rsidRPr="00574171">
      <w:t>Transfetter</w:t>
    </w:r>
    <w:r w:rsidRPr="00574171">
      <w:fldChar w:fldCharType="end"/>
    </w:r>
  </w:p>
  <w:p w:rsidR="00574171" w:rsidRPr="00574171" w:rsidRDefault="00574171">
    <w:pPr>
      <w:pStyle w:val="Normal00"/>
    </w:pPr>
  </w:p>
  <w:p w:rsidR="00574171" w:rsidRPr="00574171" w:rsidRDefault="005741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35077237">
    <w:abstractNumId w:val="8"/>
  </w:num>
  <w:num w:numId="2" w16cid:durableId="1192303606">
    <w:abstractNumId w:val="9"/>
  </w:num>
  <w:num w:numId="3" w16cid:durableId="1844007517">
    <w:abstractNumId w:val="8"/>
  </w:num>
  <w:num w:numId="4" w16cid:durableId="2038113308">
    <w:abstractNumId w:val="9"/>
  </w:num>
  <w:num w:numId="5" w16cid:durableId="2029596045">
    <w:abstractNumId w:val="13"/>
  </w:num>
  <w:num w:numId="6" w16cid:durableId="787897410">
    <w:abstractNumId w:val="10"/>
  </w:num>
  <w:num w:numId="7" w16cid:durableId="230699419">
    <w:abstractNumId w:val="11"/>
  </w:num>
  <w:num w:numId="8" w16cid:durableId="846403038">
    <w:abstractNumId w:val="12"/>
  </w:num>
  <w:num w:numId="9" w16cid:durableId="199363647">
    <w:abstractNumId w:val="8"/>
  </w:num>
  <w:num w:numId="10" w16cid:durableId="197476465">
    <w:abstractNumId w:val="3"/>
  </w:num>
  <w:num w:numId="11" w16cid:durableId="1938827654">
    <w:abstractNumId w:val="2"/>
  </w:num>
  <w:num w:numId="12" w16cid:durableId="892734773">
    <w:abstractNumId w:val="1"/>
  </w:num>
  <w:num w:numId="13" w16cid:durableId="1685743715">
    <w:abstractNumId w:val="0"/>
  </w:num>
  <w:num w:numId="14" w16cid:durableId="2060126292">
    <w:abstractNumId w:val="9"/>
  </w:num>
  <w:num w:numId="15" w16cid:durableId="1033311025">
    <w:abstractNumId w:val="7"/>
  </w:num>
  <w:num w:numId="16" w16cid:durableId="1765878964">
    <w:abstractNumId w:val="6"/>
  </w:num>
  <w:num w:numId="17" w16cid:durableId="692221117">
    <w:abstractNumId w:val="5"/>
  </w:num>
  <w:num w:numId="18" w16cid:durableId="1013189147">
    <w:abstractNumId w:val="4"/>
  </w:num>
  <w:num w:numId="19" w16cid:durableId="1798911639">
    <w:abstractNumId w:val="11"/>
  </w:num>
  <w:num w:numId="20" w16cid:durableId="110634631">
    <w:abstractNumId w:val="10"/>
  </w:num>
  <w:num w:numId="21" w16cid:durableId="13938501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08"/>
    <w:docVar w:name="PersonGUIDs" w:val="{845665B1-8219-47B8-B35A-78D0563B89A8},{7B1181B9-0938-47D5-A0C4-C49B64785AB8}"/>
  </w:docVars>
  <w:rsids>
    <w:rsidRoot w:val="00AB7245"/>
    <w:rsid w:val="00574171"/>
    <w:rsid w:val="00AB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D6B0C224-23E7-438E-B56A-02017DCB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2463</Characters>
  <Application>Microsoft Office Word</Application>
  <DocSecurity>4</DocSecurity>
  <Lines>47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s28017</vt:lpstr>
    </vt:vector>
  </TitlesOfParts>
  <Company>Riksdagen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s28017</dc:title>
  <dc:subject>s28017</dc:subject>
  <dc:creator>Riksdagen</dc:creator>
  <cp:keywords>Riksdagen</cp:keywords>
  <dc:description>B</dc:description>
  <cp:lastModifiedBy>Lars Brink</cp:lastModifiedBy>
  <cp:revision>2</cp:revision>
  <cp:lastPrinted>2009-11-08T11:55:00Z</cp:lastPrinted>
  <dcterms:created xsi:type="dcterms:W3CDTF">2025-12-17T20:30:00Z</dcterms:created>
  <dcterms:modified xsi:type="dcterms:W3CDTF">2025-12-17T20:30:00Z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mot2000_514_2009-11-08</vt:lpwstr>
  </property>
  <property fmtid="{D5CDD505-2E9C-101B-9397-08002B2CF9AE}" pid="3" name="version">
    <vt:lpwstr>mot2000_506_2009-09-23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Transfetter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Transfetter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Jörgen Hellman och Christina Zedell (s)</vt:lpwstr>
  </property>
  <property fmtid="{D5CDD505-2E9C-101B-9397-08002B2CF9AE}" pid="26" name="MotionarLista">
    <vt:lpwstr>Hellman, Jörgen (s)\Zedell,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Hellman (s), Christina Zedell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20092010000000000115000280170069</vt:lpwstr>
  </property>
  <property fmtid="{D5CDD505-2E9C-101B-9397-08002B2CF9AE}" pid="47" name="datum">
    <vt:lpwstr>090923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20092010000000000115000280170069</vt:lpwstr>
  </property>
  <property fmtid="{D5CDD505-2E9C-101B-9397-08002B2CF9AE}" pid="50" name="nummer">
    <vt:lpwstr>231</vt:lpwstr>
  </property>
  <property fmtid="{D5CDD505-2E9C-101B-9397-08002B2CF9AE}" pid="51" name="utskottsbeteckning">
    <vt:lpwstr>MJ</vt:lpwstr>
  </property>
  <property fmtid="{D5CDD505-2E9C-101B-9397-08002B2CF9AE}" pid="52" name="GlobalUID">
    <vt:lpwstr>{F6DDC10D-B9F1-4C5D-82CA-E1EFD454BA7B}</vt:lpwstr>
  </property>
  <property fmtid="{D5CDD505-2E9C-101B-9397-08002B2CF9AE}" pid="53" name="Överföringar">
    <vt:i4>0</vt:i4>
  </property>
  <property fmtid="{D5CDD505-2E9C-101B-9397-08002B2CF9AE}" pid="54" name="Checksum">
    <vt:lpwstr>*1002705992634*</vt:lpwstr>
  </property>
  <property fmtid="{D5CDD505-2E9C-101B-9397-08002B2CF9AE}" pid="55" name="skuggnummer">
    <vt:lpwstr>475</vt:lpwstr>
  </property>
  <property fmtid="{D5CDD505-2E9C-101B-9397-08002B2CF9AE}" pid="56" name="urixVersion">
    <vt:lpwstr>4.0.0.9</vt:lpwstr>
  </property>
  <property fmtid="{D5CDD505-2E9C-101B-9397-08002B2CF9AE}" pid="57" name="urixOrigin">
    <vt:lpwstr>091108 12:55:58.664</vt:lpwstr>
  </property>
  <property fmtid="{D5CDD505-2E9C-101B-9397-08002B2CF9AE}" pid="58" name="urixGuid">
    <vt:lpwstr>{DB3DF2EE-9743-4C9B-842A-4B5C4DFCF945}</vt:lpwstr>
  </property>
</Properties>
</file>