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72F01" w:rsidP="00DA0661">
      <w:pPr>
        <w:pStyle w:val="Title"/>
      </w:pPr>
      <w:bookmarkStart w:id="0" w:name="Start"/>
      <w:bookmarkEnd w:id="0"/>
      <w:r>
        <w:t>Svar på fråga 2022/23:</w:t>
      </w:r>
      <w:r w:rsidRPr="00572F01">
        <w:t>497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E4CD1347CC444CE0A26B92F1405248AD"/>
          </w:placeholder>
          <w:dataBinding w:xpath="/ns0:DocumentInfo[1]/ns0:BaseInfo[1]/ns0:Extra3[1]" w:storeItemID="{101CCE51-F732-41D7-8E1C-20C9A01F8AAB}" w:prefixMappings="xmlns:ns0='http://lp/documentinfo/RK' "/>
          <w:text/>
        </w:sdtPr>
        <w:sdtContent>
          <w:r w:rsidRPr="00572F01">
            <w:t>Monica Haider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54A620E724844B497CAAFE5CC6AF3FC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572F01">
        <w:t>Höjda elnätsavgifter för småskalig elproduktion</w:t>
      </w:r>
    </w:p>
    <w:p w:rsidR="00572F01" w:rsidP="00572F01">
      <w:pPr>
        <w:pStyle w:val="BodyText"/>
      </w:pPr>
      <w:sdt>
        <w:sdtPr>
          <w:alias w:val="Frågeställare"/>
          <w:tag w:val="delete"/>
          <w:id w:val="-1635256365"/>
          <w:placeholder>
            <w:docPart w:val="096831E619C84D159A1A4BECEDD6E4C4"/>
          </w:placeholder>
          <w:dataBinding w:xpath="/ns0:DocumentInfo[1]/ns0:BaseInfo[1]/ns0:Extra3[1]" w:storeItemID="{101CCE51-F732-41D7-8E1C-20C9A01F8AAB}" w:prefixMappings="xmlns:ns0='http://lp/documentinfo/RK' "/>
          <w:text/>
        </w:sdtPr>
        <w:sdtContent>
          <w:r>
            <w:t>Monica Haider</w:t>
          </w:r>
        </w:sdtContent>
      </w:sdt>
      <w:r>
        <w:t xml:space="preserve"> har frågat mig om jag avser att vidta några generella åtgärder mot bakgrund av vad som framförts </w:t>
      </w:r>
      <w:r w:rsidR="008E045A">
        <w:t>om nätavgifter för småskalig elproduktion</w:t>
      </w:r>
      <w:r>
        <w:t xml:space="preserve">, och vilka åtgärder </w:t>
      </w:r>
      <w:r w:rsidR="008E045A">
        <w:t xml:space="preserve">det i så fall </w:t>
      </w:r>
      <w:r>
        <w:t>rör sig om.</w:t>
      </w:r>
    </w:p>
    <w:p w:rsidR="000D564B" w:rsidP="000440C0">
      <w:pPr>
        <w:pStyle w:val="BodyText"/>
      </w:pPr>
      <w:r>
        <w:t xml:space="preserve">Energimarknadsinspektionen </w:t>
      </w:r>
      <w:r w:rsidR="00EB7E55">
        <w:t xml:space="preserve">har gjort </w:t>
      </w:r>
      <w:r w:rsidR="000D5C37">
        <w:t xml:space="preserve">en bedömning </w:t>
      </w:r>
      <w:r w:rsidR="00EB7E55">
        <w:t xml:space="preserve">av </w:t>
      </w:r>
      <w:r w:rsidRPr="00EB7E55" w:rsidR="00EB7E55">
        <w:t xml:space="preserve">den del av regleringen i ellagen (1997:857) som handlar om att </w:t>
      </w:r>
      <w:r w:rsidR="000D5C37">
        <w:t>el</w:t>
      </w:r>
      <w:r w:rsidRPr="00EB7E55" w:rsidR="00EB7E55">
        <w:t>producenter</w:t>
      </w:r>
      <w:r w:rsidR="000D5C37">
        <w:t xml:space="preserve"> i vissa fall </w:t>
      </w:r>
      <w:r w:rsidRPr="00EB7E55" w:rsidR="00EB7E55">
        <w:t>inte</w:t>
      </w:r>
      <w:r w:rsidR="000D5C37">
        <w:t xml:space="preserve"> ska betala</w:t>
      </w:r>
      <w:r w:rsidRPr="00EB7E55" w:rsidR="00EB7E55">
        <w:t xml:space="preserve"> full nätavgift</w:t>
      </w:r>
      <w:r w:rsidR="000D5C37">
        <w:t xml:space="preserve"> eller var</w:t>
      </w:r>
      <w:r w:rsidR="00F12A75">
        <w:t>a</w:t>
      </w:r>
      <w:r w:rsidR="000D5C37">
        <w:t xml:space="preserve"> helt befriade från att betala nätavgift</w:t>
      </w:r>
      <w:r w:rsidR="00EB7E55">
        <w:t>. Myndighetens bedömning är att den svenska regleringen står i strid med EU:s elmarknadsförordning där det framgår att</w:t>
      </w:r>
      <w:r w:rsidR="000440C0">
        <w:t xml:space="preserve"> d</w:t>
      </w:r>
      <w:r w:rsidRPr="000440C0" w:rsidR="000440C0">
        <w:t>en aktör som ger upphov till en kostnad också ska betala för den</w:t>
      </w:r>
      <w:r w:rsidR="000440C0">
        <w:t xml:space="preserve"> eftersom k</w:t>
      </w:r>
      <w:r w:rsidRPr="000440C0" w:rsidR="000440C0">
        <w:t xml:space="preserve">ostnaderna inte </w:t>
      </w:r>
      <w:r w:rsidR="000440C0">
        <w:t xml:space="preserve">ska </w:t>
      </w:r>
      <w:r w:rsidRPr="000440C0" w:rsidR="000440C0">
        <w:t>belasta andra nätanvändare, till exempel i form av högre elnätsavgifter</w:t>
      </w:r>
      <w:r w:rsidR="000440C0">
        <w:t xml:space="preserve">. Energimarknadsinspektionen har därför </w:t>
      </w:r>
      <w:r w:rsidR="000D5C37">
        <w:t>i ett prövningsärende fattat ett beslut</w:t>
      </w:r>
      <w:r w:rsidRPr="000440C0" w:rsidR="000440C0">
        <w:t xml:space="preserve"> som innebär att bestämmelserna om reducerad nätavgift inte får tillämpas</w:t>
      </w:r>
      <w:r w:rsidR="000440C0">
        <w:t>.</w:t>
      </w:r>
    </w:p>
    <w:p w:rsidR="000D5C37" w:rsidP="000440C0">
      <w:pPr>
        <w:pStyle w:val="BodyText"/>
      </w:pPr>
      <w:r>
        <w:t>Eftersom Energimarknadsinspektionens beslut i prövningsärende</w:t>
      </w:r>
      <w:r w:rsidR="0036228E">
        <w:t>n</w:t>
      </w:r>
      <w:r>
        <w:t xml:space="preserve"> kan komma att överklagas och prövas av domstol är det </w:t>
      </w:r>
      <w:r w:rsidR="00D53B1C">
        <w:t>möjligt</w:t>
      </w:r>
      <w:r>
        <w:t xml:space="preserve"> att det kommer en prövning av högre instans om Energimarknadsinspektionen</w:t>
      </w:r>
      <w:r w:rsidR="0036228E">
        <w:t>s</w:t>
      </w:r>
      <w:r>
        <w:t xml:space="preserve"> tolkning av rättsläget</w:t>
      </w:r>
      <w:r w:rsidR="0036228E">
        <w:t xml:space="preserve"> i denna fråga. Jag kommer att följa hur denna fråga kommer att </w:t>
      </w:r>
      <w:r w:rsidR="008C77FD">
        <w:t xml:space="preserve">utvecklas över tid. </w:t>
      </w:r>
    </w:p>
    <w:p w:rsidR="002D0B11" w:rsidP="000440C0">
      <w:pPr>
        <w:pStyle w:val="BodyText"/>
      </w:pPr>
      <w:r w:rsidRPr="002D0B11">
        <w:t xml:space="preserve">I sammanhanget vill jag emellertid även nämna att riksdagen </w:t>
      </w:r>
      <w:r>
        <w:t>har röstat</w:t>
      </w:r>
      <w:r w:rsidRPr="002D0B11">
        <w:t xml:space="preserve"> ja till </w:t>
      </w:r>
      <w:r>
        <w:t>regeringens förslag i budgetpropositionen för 2023</w:t>
      </w:r>
      <w:r w:rsidRPr="002D0B11">
        <w:t xml:space="preserve"> att höja det gröna skatteavdraget. Sedan den 1 januari 2023 har skattereduktionen för installation av solceller därför höjts från 15 procent till 20 procent av arbets- och materialkostnaderna.</w:t>
      </w:r>
    </w:p>
    <w:p w:rsidR="00572F01" w:rsidRPr="00F12A75" w:rsidP="006A12F1">
      <w:pPr>
        <w:pStyle w:val="BodyText"/>
      </w:pPr>
      <w:r w:rsidRPr="00F12A75">
        <w:t xml:space="preserve">Stockholm den </w:t>
      </w:r>
      <w:sdt>
        <w:sdtPr>
          <w:id w:val="-1225218591"/>
          <w:placeholder>
            <w:docPart w:val="834946875E3243118E7941DDC440288B"/>
          </w:placeholder>
          <w:dataBinding w:xpath="/ns0:DocumentInfo[1]/ns0:BaseInfo[1]/ns0:HeaderDate[1]" w:storeItemID="{101CCE51-F732-41D7-8E1C-20C9A01F8AAB}" w:prefixMappings="xmlns:ns0='http://lp/documentinfo/RK' "/>
          <w:date w:fullDate="2023-04-05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F12A75" w:rsidR="00D53B1C">
            <w:t>5 april 2023</w:t>
          </w:r>
        </w:sdtContent>
      </w:sdt>
    </w:p>
    <w:p w:rsidR="00572F01" w:rsidRPr="00F12A75" w:rsidP="004E7A8F">
      <w:pPr>
        <w:pStyle w:val="Brdtextutanavstnd"/>
      </w:pPr>
    </w:p>
    <w:p w:rsidR="00572F01" w:rsidRPr="00F12A75" w:rsidP="004E7A8F">
      <w:pPr>
        <w:pStyle w:val="Brdtextutanavstnd"/>
      </w:pPr>
    </w:p>
    <w:p w:rsidR="00572F01" w:rsidRPr="00F12A7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8295DAF97DC48B09A87842ADB2C3F92"/>
        </w:placeholder>
        <w:dataBinding w:xpath="/ns0:DocumentInfo[1]/ns0:BaseInfo[1]/ns0:TopSender[1]" w:storeItemID="{101CCE51-F732-41D7-8E1C-20C9A01F8AAB}" w:prefixMappings="xmlns:ns0='http://lp/documentinfo/RK' "/>
        <w:comboBox w:lastValue="Energi- och närings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572F01" w:rsidRPr="00F12A75" w:rsidP="00DB48AB">
          <w:pPr>
            <w:pStyle w:val="BodyText"/>
          </w:pPr>
          <w:r>
            <w:rPr>
              <w:rStyle w:val="DefaultParagraphFont"/>
            </w:rPr>
            <w:t>Ebba Busch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72F0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72F01" w:rsidRPr="007D73AB" w:rsidP="00340DE0">
          <w:pPr>
            <w:pStyle w:val="Header"/>
          </w:pPr>
        </w:p>
      </w:tc>
      <w:tc>
        <w:tcPr>
          <w:tcW w:w="1134" w:type="dxa"/>
        </w:tcPr>
        <w:p w:rsidR="00572F0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72F0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72F01" w:rsidRPr="00710A6C" w:rsidP="00EE3C0F">
          <w:pPr>
            <w:pStyle w:val="Header"/>
            <w:rPr>
              <w:b/>
            </w:rPr>
          </w:pPr>
        </w:p>
        <w:p w:rsidR="00572F01" w:rsidP="00EE3C0F">
          <w:pPr>
            <w:pStyle w:val="Header"/>
          </w:pPr>
        </w:p>
        <w:p w:rsidR="00572F01" w:rsidP="00EE3C0F">
          <w:pPr>
            <w:pStyle w:val="Header"/>
          </w:pPr>
        </w:p>
        <w:p w:rsidR="00572F0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509BFB5F48C4B6098525D573C720E9E"/>
            </w:placeholder>
            <w:dataBinding w:xpath="/ns0:DocumentInfo[1]/ns0:BaseInfo[1]/ns0:Dnr[1]" w:storeItemID="{101CCE51-F732-41D7-8E1C-20C9A01F8AAB}" w:prefixMappings="xmlns:ns0='http://lp/documentinfo/RK' "/>
            <w:text/>
          </w:sdtPr>
          <w:sdtContent>
            <w:p w:rsidR="00572F01" w:rsidP="00EE3C0F">
              <w:pPr>
                <w:pStyle w:val="Header"/>
              </w:pPr>
              <w:r>
                <w:t>KN2023/02762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DCBB87BF6814A2294E87182A4A1EE11"/>
            </w:placeholder>
            <w:showingPlcHdr/>
            <w:dataBinding w:xpath="/ns0:DocumentInfo[1]/ns0:BaseInfo[1]/ns0:DocNumber[1]" w:storeItemID="{101CCE51-F732-41D7-8E1C-20C9A01F8AAB}" w:prefixMappings="xmlns:ns0='http://lp/documentinfo/RK' "/>
            <w:text/>
          </w:sdtPr>
          <w:sdtContent>
            <w:p w:rsidR="00572F0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72F01" w:rsidP="00EE3C0F">
          <w:pPr>
            <w:pStyle w:val="Header"/>
          </w:pPr>
        </w:p>
      </w:tc>
      <w:tc>
        <w:tcPr>
          <w:tcW w:w="1134" w:type="dxa"/>
        </w:tcPr>
        <w:p w:rsidR="00572F01" w:rsidP="0094502D">
          <w:pPr>
            <w:pStyle w:val="Header"/>
          </w:pPr>
        </w:p>
        <w:p w:rsidR="00572F0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B4FD801B21E4F46A8244146D5C2CAF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72F01" w:rsidRPr="00572F01" w:rsidP="00340DE0">
              <w:pPr>
                <w:pStyle w:val="Header"/>
                <w:rPr>
                  <w:b/>
                </w:rPr>
              </w:pPr>
              <w:r w:rsidRPr="00572F01">
                <w:rPr>
                  <w:b/>
                </w:rPr>
                <w:t>Klimat- och näringslivsdepartementet</w:t>
              </w:r>
            </w:p>
            <w:p w:rsidR="00572F01" w:rsidRPr="00340DE0" w:rsidP="00340DE0">
              <w:pPr>
                <w:pStyle w:val="Header"/>
              </w:pPr>
              <w:r w:rsidRPr="00572F01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57705620A0744FDBAEC88F085E3C66D"/>
          </w:placeholder>
          <w:dataBinding w:xpath="/ns0:DocumentInfo[1]/ns0:BaseInfo[1]/ns0:Recipient[1]" w:storeItemID="{101CCE51-F732-41D7-8E1C-20C9A01F8AAB}" w:prefixMappings="xmlns:ns0='http://lp/documentinfo/RK' "/>
          <w:text w:multiLine="1"/>
        </w:sdtPr>
        <w:sdtContent>
          <w:tc>
            <w:tcPr>
              <w:tcW w:w="3170" w:type="dxa"/>
            </w:tcPr>
            <w:p w:rsidR="00572F0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72F0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D5C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09BFB5F48C4B6098525D573C720E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CE6265-9EDC-4A2A-A747-28FBD76B2A02}"/>
      </w:docPartPr>
      <w:docPartBody>
        <w:p w:rsidR="00071922" w:rsidP="00BE4D99">
          <w:pPr>
            <w:pStyle w:val="B509BFB5F48C4B6098525D573C720E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CBB87BF6814A2294E87182A4A1E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66ED0A-A865-4C94-845C-326D9C3F56CF}"/>
      </w:docPartPr>
      <w:docPartBody>
        <w:p w:rsidR="00071922" w:rsidP="00BE4D99">
          <w:pPr>
            <w:pStyle w:val="0DCBB87BF6814A2294E87182A4A1EE1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4FD801B21E4F46A8244146D5C2C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388E0-C918-45B0-8252-F95955ACF854}"/>
      </w:docPartPr>
      <w:docPartBody>
        <w:p w:rsidR="00071922" w:rsidP="00BE4D99">
          <w:pPr>
            <w:pStyle w:val="DB4FD801B21E4F46A8244146D5C2CAF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7705620A0744FDBAEC88F085E3C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378062-7ED6-4B21-9842-CAD35B5EE959}"/>
      </w:docPartPr>
      <w:docPartBody>
        <w:p w:rsidR="00071922" w:rsidP="00BE4D99">
          <w:pPr>
            <w:pStyle w:val="C57705620A0744FDBAEC88F085E3C6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CD1347CC444CE0A26B92F1405248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A2CD05-7592-4CE3-B8A6-A6B8CE4F1680}"/>
      </w:docPartPr>
      <w:docPartBody>
        <w:p w:rsidR="00071922" w:rsidP="00BE4D99">
          <w:pPr>
            <w:pStyle w:val="E4CD1347CC444CE0A26B92F1405248A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54A620E724844B497CAAFE5CC6AF3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4F2AA-7FD4-441E-96AD-B32210A078C3}"/>
      </w:docPartPr>
      <w:docPartBody>
        <w:p w:rsidR="00071922" w:rsidP="00BE4D99">
          <w:pPr>
            <w:pStyle w:val="354A620E724844B497CAAFE5CC6AF3FC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096831E619C84D159A1A4BECEDD6E4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A02B12-01AC-4DAA-B37D-C7C48011516D}"/>
      </w:docPartPr>
      <w:docPartBody>
        <w:p w:rsidR="00071922" w:rsidP="00BE4D99">
          <w:pPr>
            <w:pStyle w:val="096831E619C84D159A1A4BECEDD6E4C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34946875E3243118E7941DDC44028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E68FB-7A33-4C58-999B-98084491536E}"/>
      </w:docPartPr>
      <w:docPartBody>
        <w:p w:rsidR="00071922" w:rsidP="00BE4D99">
          <w:pPr>
            <w:pStyle w:val="834946875E3243118E7941DDC440288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8295DAF97DC48B09A87842ADB2C3F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AFFCF0-C8B6-4DCA-87C6-AC9FC8515B24}"/>
      </w:docPartPr>
      <w:docPartBody>
        <w:p w:rsidR="00071922" w:rsidP="00BE4D99">
          <w:pPr>
            <w:pStyle w:val="98295DAF97DC48B09A87842ADB2C3F9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4D99"/>
    <w:rPr>
      <w:noProof w:val="0"/>
      <w:color w:val="808080"/>
    </w:rPr>
  </w:style>
  <w:style w:type="paragraph" w:customStyle="1" w:styleId="B509BFB5F48C4B6098525D573C720E9E">
    <w:name w:val="B509BFB5F48C4B6098525D573C720E9E"/>
    <w:rsid w:val="00BE4D99"/>
  </w:style>
  <w:style w:type="paragraph" w:customStyle="1" w:styleId="C57705620A0744FDBAEC88F085E3C66D">
    <w:name w:val="C57705620A0744FDBAEC88F085E3C66D"/>
    <w:rsid w:val="00BE4D99"/>
  </w:style>
  <w:style w:type="paragraph" w:customStyle="1" w:styleId="0DCBB87BF6814A2294E87182A4A1EE111">
    <w:name w:val="0DCBB87BF6814A2294E87182A4A1EE111"/>
    <w:rsid w:val="00BE4D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4FD801B21E4F46A8244146D5C2CAFC1">
    <w:name w:val="DB4FD801B21E4F46A8244146D5C2CAFC1"/>
    <w:rsid w:val="00BE4D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CD1347CC444CE0A26B92F1405248AD">
    <w:name w:val="E4CD1347CC444CE0A26B92F1405248AD"/>
    <w:rsid w:val="00BE4D99"/>
  </w:style>
  <w:style w:type="paragraph" w:customStyle="1" w:styleId="354A620E724844B497CAAFE5CC6AF3FC">
    <w:name w:val="354A620E724844B497CAAFE5CC6AF3FC"/>
    <w:rsid w:val="00BE4D99"/>
  </w:style>
  <w:style w:type="paragraph" w:customStyle="1" w:styleId="096831E619C84D159A1A4BECEDD6E4C4">
    <w:name w:val="096831E619C84D159A1A4BECEDD6E4C4"/>
    <w:rsid w:val="00BE4D99"/>
  </w:style>
  <w:style w:type="paragraph" w:customStyle="1" w:styleId="834946875E3243118E7941DDC440288B">
    <w:name w:val="834946875E3243118E7941DDC440288B"/>
    <w:rsid w:val="00BE4D99"/>
  </w:style>
  <w:style w:type="paragraph" w:customStyle="1" w:styleId="98295DAF97DC48B09A87842ADB2C3F92">
    <w:name w:val="98295DAF97DC48B09A87842ADB2C3F92"/>
    <w:rsid w:val="00BE4D9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2023-04-05T00:00:00</HeaderDate>
    <Office/>
    <Dnr>KN2023/02762</Dnr>
    <ParagrafNr/>
    <DocumentTitle/>
    <VisitingAddress/>
    <Extra1/>
    <Extra2/>
    <Extra3>Monica Haider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64d300d8-6c4f-4b4b-9706-ea1bd81516e9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B5D79-1B5F-4D5E-9805-46B4B410EC1C}"/>
</file>

<file path=customXml/itemProps2.xml><?xml version="1.0" encoding="utf-8"?>
<ds:datastoreItem xmlns:ds="http://schemas.openxmlformats.org/officeDocument/2006/customXml" ds:itemID="{101CCE51-F732-41D7-8E1C-20C9A01F8AA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3316060-BE5B-4C29-AF8B-17F13BFB9EF9}"/>
</file>

<file path=customXml/itemProps5.xml><?xml version="1.0" encoding="utf-8"?>
<ds:datastoreItem xmlns:ds="http://schemas.openxmlformats.org/officeDocument/2006/customXml" ds:itemID="{B0EE6396-2764-4580-B767-E6CE7BBE1D9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23 497 av Monica Haider (S) Höjda elnätsavgifter för småskalig elproduktion.docx</dc:title>
  <cp:revision>2</cp:revision>
  <dcterms:created xsi:type="dcterms:W3CDTF">2023-04-05T09:21:00Z</dcterms:created>
  <dcterms:modified xsi:type="dcterms:W3CDTF">2023-04-05T09:21:00Z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fe9fef5d-2614-4b33-9429-ddc3c65c56d4</vt:lpwstr>
  </property>
</Properties>
</file>