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DA2" w:rsidRPr="0058196C" w:rsidRDefault="00776DA2" w:rsidP="008B67FB">
      <w:pPr>
        <w:pStyle w:val="Hemstlrubrik"/>
      </w:pPr>
      <w:r w:rsidRPr="0058196C">
        <w:t>Förslag till riksdagsbeslut</w:t>
      </w:r>
    </w:p>
    <w:p w:rsidR="00776DA2" w:rsidRPr="0058196C" w:rsidRDefault="00776DA2" w:rsidP="00776DA2">
      <w:pPr>
        <w:pStyle w:val="Hemstlatt"/>
      </w:pPr>
      <w:r w:rsidRPr="0058196C">
        <w:t>Riksdagen tillkännager för regeringen som sin mening vad som i moti</w:t>
      </w:r>
      <w:r w:rsidRPr="0058196C">
        <w:t>o</w:t>
      </w:r>
      <w:r w:rsidRPr="0058196C">
        <w:t>nen anförs om asylsökande kaldéer i Sverige.</w:t>
      </w:r>
    </w:p>
    <w:p w:rsidR="00776DA2" w:rsidRPr="0058196C" w:rsidRDefault="00776DA2" w:rsidP="00776DA2">
      <w:pPr>
        <w:pStyle w:val="Hemstlatt"/>
      </w:pPr>
      <w:r w:rsidRPr="0058196C">
        <w:t>Riksdagen tillkännager för regeringen som sin mening vad som i moti</w:t>
      </w:r>
      <w:r w:rsidRPr="0058196C">
        <w:t>o</w:t>
      </w:r>
      <w:r w:rsidRPr="0058196C">
        <w:t>nen anförs om amnesti för asylsökande kaldéer.</w:t>
      </w:r>
    </w:p>
    <w:p w:rsidR="00776DA2" w:rsidRPr="0058196C" w:rsidRDefault="00776DA2" w:rsidP="00776DA2">
      <w:pPr>
        <w:pStyle w:val="Hemstlatt"/>
      </w:pPr>
      <w:r w:rsidRPr="0058196C">
        <w:t>Riksdagen tillkännager för regeringen som sin mening vad som i moti</w:t>
      </w:r>
      <w:r w:rsidRPr="0058196C">
        <w:t>o</w:t>
      </w:r>
      <w:r w:rsidRPr="0058196C">
        <w:t>nen anförs om asylsökande kaldéiska kvinnor.</w:t>
      </w:r>
    </w:p>
    <w:p w:rsidR="00776DA2" w:rsidRPr="0058196C" w:rsidRDefault="00776DA2" w:rsidP="00776DA2">
      <w:pPr>
        <w:pStyle w:val="Hemstlatt"/>
      </w:pPr>
      <w:r w:rsidRPr="0058196C">
        <w:t>Riksdagen tillkännager för regeringen som sin mening vad som i</w:t>
      </w:r>
      <w:r w:rsidR="00A14FFD" w:rsidRPr="0058196C">
        <w:t xml:space="preserve"> moti</w:t>
      </w:r>
      <w:r w:rsidR="00A14FFD" w:rsidRPr="0058196C">
        <w:t>o</w:t>
      </w:r>
      <w:r w:rsidR="00A14FFD" w:rsidRPr="0058196C">
        <w:t>nen anförs om återförening</w:t>
      </w:r>
      <w:r w:rsidRPr="0058196C">
        <w:t xml:space="preserve"> av kaldéiska familjer.</w:t>
      </w:r>
    </w:p>
    <w:p w:rsidR="00E84F25" w:rsidRPr="0058196C" w:rsidRDefault="007C6092" w:rsidP="00E22893">
      <w:pPr>
        <w:pStyle w:val="Rubrik1"/>
      </w:pPr>
      <w:r w:rsidRPr="0058196C">
        <w:t>Motivering</w:t>
      </w:r>
    </w:p>
    <w:p w:rsidR="00E95CB3" w:rsidRPr="0058196C" w:rsidRDefault="00E95CB3" w:rsidP="00E95CB3">
      <w:pPr>
        <w:pStyle w:val="Normalwebb"/>
      </w:pPr>
      <w:r w:rsidRPr="0058196C">
        <w:t>Asylsökande känner, tillsammans med engagerade människor och organis</w:t>
      </w:r>
      <w:r w:rsidRPr="0058196C">
        <w:t>a</w:t>
      </w:r>
      <w:r w:rsidRPr="0058196C">
        <w:t>tioner kring dessa, maktlöshet och en djup misstro mot det svenska rättssa</w:t>
      </w:r>
      <w:r w:rsidRPr="0058196C">
        <w:t>m</w:t>
      </w:r>
      <w:r w:rsidRPr="0058196C">
        <w:t xml:space="preserve">hällets förmåga att hantera asylprocessen. Praxis i asylärenden har de senaste åren förskjutits i riktning mot en större restriktivitet och bristande humanitet. Trots det har ansvarigt statsråd i frågesvar till riksdagen anfört att </w:t>
      </w:r>
      <w:r w:rsidR="008B67FB" w:rsidRPr="0058196C">
        <w:t>”</w:t>
      </w:r>
      <w:r w:rsidRPr="0058196C">
        <w:t>Sverige har definierat ytterligare skyddsskäl, till exempel om den asylsökande känner välgrundad fruktan för att utsättas för förnedrande behandling eller bestraf</w:t>
      </w:r>
      <w:r w:rsidRPr="0058196C">
        <w:t>f</w:t>
      </w:r>
      <w:r w:rsidRPr="0058196C">
        <w:t>ning</w:t>
      </w:r>
      <w:r w:rsidR="008B67FB" w:rsidRPr="0058196C">
        <w:t>”</w:t>
      </w:r>
      <w:r w:rsidRPr="0058196C">
        <w:t>.</w:t>
      </w:r>
    </w:p>
    <w:p w:rsidR="00E95CB3" w:rsidRPr="0058196C" w:rsidRDefault="00E95CB3" w:rsidP="008B67FB">
      <w:pPr>
        <w:pStyle w:val="Normaltindrag"/>
      </w:pPr>
      <w:r w:rsidRPr="0058196C">
        <w:t>Emellertid fattas i dag beslut om avvisning av kaldéer, kristna irakier. Fö</w:t>
      </w:r>
      <w:r w:rsidRPr="0058196C">
        <w:t>r</w:t>
      </w:r>
      <w:r w:rsidRPr="0058196C">
        <w:t>visso verkställs för närvarande inte besluten med hänsyn till den rådande situationen i Irak men det är likväl grymt att fatta dessa beslut.</w:t>
      </w:r>
    </w:p>
    <w:p w:rsidR="00E95CB3" w:rsidRPr="0058196C" w:rsidRDefault="00E95CB3" w:rsidP="008B67FB">
      <w:pPr>
        <w:pStyle w:val="Normaltindrag"/>
      </w:pPr>
      <w:r w:rsidRPr="0058196C">
        <w:t>Kristna i Irak är</w:t>
      </w:r>
      <w:r w:rsidR="00A14FFD" w:rsidRPr="0058196C">
        <w:t xml:space="preserve"> </w:t>
      </w:r>
      <w:r w:rsidRPr="0058196C">
        <w:t>förföljda. De utsätts på grund av sin tro för hot, hat och våldshandlingar. Vid det irakiska valet 2005 förekom valfusk och systemati</w:t>
      </w:r>
      <w:r w:rsidRPr="0058196C">
        <w:t>s</w:t>
      </w:r>
      <w:r w:rsidRPr="0058196C">
        <w:t>ka försök att hindra kristna från att rösta. Faran är stor att Irak utvecklas i riktning mot en religiös enhetsstat med nolltolerans mot kristna, eller för den delen andra livsåskådningar.</w:t>
      </w:r>
    </w:p>
    <w:p w:rsidR="00E95CB3" w:rsidRPr="0058196C" w:rsidRDefault="00E95CB3" w:rsidP="008B67FB">
      <w:pPr>
        <w:pStyle w:val="Normaltindrag"/>
      </w:pPr>
      <w:r w:rsidRPr="0058196C">
        <w:lastRenderedPageBreak/>
        <w:t>Asylsökande kaldéer får under rådande omständigheter leva i ett vakuum i Sverige i avvaktan på utvisning. Sverige bör ta konsekvensen av detta och bevilja kristna irakier skydd i vårt land. Så länge de kan bevisa sin identitet bör de få stanna i vårt land. En amnesti bör utfärdas för asylsökande kaldéer som i dag finns i Sverige.</w:t>
      </w:r>
    </w:p>
    <w:p w:rsidR="00E95CB3" w:rsidRPr="0058196C" w:rsidRDefault="00E95CB3" w:rsidP="008B67FB">
      <w:pPr>
        <w:pStyle w:val="Normaltindrag"/>
      </w:pPr>
      <w:r w:rsidRPr="0058196C">
        <w:t xml:space="preserve">I all synnerhet drabbas kristna kvinnor av dagens oroligheter i Irak. Likväl kan svenska myndigheter besluta att </w:t>
      </w:r>
      <w:bookmarkStart w:id="0" w:name="PassTempLäge"/>
      <w:bookmarkEnd w:id="0"/>
      <w:r w:rsidRPr="0058196C">
        <w:t>avvisa en ensamstående ogift kvinna, med hela sin familj med svenska medborgarskap, tillbaka till Irak efter att under tre års tid sökt få asyl i Sverige. Det är anmärkningsvärt om Sverige bortser</w:t>
      </w:r>
      <w:r w:rsidR="00A14FFD" w:rsidRPr="0058196C">
        <w:t xml:space="preserve"> från de obarmhärtiga framtidsut</w:t>
      </w:r>
      <w:r w:rsidRPr="0058196C">
        <w:t>sikter som ensamma kristna kvinnor utan skydd av någon skulle få vid återvändande till Irak. Särskild hänsyn till kaldeiska kvinnors situation bör tas vid behandling av ansökan om asyl.</w:t>
      </w:r>
    </w:p>
    <w:p w:rsidR="00E95CB3" w:rsidRPr="0058196C" w:rsidRDefault="00E95CB3" w:rsidP="008B67FB">
      <w:pPr>
        <w:pStyle w:val="Normaltindrag"/>
      </w:pPr>
      <w:r w:rsidRPr="0058196C">
        <w:t>I dag kan en person som beviljats asyl i Sverige förvägras återförening med sin familj om familjemedlemmarna finns i annat land. Exempelvis kan familjen till en kristen irakier som beviljats skydd i Sverige förvägras rätt att komma till Sverige trots att familjen rimligen borde ha samma skyddsbehov. I annat fall borde humanitära skäl tala för att också familjen får komma till Sverige. Sådana återföreningar bör sålunda underlättas.</w:t>
      </w:r>
    </w:p>
    <w:p w:rsidR="00E95CB3" w:rsidRPr="0058196C" w:rsidRDefault="00E95CB3" w:rsidP="008B67FB">
      <w:pPr>
        <w:pStyle w:val="Normaltindrag"/>
        <w:rPr>
          <w:szCs w:val="24"/>
        </w:rPr>
      </w:pPr>
      <w:r w:rsidRPr="0058196C">
        <w:rPr>
          <w:szCs w:val="24"/>
        </w:rPr>
        <w:t xml:space="preserve">Det ansvariga statsrådet har i frågesvar till </w:t>
      </w:r>
      <w:r w:rsidR="008B67FB" w:rsidRPr="0058196C">
        <w:rPr>
          <w:szCs w:val="24"/>
        </w:rPr>
        <w:t xml:space="preserve">riksdagen </w:t>
      </w:r>
      <w:r w:rsidRPr="0058196C">
        <w:rPr>
          <w:szCs w:val="24"/>
        </w:rPr>
        <w:t>uttryckt förståelse för situationen för kristna irakier. Det räcker emellertid inte. Det krävs mer än sympati. En i ordets rätta bemärkelse barmhärtig flyktingpolitik måste också leda till konkret 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67FB" w:rsidRPr="00581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67FB" w:rsidRPr="0058196C" w:rsidRDefault="008B67FB" w:rsidP="008B67FB">
            <w:pPr>
              <w:pStyle w:val="UnderskriftDatum"/>
              <w:spacing w:before="240"/>
            </w:pPr>
            <w:r w:rsidRPr="0058196C">
              <w:t>Stockholm den 22 september 2005</w:t>
            </w:r>
          </w:p>
        </w:tc>
        <w:tc>
          <w:tcPr>
            <w:tcW w:w="3047" w:type="dxa"/>
          </w:tcPr>
          <w:p w:rsidR="008B67FB" w:rsidRPr="0058196C" w:rsidRDefault="008B67FB" w:rsidP="008B67FB">
            <w:pPr>
              <w:pStyle w:val="Underskrifter"/>
              <w:spacing w:before="240"/>
            </w:pPr>
          </w:p>
        </w:tc>
      </w:tr>
      <w:tr w:rsidR="008B67FB" w:rsidRPr="00581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67FB" w:rsidRPr="0058196C" w:rsidRDefault="008B67FB" w:rsidP="008B67FB">
            <w:pPr>
              <w:pStyle w:val="Underskrifter"/>
            </w:pPr>
            <w:r w:rsidRPr="0058196C">
              <w:t>Torsten Lindström (kd)</w:t>
            </w:r>
          </w:p>
        </w:tc>
        <w:tc>
          <w:tcPr>
            <w:tcW w:w="3047" w:type="dxa"/>
          </w:tcPr>
          <w:p w:rsidR="008B67FB" w:rsidRPr="0058196C" w:rsidRDefault="008B67FB" w:rsidP="008B67FB">
            <w:pPr>
              <w:pStyle w:val="Underskrifter"/>
            </w:pPr>
          </w:p>
        </w:tc>
      </w:tr>
    </w:tbl>
    <w:p w:rsidR="00E95CB3" w:rsidRPr="0058196C" w:rsidRDefault="00E95CB3" w:rsidP="008B67FB">
      <w:pPr>
        <w:pStyle w:val="Normaltindrag"/>
      </w:pPr>
    </w:p>
    <w:sectPr w:rsidR="00E95CB3" w:rsidRPr="0058196C" w:rsidSect="008B6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05C" w:rsidRPr="0058196C" w:rsidRDefault="005E105C">
      <w:r w:rsidRPr="0058196C">
        <w:separator/>
      </w:r>
    </w:p>
  </w:endnote>
  <w:endnote w:type="continuationSeparator" w:id="0">
    <w:p w:rsidR="005E105C" w:rsidRPr="0058196C" w:rsidRDefault="005E105C">
      <w:r w:rsidRPr="005819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E62" w:rsidRPr="0058196C" w:rsidRDefault="0058196C" w:rsidP="008B67FB">
    <w:pPr>
      <w:pStyle w:val="Sidfot"/>
    </w:pPr>
    <w:r w:rsidRPr="005819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10813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FB" w:rsidRDefault="008B67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67FB" w:rsidRDefault="008B67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E62" w:rsidRPr="0058196C" w:rsidRDefault="0058196C" w:rsidP="008B67FB">
    <w:pPr>
      <w:pStyle w:val="Sidfot"/>
    </w:pPr>
    <w:r w:rsidRPr="005819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250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FB" w:rsidRDefault="008B6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7FB" w:rsidRDefault="008B6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E62" w:rsidRPr="0058196C" w:rsidRDefault="0058196C" w:rsidP="008B67FB">
    <w:pPr>
      <w:pStyle w:val="Sidfot"/>
    </w:pPr>
    <w:r w:rsidRPr="005819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9800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FB" w:rsidRDefault="008B6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7FB" w:rsidRDefault="008B6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05C" w:rsidRPr="0058196C" w:rsidRDefault="005E105C">
      <w:r w:rsidRPr="0058196C">
        <w:separator/>
      </w:r>
    </w:p>
  </w:footnote>
  <w:footnote w:type="continuationSeparator" w:id="0">
    <w:p w:rsidR="005E105C" w:rsidRPr="0058196C" w:rsidRDefault="005E105C">
      <w:r w:rsidRPr="005819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E62" w:rsidRPr="0058196C" w:rsidRDefault="0058196C" w:rsidP="008B67FB">
    <w:pPr>
      <w:pStyle w:val="Sidhuvud"/>
    </w:pPr>
    <w:r w:rsidRPr="005819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7548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FB" w:rsidRDefault="008B67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67FB" w:rsidRDefault="008B67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E62" w:rsidRPr="0058196C" w:rsidRDefault="0058196C" w:rsidP="008B67FB">
    <w:pPr>
      <w:pStyle w:val="Sidhuvud"/>
    </w:pPr>
    <w:r w:rsidRPr="005819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4009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FB" w:rsidRDefault="008B67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67FB" w:rsidRDefault="008B67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7FB" w:rsidRPr="0058196C" w:rsidRDefault="008B67FB">
    <w:pPr>
      <w:pStyle w:val="FSHNormal"/>
      <w:tabs>
        <w:tab w:val="right" w:pos="5840"/>
      </w:tabs>
    </w:pPr>
    <w:r w:rsidRPr="0058196C">
      <w:br/>
    </w:r>
    <w:r w:rsidRPr="0058196C">
      <w:fldChar w:fldCharType="begin" w:fldLock="1"/>
    </w:r>
    <w:r w:rsidRPr="0058196C">
      <w:instrText xml:space="preserve"> DOCPROPERTY</w:instrText>
    </w:r>
    <w:r w:rsidRPr="0058196C">
      <w:rPr>
        <w:sz w:val="18"/>
      </w:rPr>
      <w:instrText xml:space="preserve"> "YearUser" *\charformat </w:instrText>
    </w:r>
    <w:r w:rsidRPr="0058196C">
      <w:fldChar w:fldCharType="separate"/>
    </w:r>
    <w:r w:rsidRPr="0058196C">
      <w:t>2005/06</w:t>
    </w:r>
    <w:r w:rsidRPr="0058196C">
      <w:fldChar w:fldCharType="end"/>
    </w:r>
    <w:r w:rsidRPr="0058196C">
      <w:t xml:space="preserve"> </w:t>
    </w:r>
    <w:r w:rsidRPr="0058196C">
      <w:tab/>
      <w:t xml:space="preserve">mnr: </w:t>
    </w:r>
    <w:r w:rsidRPr="0058196C">
      <w:fldChar w:fldCharType="begin" w:fldLock="1"/>
    </w:r>
    <w:r w:rsidRPr="0058196C">
      <w:instrText xml:space="preserve"> DOCPROPERTY</w:instrText>
    </w:r>
    <w:r w:rsidRPr="0058196C">
      <w:rPr>
        <w:sz w:val="18"/>
      </w:rPr>
      <w:instrText xml:space="preserve"> "Motionsnummer" *\charformat </w:instrText>
    </w:r>
    <w:r w:rsidRPr="0058196C">
      <w:fldChar w:fldCharType="separate"/>
    </w:r>
    <w:r w:rsidRPr="0058196C">
      <w:t>Sf290</w:t>
    </w:r>
    <w:r w:rsidRPr="0058196C">
      <w:fldChar w:fldCharType="end"/>
    </w:r>
    <w:r w:rsidRPr="0058196C">
      <w:br/>
    </w:r>
    <w:r w:rsidRPr="0058196C">
      <w:fldChar w:fldCharType="begin" w:fldLock="1"/>
    </w:r>
    <w:r w:rsidRPr="0058196C">
      <w:instrText xml:space="preserve"> DOCPROPERTY</w:instrText>
    </w:r>
    <w:r w:rsidRPr="0058196C">
      <w:rPr>
        <w:sz w:val="18"/>
      </w:rPr>
      <w:instrText xml:space="preserve"> "Samling" *\charformat </w:instrText>
    </w:r>
    <w:r w:rsidRPr="0058196C">
      <w:fldChar w:fldCharType="end"/>
    </w:r>
    <w:r w:rsidRPr="0058196C">
      <w:tab/>
      <w:t xml:space="preserve">pnr: </w:t>
    </w:r>
    <w:r w:rsidRPr="0058196C">
      <w:fldChar w:fldCharType="begin" w:fldLock="1"/>
    </w:r>
    <w:r w:rsidRPr="0058196C">
      <w:instrText xml:space="preserve"> DOCPROPERTY</w:instrText>
    </w:r>
    <w:r w:rsidRPr="0058196C">
      <w:rPr>
        <w:sz w:val="18"/>
      </w:rPr>
      <w:instrText xml:space="preserve"> "Partinummer" *\charformat </w:instrText>
    </w:r>
    <w:r w:rsidRPr="0058196C">
      <w:fldChar w:fldCharType="separate"/>
    </w:r>
    <w:r w:rsidRPr="0058196C">
      <w:t>kd606</w:t>
    </w:r>
    <w:r w:rsidRPr="0058196C">
      <w:fldChar w:fldCharType="end"/>
    </w:r>
  </w:p>
  <w:p w:rsidR="008B67FB" w:rsidRPr="0058196C" w:rsidRDefault="008B67FB">
    <w:pPr>
      <w:pStyle w:val="FSHRub1"/>
    </w:pPr>
    <w:r w:rsidRPr="0058196C">
      <w:t>Motion till riksdagen</w:t>
    </w:r>
    <w:r w:rsidRPr="0058196C">
      <w:br/>
    </w:r>
    <w:r w:rsidRPr="0058196C">
      <w:fldChar w:fldCharType="begin" w:fldLock="1"/>
    </w:r>
    <w:r w:rsidRPr="0058196C">
      <w:instrText xml:space="preserve"> DOCPROPERTY "YearUser" *\charformat </w:instrText>
    </w:r>
    <w:r w:rsidRPr="0058196C">
      <w:fldChar w:fldCharType="separate"/>
    </w:r>
    <w:r w:rsidRPr="0058196C">
      <w:t>2005/06</w:t>
    </w:r>
    <w:r w:rsidRPr="0058196C">
      <w:fldChar w:fldCharType="end"/>
    </w:r>
    <w:r w:rsidRPr="0058196C">
      <w:t>:</w:t>
    </w:r>
    <w:r w:rsidRPr="0058196C">
      <w:fldChar w:fldCharType="begin" w:fldLock="1"/>
    </w:r>
    <w:r w:rsidRPr="0058196C">
      <w:instrText xml:space="preserve"> DOCPROPERTY "Motionsnummer" *\charformat </w:instrText>
    </w:r>
    <w:r w:rsidRPr="0058196C">
      <w:fldChar w:fldCharType="separate"/>
    </w:r>
    <w:r w:rsidRPr="0058196C">
      <w:t>Sf290</w:t>
    </w:r>
    <w:r w:rsidRPr="0058196C">
      <w:fldChar w:fldCharType="end"/>
    </w:r>
  </w:p>
  <w:p w:rsidR="008B67FB" w:rsidRPr="0058196C" w:rsidRDefault="008B67FB">
    <w:pPr>
      <w:pStyle w:val="FSHNormalS5"/>
    </w:pPr>
    <w:r w:rsidRPr="0058196C">
      <w:fldChar w:fldCharType="begin" w:fldLock="1"/>
    </w:r>
    <w:r w:rsidRPr="0058196C">
      <w:instrText xml:space="preserve"> DOCPROPERTY "MotionarText" *\charformat </w:instrText>
    </w:r>
    <w:r w:rsidRPr="0058196C">
      <w:fldChar w:fldCharType="separate"/>
    </w:r>
    <w:r w:rsidRPr="0058196C">
      <w:t>av Torsten Lindström (kd)</w:t>
    </w:r>
    <w:r w:rsidRPr="0058196C">
      <w:fldChar w:fldCharType="end"/>
    </w:r>
    <w:r w:rsidRPr="0058196C">
      <w:br/>
    </w:r>
    <w:r w:rsidRPr="0058196C">
      <w:fldChar w:fldCharType="begin" w:fldLock="1"/>
    </w:r>
    <w:r w:rsidRPr="0058196C">
      <w:instrText xml:space="preserve"> DOCPROPERTY "SvarFrasKort" *\charformat </w:instrText>
    </w:r>
    <w:r w:rsidRPr="0058196C">
      <w:fldChar w:fldCharType="end"/>
    </w:r>
  </w:p>
  <w:p w:rsidR="008B67FB" w:rsidRPr="0058196C" w:rsidRDefault="008B67FB">
    <w:pPr>
      <w:pStyle w:val="FSHTitel"/>
    </w:pPr>
    <w:r w:rsidRPr="0058196C">
      <w:fldChar w:fldCharType="begin" w:fldLock="1"/>
    </w:r>
    <w:r w:rsidRPr="0058196C">
      <w:instrText xml:space="preserve"> DOCPROPERTY</w:instrText>
    </w:r>
    <w:r w:rsidRPr="0058196C">
      <w:rPr>
        <w:sz w:val="18"/>
      </w:rPr>
      <w:instrText xml:space="preserve"> "RubrikSvar" *\charformat </w:instrText>
    </w:r>
    <w:r w:rsidRPr="0058196C">
      <w:fldChar w:fldCharType="separate"/>
    </w:r>
    <w:r w:rsidRPr="0058196C">
      <w:t>Situationen för kristna irakier, kaldéer, i Sverige</w:t>
    </w:r>
    <w:r w:rsidRPr="0058196C">
      <w:fldChar w:fldCharType="end"/>
    </w:r>
  </w:p>
  <w:p w:rsidR="008B67FB" w:rsidRPr="0058196C" w:rsidRDefault="008B67FB" w:rsidP="008B67F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488F54C"/>
    <w:lvl w:ilvl="0" w:tplc="E014129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78024">
    <w:abstractNumId w:val="13"/>
  </w:num>
  <w:num w:numId="2" w16cid:durableId="1229069758">
    <w:abstractNumId w:val="10"/>
  </w:num>
  <w:num w:numId="3" w16cid:durableId="1214267468">
    <w:abstractNumId w:val="11"/>
  </w:num>
  <w:num w:numId="4" w16cid:durableId="1465197854">
    <w:abstractNumId w:val="12"/>
  </w:num>
  <w:num w:numId="5" w16cid:durableId="565607160">
    <w:abstractNumId w:val="8"/>
  </w:num>
  <w:num w:numId="6" w16cid:durableId="1236013008">
    <w:abstractNumId w:val="3"/>
  </w:num>
  <w:num w:numId="7" w16cid:durableId="1051461105">
    <w:abstractNumId w:val="2"/>
  </w:num>
  <w:num w:numId="8" w16cid:durableId="615334437">
    <w:abstractNumId w:val="1"/>
  </w:num>
  <w:num w:numId="9" w16cid:durableId="1441878700">
    <w:abstractNumId w:val="0"/>
  </w:num>
  <w:num w:numId="10" w16cid:durableId="1615988201">
    <w:abstractNumId w:val="9"/>
  </w:num>
  <w:num w:numId="11" w16cid:durableId="1573857544">
    <w:abstractNumId w:val="7"/>
  </w:num>
  <w:num w:numId="12" w16cid:durableId="1067799653">
    <w:abstractNumId w:val="6"/>
  </w:num>
  <w:num w:numId="13" w16cid:durableId="1538737612">
    <w:abstractNumId w:val="5"/>
  </w:num>
  <w:num w:numId="14" w16cid:durableId="198778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776DA2"/>
    <w:rsid w:val="00064BC3"/>
    <w:rsid w:val="00066775"/>
    <w:rsid w:val="00070380"/>
    <w:rsid w:val="00072FB9"/>
    <w:rsid w:val="00100531"/>
    <w:rsid w:val="001E4B3B"/>
    <w:rsid w:val="00201DFB"/>
    <w:rsid w:val="00204A63"/>
    <w:rsid w:val="00212FF1"/>
    <w:rsid w:val="00230193"/>
    <w:rsid w:val="0025068A"/>
    <w:rsid w:val="002818D3"/>
    <w:rsid w:val="002D11A8"/>
    <w:rsid w:val="004234D6"/>
    <w:rsid w:val="00445271"/>
    <w:rsid w:val="004A0504"/>
    <w:rsid w:val="004E38D9"/>
    <w:rsid w:val="0058196C"/>
    <w:rsid w:val="005E105C"/>
    <w:rsid w:val="00740D6D"/>
    <w:rsid w:val="00776DA2"/>
    <w:rsid w:val="00794149"/>
    <w:rsid w:val="007B67A7"/>
    <w:rsid w:val="007C5E62"/>
    <w:rsid w:val="007C6092"/>
    <w:rsid w:val="008B67FB"/>
    <w:rsid w:val="00935D87"/>
    <w:rsid w:val="009A64A7"/>
    <w:rsid w:val="00A053C6"/>
    <w:rsid w:val="00A14FFD"/>
    <w:rsid w:val="00B13BF0"/>
    <w:rsid w:val="00B70DCF"/>
    <w:rsid w:val="00C1285C"/>
    <w:rsid w:val="00C27B7D"/>
    <w:rsid w:val="00D1174F"/>
    <w:rsid w:val="00DC6C70"/>
    <w:rsid w:val="00E22893"/>
    <w:rsid w:val="00E360DE"/>
    <w:rsid w:val="00E729FD"/>
    <w:rsid w:val="00E75D28"/>
    <w:rsid w:val="00E84F25"/>
    <w:rsid w:val="00E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5356BB-8446-40D3-AF5A-7A55862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B67F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67F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7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485</Words>
  <Characters>2735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Sf290</vt:lpstr>
    </vt:vector>
  </TitlesOfParts>
  <Company>Riksdagen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Sf290</dc:title>
  <dc:subject>Sf290</dc:subject>
  <dc:creator>Riksdagen</dc:creator>
  <cp:keywords>Riksdagen</cp:keywords>
  <dc:description/>
  <cp:lastModifiedBy>Lars Brink</cp:lastModifiedBy>
  <cp:revision>2</cp:revision>
  <cp:lastPrinted>2005-11-27T12:41:00Z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Situationen för kristna irakier, kaldéer,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Situationen för kristna irakier, kaldéer,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20052006000001070100000006060069</vt:lpwstr>
  </property>
  <property fmtid="{D5CDD505-2E9C-101B-9397-08002B2CF9AE}" pid="47" name="datum">
    <vt:lpwstr>050922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20052006000001070100000006060069</vt:lpwstr>
  </property>
  <property fmtid="{D5CDD505-2E9C-101B-9397-08002B2CF9AE}" pid="50" name="nummer">
    <vt:lpwstr>290</vt:lpwstr>
  </property>
  <property fmtid="{D5CDD505-2E9C-101B-9397-08002B2CF9AE}" pid="51" name="utskottsbeteckning">
    <vt:lpwstr>Sf</vt:lpwstr>
  </property>
</Properties>
</file>