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976D0" w:rsidP="007242A3">
            <w:pPr>
              <w:framePr w:w="5035" w:h="1644" w:wrap="notBeside" w:vAnchor="page" w:hAnchor="page" w:x="6573" w:y="721"/>
              <w:rPr>
                <w:sz w:val="20"/>
              </w:rPr>
            </w:pPr>
            <w:r>
              <w:rPr>
                <w:sz w:val="20"/>
              </w:rPr>
              <w:t>Dnr N2017/03433/FF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976D0">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3976D0">
            <w:pPr>
              <w:pStyle w:val="Avsndare"/>
              <w:framePr w:h="2483" w:wrap="notBeside" w:x="1504"/>
              <w:rPr>
                <w:bCs/>
                <w:iCs/>
              </w:rPr>
            </w:pPr>
            <w:r>
              <w:rPr>
                <w:bCs/>
                <w:iCs/>
              </w:rPr>
              <w:t>Närings- och innovationsministern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976D0">
      <w:pPr>
        <w:framePr w:w="4400" w:h="2523" w:wrap="notBeside" w:vAnchor="page" w:hAnchor="page" w:x="6453" w:y="2445"/>
        <w:ind w:left="142"/>
      </w:pPr>
      <w:r>
        <w:t>Till riksdagen</w:t>
      </w:r>
    </w:p>
    <w:p w:rsidR="006E4E11" w:rsidRDefault="003976D0" w:rsidP="003976D0">
      <w:pPr>
        <w:pStyle w:val="RKrubrik"/>
        <w:pBdr>
          <w:bottom w:val="single" w:sz="4" w:space="1" w:color="auto"/>
        </w:pBdr>
        <w:spacing w:before="0" w:after="0"/>
      </w:pPr>
      <w:r>
        <w:t>Svar på fråga 2016/17:1371 av Margareta Cederfelt (M) Näringslivets regelbörda</w:t>
      </w:r>
    </w:p>
    <w:p w:rsidR="006E4E11" w:rsidRDefault="006E4E11">
      <w:pPr>
        <w:pStyle w:val="RKnormal"/>
      </w:pPr>
    </w:p>
    <w:p w:rsidR="006E4E11" w:rsidRDefault="003976D0">
      <w:pPr>
        <w:pStyle w:val="RKnormal"/>
      </w:pPr>
      <w:r>
        <w:t xml:space="preserve">Margareta Cederfelt har frågat mig vilka åtgärder jag är bredd att vidta med anledning av det som </w:t>
      </w:r>
      <w:r w:rsidR="00C75F0C">
        <w:t>hon anför i frågan</w:t>
      </w:r>
      <w:r>
        <w:t xml:space="preserve"> om näringslivets behov av regelförenklingar.</w:t>
      </w:r>
    </w:p>
    <w:p w:rsidR="003976D0" w:rsidRDefault="003976D0">
      <w:pPr>
        <w:pStyle w:val="RKnormal"/>
      </w:pPr>
    </w:p>
    <w:p w:rsidR="003976D0" w:rsidRDefault="003976D0" w:rsidP="003976D0">
      <w:pPr>
        <w:rPr>
          <w:szCs w:val="24"/>
          <w:lang w:eastAsia="sv-SE"/>
        </w:rPr>
      </w:pPr>
      <w:r w:rsidRPr="00EE415B">
        <w:rPr>
          <w:szCs w:val="24"/>
          <w:lang w:eastAsia="sv-SE"/>
        </w:rPr>
        <w:t>Flera internationella undersökningar visar på att företagen i Sverige har mycket goda förutsättningar och ramvillkor i förhållande till omvärlden. Enligt t.ex. the World Competitiveness Scoreboard hamnade Sverige på en femte placering förra året, vilket är en förbättring med fyra place</w:t>
      </w:r>
      <w:r>
        <w:rPr>
          <w:szCs w:val="24"/>
          <w:lang w:eastAsia="sv-SE"/>
        </w:rPr>
        <w:t>-</w:t>
      </w:r>
      <w:r w:rsidRPr="00EE415B">
        <w:rPr>
          <w:szCs w:val="24"/>
          <w:lang w:eastAsia="sv-SE"/>
        </w:rPr>
        <w:t xml:space="preserve">ringar från året innan. Enligt Världsbankens Doing Business Index, som mäter hur lätt det är att starta, driva och lägga ner företag hamnar Sverige </w:t>
      </w:r>
      <w:r w:rsidRPr="00EE415B">
        <w:rPr>
          <w:szCs w:val="24"/>
        </w:rPr>
        <w:t>på</w:t>
      </w:r>
      <w:r w:rsidRPr="00EE415B">
        <w:rPr>
          <w:szCs w:val="24"/>
          <w:lang w:eastAsia="sv-SE"/>
        </w:rPr>
        <w:t xml:space="preserve"> en åttonde plats förra året vilket är en förbättring med tre placeringar från året innan. Och enligt affärstidningen Forbes har Sverige det bästa företagsklimatet i världen.</w:t>
      </w:r>
    </w:p>
    <w:p w:rsidR="003976D0" w:rsidRPr="00EE415B" w:rsidRDefault="003976D0" w:rsidP="003976D0">
      <w:pPr>
        <w:rPr>
          <w:szCs w:val="24"/>
          <w:lang w:eastAsia="sv-SE"/>
        </w:rPr>
      </w:pPr>
    </w:p>
    <w:p w:rsidR="003976D0" w:rsidRDefault="003976D0" w:rsidP="003976D0">
      <w:r>
        <w:t>Företagens upplevelser av att verka i Sverige är något regeringen följer noga. Det är samtidigt viktigt att komma ihåg att många regler som omger företagandet utgör viktiga spelregler på marknaden och har ett skyddsvärde. Det är en ständig avvägning som behöver göras.</w:t>
      </w:r>
    </w:p>
    <w:p w:rsidR="003976D0" w:rsidRDefault="003976D0" w:rsidP="003976D0"/>
    <w:p w:rsidR="003976D0" w:rsidRPr="00AA3E5F" w:rsidRDefault="003976D0" w:rsidP="003976D0">
      <w:r w:rsidRPr="00AA3E5F">
        <w:t xml:space="preserve">Konsekvensutredningar är centrala i arbetet med att nå mer ändamåls–enliga regler och det är viktigt att de håller en god kvalitet. </w:t>
      </w:r>
      <w:r w:rsidR="00C75F0C">
        <w:t>Under 2016 har kvaliteten</w:t>
      </w:r>
      <w:r>
        <w:t xml:space="preserve"> på konsekvensutredningarna förbättrats. </w:t>
      </w:r>
      <w:r w:rsidRPr="00AA3E5F">
        <w:t xml:space="preserve">Tillväxtverket har ett ansvar att ge råd, stöd och utbildning till regelgivare på alla nivåer och ett intensifierat stöd är av avgörande betydelse för att höja kvaliteten på de konsekvensutredningar som upprättas såväl på myndigheter som inom Regeringskansliet. Den </w:t>
      </w:r>
      <w:r>
        <w:t>1</w:t>
      </w:r>
      <w:r w:rsidRPr="00AA3E5F">
        <w:t xml:space="preserve"> december </w:t>
      </w:r>
      <w:r>
        <w:t xml:space="preserve">2016 uppdrog regeringen åt </w:t>
      </w:r>
      <w:r w:rsidRPr="00AA3E5F">
        <w:t>Tillväxtverket att ta fram en digital handledning för arbetet med konse</w:t>
      </w:r>
      <w:r w:rsidR="00AD0473">
        <w:t>-</w:t>
      </w:r>
      <w:r w:rsidRPr="00AA3E5F">
        <w:t>kvensutredningar vid regelgivning. Handledningen ska fungera som ett konkret hjälpmedel när en konsekvensutredning upprättas.</w:t>
      </w:r>
    </w:p>
    <w:p w:rsidR="003976D0" w:rsidRDefault="003976D0" w:rsidP="003976D0">
      <w:pPr>
        <w:pStyle w:val="RKnormal"/>
        <w:spacing w:line="240" w:lineRule="auto"/>
      </w:pPr>
    </w:p>
    <w:p w:rsidR="003976D0" w:rsidRPr="00480D6F" w:rsidRDefault="003976D0" w:rsidP="003976D0">
      <w:r>
        <w:t xml:space="preserve">Genom att </w:t>
      </w:r>
      <w:r>
        <w:rPr>
          <w:lang w:eastAsia="sv-SE"/>
        </w:rPr>
        <w:t xml:space="preserve">bättre ta tillvara digitaliseringens möjligheter, med allt fler och bättre digitala tjänster och processer, förenklar vi för företagare och medborgare i alla delar av landet. </w:t>
      </w:r>
      <w:r w:rsidRPr="008F230A">
        <w:rPr>
          <w:lang w:eastAsia="sv-SE"/>
        </w:rPr>
        <w:t>En fullt ut digital ärendehantering gör det lättare för företag att göra rätt från början, att få en snabbare ärende</w:t>
      </w:r>
      <w:r>
        <w:rPr>
          <w:lang w:eastAsia="sv-SE"/>
        </w:rPr>
        <w:t>-</w:t>
      </w:r>
      <w:r w:rsidRPr="008F230A">
        <w:rPr>
          <w:lang w:eastAsia="sv-SE"/>
        </w:rPr>
        <w:t>hantering och att lättare få besked om ärendestatus. </w:t>
      </w:r>
      <w:r>
        <w:rPr>
          <w:lang w:eastAsia="sv-SE"/>
        </w:rPr>
        <w:t xml:space="preserve">Med bra service och digitala tjänster som är anpassade efter företagens förutsättningar och behov är mängden regler inte ett lika stort problem. </w:t>
      </w:r>
      <w:r w:rsidRPr="00480D6F">
        <w:t xml:space="preserve">Regeringen har </w:t>
      </w:r>
      <w:r>
        <w:t>bland annat</w:t>
      </w:r>
      <w:r w:rsidRPr="00480D6F">
        <w:t xml:space="preserve"> </w:t>
      </w:r>
      <w:r w:rsidR="00C75F0C">
        <w:t>uppdragit åt</w:t>
      </w:r>
      <w:r w:rsidRPr="00480D6F">
        <w:t xml:space="preserve"> Bolagsverket att införa en digital tjänst för in</w:t>
      </w:r>
      <w:r w:rsidR="005C00A3">
        <w:t>-</w:t>
      </w:r>
      <w:r w:rsidRPr="00480D6F">
        <w:t>lämning av årsredovisningar. Genom elektroniska årsredovisningar skapas bättre möjligheter för att uppgifterna kan återanvändas av flera myndigheter och företagens administration minska.</w:t>
      </w:r>
    </w:p>
    <w:p w:rsidR="003976D0" w:rsidRDefault="003976D0" w:rsidP="003976D0">
      <w:pPr>
        <w:rPr>
          <w:lang w:eastAsia="sv-SE"/>
        </w:rPr>
      </w:pPr>
    </w:p>
    <w:p w:rsidR="003976D0" w:rsidRDefault="003976D0" w:rsidP="003976D0">
      <w:r>
        <w:rPr>
          <w:lang w:eastAsia="sv-SE"/>
        </w:rPr>
        <w:t xml:space="preserve">Regeringens överenskommelse med Sveriges Kommuner och Landsting syftar till att erbjuda företagare i regeltunga branscher nationella digitala lösningar för att bland annat kunna ansöka om kommunala tillstånd. Inledningsvis inriktas arbetet mot restaurangföretagare. De digitala lösningarna innebär att den kommunala regeltillämpningen och till-ståndsgivningen blir mer lika över landet. Satsningen är unik i sitt slag och förväntas leda till förenkling på riktigt för berörda företag. </w:t>
      </w:r>
    </w:p>
    <w:p w:rsidR="003976D0" w:rsidRDefault="003976D0">
      <w:pPr>
        <w:pStyle w:val="RKnormal"/>
      </w:pPr>
    </w:p>
    <w:p w:rsidR="00455D9A" w:rsidRDefault="00455D9A" w:rsidP="00455D9A">
      <w:r w:rsidRPr="005246E0">
        <w:t>Regeringens förenklingsarbete utgår från det mindre företagets förut</w:t>
      </w:r>
      <w:r w:rsidR="005C00A3">
        <w:t>-</w:t>
      </w:r>
      <w:r w:rsidRPr="005246E0">
        <w:t>sättningar och behov. Förenklingsarbetet följs upp mot fyra mål. Målen är att det ska bli enklare att lämna uppgifter, handläggningstiderna ska kortas, regler ska främja företagens tillväxt och att kostnaderna till följd av regler ska minska. Resultatet redovisas årligen i budgetpropositionen till riksdagen.</w:t>
      </w:r>
    </w:p>
    <w:p w:rsidR="003976D0" w:rsidRDefault="003976D0">
      <w:pPr>
        <w:pStyle w:val="RKnormal"/>
      </w:pPr>
    </w:p>
    <w:p w:rsidR="003976D0" w:rsidRDefault="00455D9A">
      <w:pPr>
        <w:pStyle w:val="RKnormal"/>
      </w:pPr>
      <w:r>
        <w:t>S</w:t>
      </w:r>
      <w:r w:rsidR="003976D0">
        <w:t xml:space="preserve">tockholm den </w:t>
      </w:r>
      <w:r w:rsidR="000F76E4">
        <w:t>17 maj 2017</w:t>
      </w:r>
    </w:p>
    <w:p w:rsidR="003976D0" w:rsidRDefault="003976D0">
      <w:pPr>
        <w:pStyle w:val="RKnormal"/>
      </w:pPr>
    </w:p>
    <w:p w:rsidR="003976D0" w:rsidRDefault="003976D0">
      <w:pPr>
        <w:pStyle w:val="RKnormal"/>
      </w:pPr>
    </w:p>
    <w:p w:rsidR="000F76E4" w:rsidRDefault="000F76E4">
      <w:pPr>
        <w:pStyle w:val="RKnormal"/>
      </w:pPr>
    </w:p>
    <w:p w:rsidR="003976D0" w:rsidRDefault="003976D0">
      <w:pPr>
        <w:pStyle w:val="RKnormal"/>
      </w:pPr>
      <w:r>
        <w:t>Mikael Damberg</w:t>
      </w:r>
    </w:p>
    <w:sectPr w:rsidR="003976D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FA1" w:rsidRDefault="009B6FA1">
      <w:r>
        <w:separator/>
      </w:r>
    </w:p>
  </w:endnote>
  <w:endnote w:type="continuationSeparator" w:id="0">
    <w:p w:rsidR="009B6FA1" w:rsidRDefault="009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FA1" w:rsidRDefault="009B6FA1">
      <w:r>
        <w:separator/>
      </w:r>
    </w:p>
  </w:footnote>
  <w:footnote w:type="continuationSeparator" w:id="0">
    <w:p w:rsidR="009B6FA1" w:rsidRDefault="009B6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2E5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D0" w:rsidRDefault="00455D9A">
    <w:pPr>
      <w:framePr w:w="2948" w:h="1321" w:hRule="exact" w:wrap="notBeside" w:vAnchor="page" w:hAnchor="page" w:x="1362" w:y="653"/>
    </w:pPr>
    <w:r>
      <w:rPr>
        <w:noProof/>
        <w:lang w:eastAsia="sv-SE"/>
      </w:rPr>
      <w:drawing>
        <wp:inline distT="0" distB="0" distL="0" distR="0" wp14:anchorId="559C91A3" wp14:editId="728C0A3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D0"/>
    <w:rsid w:val="000F76E4"/>
    <w:rsid w:val="001128CD"/>
    <w:rsid w:val="00150384"/>
    <w:rsid w:val="00160901"/>
    <w:rsid w:val="001805B7"/>
    <w:rsid w:val="00367B1C"/>
    <w:rsid w:val="003976D0"/>
    <w:rsid w:val="004131B2"/>
    <w:rsid w:val="00455D9A"/>
    <w:rsid w:val="0048438D"/>
    <w:rsid w:val="004A328D"/>
    <w:rsid w:val="005246E0"/>
    <w:rsid w:val="0058762B"/>
    <w:rsid w:val="005C00A3"/>
    <w:rsid w:val="006E4E11"/>
    <w:rsid w:val="007242A3"/>
    <w:rsid w:val="007A6855"/>
    <w:rsid w:val="0092027A"/>
    <w:rsid w:val="00955E31"/>
    <w:rsid w:val="00992E72"/>
    <w:rsid w:val="009B6FA1"/>
    <w:rsid w:val="00AD0473"/>
    <w:rsid w:val="00AF26D1"/>
    <w:rsid w:val="00C75F0C"/>
    <w:rsid w:val="00D133D7"/>
    <w:rsid w:val="00D22F1E"/>
    <w:rsid w:val="00D82E54"/>
    <w:rsid w:val="00DD1382"/>
    <w:rsid w:val="00E80146"/>
    <w:rsid w:val="00E904D0"/>
    <w:rsid w:val="00EC25F9"/>
    <w:rsid w:val="00ED583F"/>
    <w:rsid w:val="00FE0A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1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3976D0"/>
    <w:rPr>
      <w:rFonts w:ascii="OrigGarmnd BT" w:hAnsi="OrigGarmnd BT"/>
      <w:sz w:val="24"/>
      <w:lang w:eastAsia="en-US"/>
    </w:rPr>
  </w:style>
  <w:style w:type="paragraph" w:styleId="Ballongtext">
    <w:name w:val="Balloon Text"/>
    <w:basedOn w:val="Normal"/>
    <w:link w:val="BallongtextChar"/>
    <w:rsid w:val="001128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28CD"/>
    <w:rPr>
      <w:rFonts w:ascii="Tahoma" w:hAnsi="Tahoma" w:cs="Tahoma"/>
      <w:sz w:val="16"/>
      <w:szCs w:val="16"/>
      <w:lang w:eastAsia="en-US"/>
    </w:rPr>
  </w:style>
  <w:style w:type="character" w:styleId="Hyperlnk">
    <w:name w:val="Hyperlink"/>
    <w:basedOn w:val="Standardstycketeckensnitt"/>
    <w:uiPriority w:val="99"/>
    <w:unhideWhenUsed/>
    <w:rsid w:val="004843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3976D0"/>
    <w:rPr>
      <w:rFonts w:ascii="OrigGarmnd BT" w:hAnsi="OrigGarmnd BT"/>
      <w:sz w:val="24"/>
      <w:lang w:eastAsia="en-US"/>
    </w:rPr>
  </w:style>
  <w:style w:type="paragraph" w:styleId="Ballongtext">
    <w:name w:val="Balloon Text"/>
    <w:basedOn w:val="Normal"/>
    <w:link w:val="BallongtextChar"/>
    <w:rsid w:val="001128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28CD"/>
    <w:rPr>
      <w:rFonts w:ascii="Tahoma" w:hAnsi="Tahoma" w:cs="Tahoma"/>
      <w:sz w:val="16"/>
      <w:szCs w:val="16"/>
      <w:lang w:eastAsia="en-US"/>
    </w:rPr>
  </w:style>
  <w:style w:type="character" w:styleId="Hyperlnk">
    <w:name w:val="Hyperlink"/>
    <w:basedOn w:val="Standardstycketeckensnitt"/>
    <w:uiPriority w:val="99"/>
    <w:unhideWhenUsed/>
    <w:rsid w:val="004843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085c54e5-5699-43ae-b84b-9697b71b3808</RD_Svarsid>
  </documentManagement>
</p:properties>
</file>

<file path=customXml/itemProps1.xml><?xml version="1.0" encoding="utf-8"?>
<ds:datastoreItem xmlns:ds="http://schemas.openxmlformats.org/officeDocument/2006/customXml" ds:itemID="{2378D6F8-CCBA-49F9-BE13-41BDBE8DD31F}"/>
</file>

<file path=customXml/itemProps2.xml><?xml version="1.0" encoding="utf-8"?>
<ds:datastoreItem xmlns:ds="http://schemas.openxmlformats.org/officeDocument/2006/customXml" ds:itemID="{4DF32801-8EF5-48DF-8A9E-63467F0AB960}">
  <ds:schemaRefs>
    <ds:schemaRef ds:uri="http://schemas.microsoft.com/sharepoint/events"/>
  </ds:schemaRefs>
</ds:datastoreItem>
</file>

<file path=customXml/itemProps3.xml><?xml version="1.0" encoding="utf-8"?>
<ds:datastoreItem xmlns:ds="http://schemas.openxmlformats.org/officeDocument/2006/customXml" ds:itemID="{8C31CEB4-03D9-433B-8A90-007C42F4C384}"/>
</file>

<file path=customXml/itemProps4.xml><?xml version="1.0" encoding="utf-8"?>
<ds:datastoreItem xmlns:ds="http://schemas.openxmlformats.org/officeDocument/2006/customXml" ds:itemID="{BE0313CA-6346-47FA-B1F5-A685B42A83A1}">
  <ds:schemaRefs>
    <ds:schemaRef ds:uri="http://schemas.microsoft.com/sharepoint/v3/contenttype/forms"/>
  </ds:schemaRefs>
</ds:datastoreItem>
</file>

<file path=customXml/itemProps5.xml><?xml version="1.0" encoding="utf-8"?>
<ds:datastoreItem xmlns:ds="http://schemas.openxmlformats.org/officeDocument/2006/customXml" ds:itemID="{4709E2FA-5994-4BEF-B2E3-C0D09C75BBBA}">
  <ds:schemaRefs>
    <ds:schemaRef ds:uri="http://schemas.microsoft.com/sharepoint/v3/contenttype/forms/url"/>
  </ds:schemaRefs>
</ds:datastoreItem>
</file>

<file path=customXml/itemProps6.xml><?xml version="1.0" encoding="utf-8"?>
<ds:datastoreItem xmlns:ds="http://schemas.openxmlformats.org/officeDocument/2006/customXml" ds:itemID="{73EF57B9-1A47-4176-B9CC-CF1EBBA0A5B0}">
  <ds:schemaRefs>
    <ds:schemaRef ds:uri="http://schemas.microsoft.com/office/2006/metadata/properties"/>
    <ds:schemaRef ds:uri="http://schemas.microsoft.com/office/infopath/2007/PartnerControls"/>
    <ds:schemaRef ds:uri="ae7a256b-f4d2-416a-9370-0215551cabac"/>
    <ds:schemaRef ds:uri="13ceef10-deb8-4807-ae55-f7be06c82a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3058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Talamo</dc:creator>
  <cp:lastModifiedBy>Sofie Bergenheim</cp:lastModifiedBy>
  <cp:revision>7</cp:revision>
  <cp:lastPrinted>2000-01-21T12:02:00Z</cp:lastPrinted>
  <dcterms:created xsi:type="dcterms:W3CDTF">2017-05-12T07:36:00Z</dcterms:created>
  <dcterms:modified xsi:type="dcterms:W3CDTF">2017-05-17T07:41:00Z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4fdc1a6a-4c35-4891-9722-0989063dc278</vt:lpwstr>
  </property>
</Properties>
</file>