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A5CD6DE5D9446ABA4CA176B42E2238"/>
        </w:placeholder>
        <w15:appearance w15:val="hidden"/>
        <w:text/>
      </w:sdtPr>
      <w:sdtEndPr/>
      <w:sdtContent>
        <w:p w:rsidRPr="00D72BDD" w:rsidR="00AF30DD" w:rsidP="00D72BDD" w:rsidRDefault="00AF30DD" w14:paraId="3E213803" w14:textId="77777777">
          <w:pPr>
            <w:pStyle w:val="RubrikFrslagTIllRiksdagsbeslut"/>
          </w:pPr>
          <w:r w:rsidRPr="00D72BDD">
            <w:t>Förslag till riksdagsbeslut</w:t>
          </w:r>
        </w:p>
      </w:sdtContent>
    </w:sdt>
    <w:sdt>
      <w:sdtPr>
        <w:alias w:val="Yrkande 1"/>
        <w:tag w:val="61245df7-40cf-44d6-b95c-1de462638fb4"/>
        <w:id w:val="693116715"/>
        <w:lock w:val="sdtLocked"/>
      </w:sdtPr>
      <w:sdtEndPr/>
      <w:sdtContent>
        <w:p w:rsidR="008A4617" w:rsidRDefault="00602CE2" w14:paraId="3E213804" w14:textId="68A31D69">
          <w:pPr>
            <w:pStyle w:val="Frslagstext"/>
            <w:numPr>
              <w:ilvl w:val="0"/>
              <w:numId w:val="0"/>
            </w:numPr>
          </w:pPr>
          <w:r>
            <w:t>Riksdagen ställer sig bakom det som anförs i motionen om att se över Tullverkets uppdrag vad gäller kontroll av varor från Sverige och tillkännager detta för regeringen.</w:t>
          </w:r>
        </w:p>
      </w:sdtContent>
    </w:sdt>
    <w:p w:rsidRPr="00D72BDD" w:rsidR="00AF30DD" w:rsidP="00D72BDD" w:rsidRDefault="000156D9" w14:paraId="3E213805" w14:textId="77777777">
      <w:pPr>
        <w:pStyle w:val="Rubrik1"/>
      </w:pPr>
      <w:bookmarkStart w:name="MotionsStart" w:id="0"/>
      <w:bookmarkEnd w:id="0"/>
      <w:r w:rsidRPr="00D72BDD">
        <w:t>Motivering</w:t>
      </w:r>
    </w:p>
    <w:p w:rsidR="008E5AB3" w:rsidP="008E5AB3" w:rsidRDefault="008E5AB3" w14:paraId="3E213806" w14:textId="77777777">
      <w:pPr>
        <w:pStyle w:val="Normalutanindragellerluft"/>
      </w:pPr>
      <w:r>
        <w:t>Upplevelsen av att råka ut för ett inbrott i bostaden kan ge obehag och otrygghet i flera år. Det är viktigt med ett förebyggande arbete, men även att fler bostadsinbrott klaras upp. I fjol anmäldes omkring 22 800 inbrott och andelen uppklarade fall var så låg som 4 procent. Att råka ut för ett inbrott är en allvarlig kränkning av hemfriden.</w:t>
      </w:r>
    </w:p>
    <w:p w:rsidRPr="00D72BDD" w:rsidR="008E5AB3" w:rsidP="00D72BDD" w:rsidRDefault="008E5AB3" w14:paraId="3E213807" w14:textId="77777777">
      <w:r w:rsidRPr="00D72BDD">
        <w:t xml:space="preserve">I dag har en tulltjänsteman inte någon befogenhet att hindra en person eller stoppa ett fordon med misstänkt stöldgods vid Sveriges gräns. Det krävs att tullen tillkallar polis för att hindra att stöldgodset smugglas ut. </w:t>
      </w:r>
    </w:p>
    <w:p w:rsidR="008E5AB3" w:rsidP="008E5AB3" w:rsidRDefault="008E5AB3" w14:paraId="3E213808" w14:textId="77777777">
      <w:r>
        <w:t xml:space="preserve">I lagen om Tullverkets befogenheter vid inre gräns (1996:701), saknas befogenhet att kontrollera och hindra stöldgods som är på väg att lämna </w:t>
      </w:r>
      <w:r>
        <w:lastRenderedPageBreak/>
        <w:t>Sverige. Det handlar om föremål som stöldgods från inbrott, antika föremål från vårt kulturarv. Utöver stöldgods, kan även handla om t ex utförsel av miljöfarliga varor samt avfall.</w:t>
      </w:r>
    </w:p>
    <w:p w:rsidR="008E5AB3" w:rsidP="008E5AB3" w:rsidRDefault="008E5AB3" w14:paraId="3E213809" w14:textId="77777777">
      <w:r>
        <w:t>Den begränsningen av Tullverkets befogenheter skedde i samband med EU-inträdet. Utgångspunkten var att det skulle kompenseras av internationellt samarbete, underrättelsearbete och inrikes polisiär verksamhet samt av kontroll vid EU:s yttre gränser. Så har inte fullt ut skett.</w:t>
      </w:r>
    </w:p>
    <w:p w:rsidR="00093F48" w:rsidP="008E5AB3" w:rsidRDefault="008E5AB3" w14:paraId="3E21380A" w14:textId="532F0F38">
      <w:r>
        <w:t>Det vore logiskt att Tullverket får liknande befogenheter på utförsel som vid införsel av varor till Sverige. Regeringen bör därför se över hur Tullverkets uppdrag vad gäller kontroll av utförsel av varor från Sverige kan förbättras.</w:t>
      </w:r>
    </w:p>
    <w:bookmarkStart w:name="_GoBack" w:id="1"/>
    <w:bookmarkEnd w:id="1"/>
    <w:p w:rsidRPr="00093F48" w:rsidR="00D72BDD" w:rsidP="008E5AB3" w:rsidRDefault="00D72BDD" w14:paraId="4F67B800" w14:textId="77777777"/>
    <w:sdt>
      <w:sdtPr>
        <w:alias w:val="CC_Underskrifter"/>
        <w:tag w:val="CC_Underskrifter"/>
        <w:id w:val="583496634"/>
        <w:lock w:val="sdtContentLocked"/>
        <w:placeholder>
          <w:docPart w:val="E4301FA15E9F4A0EA10B1A3FA2707AAF"/>
        </w:placeholder>
        <w15:appearance w15:val="hidden"/>
      </w:sdtPr>
      <w:sdtEndPr/>
      <w:sdtContent>
        <w:p w:rsidR="004801AC" w:rsidP="00656FA4" w:rsidRDefault="00D72BDD" w14:paraId="3E2138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Maria Plass (M)</w:t>
            </w:r>
          </w:p>
        </w:tc>
        <w:tc>
          <w:tcPr>
            <w:tcW w:w="50" w:type="pct"/>
            <w:vAlign w:val="bottom"/>
          </w:tcPr>
          <w:p>
            <w:pPr>
              <w:pStyle w:val="Underskrifter"/>
            </w:pPr>
            <w:r>
              <w:t>Mats Green (M)</w:t>
            </w:r>
          </w:p>
        </w:tc>
      </w:tr>
    </w:tbl>
    <w:p w:rsidR="0077449A" w:rsidRDefault="0077449A" w14:paraId="3E213815" w14:textId="77777777"/>
    <w:sectPr w:rsidR="007744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13817" w14:textId="77777777" w:rsidR="00BB4E42" w:rsidRDefault="00BB4E42" w:rsidP="000C1CAD">
      <w:pPr>
        <w:spacing w:line="240" w:lineRule="auto"/>
      </w:pPr>
      <w:r>
        <w:separator/>
      </w:r>
    </w:p>
  </w:endnote>
  <w:endnote w:type="continuationSeparator" w:id="0">
    <w:p w14:paraId="3E213818" w14:textId="77777777" w:rsidR="00BB4E42" w:rsidRDefault="00BB4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138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1381E" w14:textId="16D70D8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B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3815" w14:textId="77777777" w:rsidR="00BB4E42" w:rsidRDefault="00BB4E42" w:rsidP="000C1CAD">
      <w:pPr>
        <w:spacing w:line="240" w:lineRule="auto"/>
      </w:pPr>
      <w:r>
        <w:separator/>
      </w:r>
    </w:p>
  </w:footnote>
  <w:footnote w:type="continuationSeparator" w:id="0">
    <w:p w14:paraId="3E213816" w14:textId="77777777" w:rsidR="00BB4E42" w:rsidRDefault="00BB4E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2138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13829" wp14:anchorId="3E213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2BDD" w14:paraId="3E21382A" w14:textId="77777777">
                          <w:pPr>
                            <w:jc w:val="right"/>
                          </w:pPr>
                          <w:sdt>
                            <w:sdtPr>
                              <w:alias w:val="CC_Noformat_Partikod"/>
                              <w:tag w:val="CC_Noformat_Partikod"/>
                              <w:id w:val="-53464382"/>
                              <w:placeholder>
                                <w:docPart w:val="580CC49A2577486C8F77051DE1F4C75A"/>
                              </w:placeholder>
                              <w:text/>
                            </w:sdtPr>
                            <w:sdtEndPr/>
                            <w:sdtContent>
                              <w:r w:rsidR="008E5AB3">
                                <w:t>M</w:t>
                              </w:r>
                            </w:sdtContent>
                          </w:sdt>
                          <w:sdt>
                            <w:sdtPr>
                              <w:alias w:val="CC_Noformat_Partinummer"/>
                              <w:tag w:val="CC_Noformat_Partinummer"/>
                              <w:id w:val="-1709555926"/>
                              <w:placeholder>
                                <w:docPart w:val="0DCA449B9DA44AC6B195F3D2590E2205"/>
                              </w:placeholder>
                              <w:text/>
                            </w:sdtPr>
                            <w:sdtEndPr/>
                            <w:sdtContent>
                              <w:r w:rsidR="008E5AB3">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138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2BDD" w14:paraId="3E21382A" w14:textId="77777777">
                    <w:pPr>
                      <w:jc w:val="right"/>
                    </w:pPr>
                    <w:sdt>
                      <w:sdtPr>
                        <w:alias w:val="CC_Noformat_Partikod"/>
                        <w:tag w:val="CC_Noformat_Partikod"/>
                        <w:id w:val="-53464382"/>
                        <w:placeholder>
                          <w:docPart w:val="580CC49A2577486C8F77051DE1F4C75A"/>
                        </w:placeholder>
                        <w:text/>
                      </w:sdtPr>
                      <w:sdtEndPr/>
                      <w:sdtContent>
                        <w:r w:rsidR="008E5AB3">
                          <w:t>M</w:t>
                        </w:r>
                      </w:sdtContent>
                    </w:sdt>
                    <w:sdt>
                      <w:sdtPr>
                        <w:alias w:val="CC_Noformat_Partinummer"/>
                        <w:tag w:val="CC_Noformat_Partinummer"/>
                        <w:id w:val="-1709555926"/>
                        <w:placeholder>
                          <w:docPart w:val="0DCA449B9DA44AC6B195F3D2590E2205"/>
                        </w:placeholder>
                        <w:text/>
                      </w:sdtPr>
                      <w:sdtEndPr/>
                      <w:sdtContent>
                        <w:r w:rsidR="008E5AB3">
                          <w:t>1352</w:t>
                        </w:r>
                      </w:sdtContent>
                    </w:sdt>
                  </w:p>
                </w:txbxContent>
              </v:textbox>
              <w10:wrap anchorx="page"/>
            </v:shape>
          </w:pict>
        </mc:Fallback>
      </mc:AlternateContent>
    </w:r>
  </w:p>
  <w:p w:rsidRPr="00293C4F" w:rsidR="007A5507" w:rsidP="00776B74" w:rsidRDefault="007A5507" w14:paraId="3E2138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2BDD" w14:paraId="3E21381B" w14:textId="77777777">
    <w:pPr>
      <w:jc w:val="right"/>
    </w:pPr>
    <w:sdt>
      <w:sdtPr>
        <w:alias w:val="CC_Noformat_Partikod"/>
        <w:tag w:val="CC_Noformat_Partikod"/>
        <w:id w:val="559911109"/>
        <w:text/>
      </w:sdtPr>
      <w:sdtEndPr/>
      <w:sdtContent>
        <w:r w:rsidR="008E5AB3">
          <w:t>M</w:t>
        </w:r>
      </w:sdtContent>
    </w:sdt>
    <w:sdt>
      <w:sdtPr>
        <w:alias w:val="CC_Noformat_Partinummer"/>
        <w:tag w:val="CC_Noformat_Partinummer"/>
        <w:id w:val="1197820850"/>
        <w:text/>
      </w:sdtPr>
      <w:sdtEndPr/>
      <w:sdtContent>
        <w:r w:rsidR="008E5AB3">
          <w:t>1352</w:t>
        </w:r>
      </w:sdtContent>
    </w:sdt>
  </w:p>
  <w:p w:rsidR="007A5507" w:rsidP="00776B74" w:rsidRDefault="007A5507" w14:paraId="3E2138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2BDD" w14:paraId="3E21381F" w14:textId="77777777">
    <w:pPr>
      <w:jc w:val="right"/>
    </w:pPr>
    <w:sdt>
      <w:sdtPr>
        <w:alias w:val="CC_Noformat_Partikod"/>
        <w:tag w:val="CC_Noformat_Partikod"/>
        <w:id w:val="1471015553"/>
        <w:text/>
      </w:sdtPr>
      <w:sdtEndPr/>
      <w:sdtContent>
        <w:r w:rsidR="008E5AB3">
          <w:t>M</w:t>
        </w:r>
      </w:sdtContent>
    </w:sdt>
    <w:sdt>
      <w:sdtPr>
        <w:alias w:val="CC_Noformat_Partinummer"/>
        <w:tag w:val="CC_Noformat_Partinummer"/>
        <w:id w:val="-2014525982"/>
        <w:text/>
      </w:sdtPr>
      <w:sdtEndPr/>
      <w:sdtContent>
        <w:r w:rsidR="008E5AB3">
          <w:t>1352</w:t>
        </w:r>
      </w:sdtContent>
    </w:sdt>
  </w:p>
  <w:p w:rsidR="007A5507" w:rsidP="00A314CF" w:rsidRDefault="00D72BDD" w14:paraId="4C0428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72BDD" w14:paraId="3E2138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72BDD" w14:paraId="3E2138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:1283</w:t>
        </w:r>
      </w:sdtContent>
    </w:sdt>
  </w:p>
  <w:p w:rsidR="007A5507" w:rsidP="00E03A3D" w:rsidRDefault="00D72BDD" w14:paraId="3E213824" w14:textId="77777777">
    <w:pPr>
      <w:pStyle w:val="Motionr"/>
    </w:pPr>
    <w:sdt>
      <w:sdtPr>
        <w:alias w:val="CC_Noformat_Avtext"/>
        <w:tag w:val="CC_Noformat_Avtext"/>
        <w:id w:val="-2020768203"/>
        <w:lock w:val="sdtContentLocked"/>
        <w15:appearance w15:val="hidden"/>
        <w:text/>
      </w:sdtPr>
      <w:sdtEndPr/>
      <w:sdtContent>
        <w:r>
          <w:t>av Erik Andersson m.fl. (M)</w:t>
        </w:r>
      </w:sdtContent>
    </w:sdt>
  </w:p>
  <w:sdt>
    <w:sdtPr>
      <w:alias w:val="CC_Noformat_Rubtext"/>
      <w:tag w:val="CC_Noformat_Rubtext"/>
      <w:id w:val="-218060500"/>
      <w:lock w:val="sdtLocked"/>
      <w15:appearance w15:val="hidden"/>
      <w:text/>
    </w:sdtPr>
    <w:sdtEndPr/>
    <w:sdtContent>
      <w:p w:rsidR="007A5507" w:rsidP="00283E0F" w:rsidRDefault="00A42BA2" w14:paraId="3E213825" w14:textId="5BE4A13C">
        <w:pPr>
          <w:pStyle w:val="FSHRub2"/>
        </w:pPr>
        <w:r>
          <w:t>Möjlighet för Tullverket att stoppa stöldgods vid Sveriges gräns</w:t>
        </w:r>
      </w:p>
    </w:sdtContent>
  </w:sdt>
  <w:sdt>
    <w:sdtPr>
      <w:alias w:val="CC_Boilerplate_3"/>
      <w:tag w:val="CC_Boilerplate_3"/>
      <w:id w:val="1606463544"/>
      <w:lock w:val="sdtContentLocked"/>
      <w15:appearance w15:val="hidden"/>
      <w:text w:multiLine="1"/>
    </w:sdtPr>
    <w:sdtEndPr/>
    <w:sdtContent>
      <w:p w:rsidR="007A5507" w:rsidP="00283E0F" w:rsidRDefault="007A5507" w14:paraId="3E213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5A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E8B"/>
    <w:rsid w:val="005F0B9E"/>
    <w:rsid w:val="005F10DB"/>
    <w:rsid w:val="005F1A7E"/>
    <w:rsid w:val="005F1DE3"/>
    <w:rsid w:val="005F425A"/>
    <w:rsid w:val="005F5ACA"/>
    <w:rsid w:val="005F5BC1"/>
    <w:rsid w:val="00602CE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FA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49A"/>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617"/>
    <w:rsid w:val="008A5D72"/>
    <w:rsid w:val="008A6D44"/>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AB3"/>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8BA"/>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E68"/>
    <w:rsid w:val="00A42228"/>
    <w:rsid w:val="00A42BA2"/>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C8E"/>
    <w:rsid w:val="00AB1090"/>
    <w:rsid w:val="00AB111E"/>
    <w:rsid w:val="00AB11FF"/>
    <w:rsid w:val="00AB232B"/>
    <w:rsid w:val="00AB49B2"/>
    <w:rsid w:val="00AB49B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E42"/>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BDD"/>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620"/>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9AF"/>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13802"/>
  <w15:chartTrackingRefBased/>
  <w15:docId w15:val="{4BD26DE2-8843-46CB-A27F-A7ED94ED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A5CD6DE5D9446ABA4CA176B42E2238"/>
        <w:category>
          <w:name w:val="Allmänt"/>
          <w:gallery w:val="placeholder"/>
        </w:category>
        <w:types>
          <w:type w:val="bbPlcHdr"/>
        </w:types>
        <w:behaviors>
          <w:behavior w:val="content"/>
        </w:behaviors>
        <w:guid w:val="{F219AF2D-4F3D-4F71-AAD6-B5A3D316D19A}"/>
      </w:docPartPr>
      <w:docPartBody>
        <w:p w:rsidR="00D26EBB" w:rsidRDefault="002B7232">
          <w:pPr>
            <w:pStyle w:val="B6A5CD6DE5D9446ABA4CA176B42E2238"/>
          </w:pPr>
          <w:r w:rsidRPr="009A726D">
            <w:rPr>
              <w:rStyle w:val="Platshllartext"/>
            </w:rPr>
            <w:t>Klicka här för att ange text.</w:t>
          </w:r>
        </w:p>
      </w:docPartBody>
    </w:docPart>
    <w:docPart>
      <w:docPartPr>
        <w:name w:val="E4301FA15E9F4A0EA10B1A3FA2707AAF"/>
        <w:category>
          <w:name w:val="Allmänt"/>
          <w:gallery w:val="placeholder"/>
        </w:category>
        <w:types>
          <w:type w:val="bbPlcHdr"/>
        </w:types>
        <w:behaviors>
          <w:behavior w:val="content"/>
        </w:behaviors>
        <w:guid w:val="{E843C92C-124A-4085-8382-FB64ACC089F9}"/>
      </w:docPartPr>
      <w:docPartBody>
        <w:p w:rsidR="00D26EBB" w:rsidRDefault="002B7232">
          <w:pPr>
            <w:pStyle w:val="E4301FA15E9F4A0EA10B1A3FA2707AAF"/>
          </w:pPr>
          <w:r w:rsidRPr="002551EA">
            <w:rPr>
              <w:rStyle w:val="Platshllartext"/>
              <w:color w:val="808080" w:themeColor="background1" w:themeShade="80"/>
            </w:rPr>
            <w:t>[Motionärernas namn]</w:t>
          </w:r>
        </w:p>
      </w:docPartBody>
    </w:docPart>
    <w:docPart>
      <w:docPartPr>
        <w:name w:val="580CC49A2577486C8F77051DE1F4C75A"/>
        <w:category>
          <w:name w:val="Allmänt"/>
          <w:gallery w:val="placeholder"/>
        </w:category>
        <w:types>
          <w:type w:val="bbPlcHdr"/>
        </w:types>
        <w:behaviors>
          <w:behavior w:val="content"/>
        </w:behaviors>
        <w:guid w:val="{211482A1-265A-4B01-ACE9-6ABF64B06A13}"/>
      </w:docPartPr>
      <w:docPartBody>
        <w:p w:rsidR="00D26EBB" w:rsidRDefault="002B7232">
          <w:pPr>
            <w:pStyle w:val="580CC49A2577486C8F77051DE1F4C75A"/>
          </w:pPr>
          <w:r>
            <w:rPr>
              <w:rStyle w:val="Platshllartext"/>
            </w:rPr>
            <w:t xml:space="preserve"> </w:t>
          </w:r>
        </w:p>
      </w:docPartBody>
    </w:docPart>
    <w:docPart>
      <w:docPartPr>
        <w:name w:val="0DCA449B9DA44AC6B195F3D2590E2205"/>
        <w:category>
          <w:name w:val="Allmänt"/>
          <w:gallery w:val="placeholder"/>
        </w:category>
        <w:types>
          <w:type w:val="bbPlcHdr"/>
        </w:types>
        <w:behaviors>
          <w:behavior w:val="content"/>
        </w:behaviors>
        <w:guid w:val="{11474D2D-9315-4DC5-A1B4-0941D7019EB6}"/>
      </w:docPartPr>
      <w:docPartBody>
        <w:p w:rsidR="00D26EBB" w:rsidRDefault="002B7232">
          <w:pPr>
            <w:pStyle w:val="0DCA449B9DA44AC6B195F3D2590E22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32"/>
    <w:rsid w:val="002B7232"/>
    <w:rsid w:val="008B6B1F"/>
    <w:rsid w:val="00D26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5CD6DE5D9446ABA4CA176B42E2238">
    <w:name w:val="B6A5CD6DE5D9446ABA4CA176B42E2238"/>
  </w:style>
  <w:style w:type="paragraph" w:customStyle="1" w:styleId="740D76B68899494FB95206C9F2BF3D94">
    <w:name w:val="740D76B68899494FB95206C9F2BF3D94"/>
  </w:style>
  <w:style w:type="paragraph" w:customStyle="1" w:styleId="731CA0F7DA24483FB00EEA5180CF66CB">
    <w:name w:val="731CA0F7DA24483FB00EEA5180CF66CB"/>
  </w:style>
  <w:style w:type="paragraph" w:customStyle="1" w:styleId="E4301FA15E9F4A0EA10B1A3FA2707AAF">
    <w:name w:val="E4301FA15E9F4A0EA10B1A3FA2707AAF"/>
  </w:style>
  <w:style w:type="paragraph" w:customStyle="1" w:styleId="580CC49A2577486C8F77051DE1F4C75A">
    <w:name w:val="580CC49A2577486C8F77051DE1F4C75A"/>
  </w:style>
  <w:style w:type="paragraph" w:customStyle="1" w:styleId="0DCA449B9DA44AC6B195F3D2590E2205">
    <w:name w:val="0DCA449B9DA44AC6B195F3D2590E2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12956-090C-41DD-8A28-5979688E2D05}"/>
</file>

<file path=customXml/itemProps2.xml><?xml version="1.0" encoding="utf-8"?>
<ds:datastoreItem xmlns:ds="http://schemas.openxmlformats.org/officeDocument/2006/customXml" ds:itemID="{58A4FAEB-F4DB-4E69-97DB-51A990527660}"/>
</file>

<file path=customXml/itemProps3.xml><?xml version="1.0" encoding="utf-8"?>
<ds:datastoreItem xmlns:ds="http://schemas.openxmlformats.org/officeDocument/2006/customXml" ds:itemID="{FD013289-FEC5-4BC7-B131-E83C15A9122C}"/>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1462</Characters>
  <Application>Microsoft Office Word</Application>
  <DocSecurity>0</DocSecurity>
  <Lines>30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201617M1352 Ge Tullverket möjlighet att stoppa stöldgods vid Sveriges gräns</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