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73AA0" w:rsidRPr="00C73AA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73AA0" w:rsidRPr="00C73AA0" w:rsidRDefault="00C73AA0">
            <w:pPr>
              <w:rPr>
                <w:rFonts w:ascii="Times New Roman" w:hAnsi="Times New Roman" w:cs="Times New Roman"/>
              </w:rPr>
            </w:pPr>
          </w:p>
          <w:p w:rsidR="00C73AA0" w:rsidRPr="00C73AA0" w:rsidRDefault="00C73AA0">
            <w:pPr>
              <w:rPr>
                <w:rFonts w:ascii="Times New Roman" w:hAnsi="Times New Roman" w:cs="Times New Roman"/>
                <w:sz w:val="40"/>
              </w:rPr>
            </w:pPr>
            <w:r w:rsidRPr="00C73AA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73AA0" w:rsidRPr="00C73AA0" w:rsidRDefault="00C73AA0">
            <w:pPr>
              <w:rPr>
                <w:rFonts w:ascii="Times New Roman" w:hAnsi="Times New Roman" w:cs="Times New Roman"/>
              </w:rPr>
            </w:pPr>
            <w:r w:rsidRPr="00C73AA0">
              <w:rPr>
                <w:rFonts w:ascii="Times New Roman" w:hAnsi="Times New Roman" w:cs="Times New Roman"/>
                <w:sz w:val="40"/>
              </w:rPr>
              <w:t>1999/2000:</w:t>
            </w:r>
            <w:r w:rsidRPr="00C73AA0">
              <w:rPr>
                <w:rStyle w:val="SkrivelseNr"/>
                <w:rFonts w:ascii="Times New Roman" w:hAnsi="Times New Roman" w:cs="Times New Roman"/>
              </w:rPr>
              <w:t>132</w:t>
            </w:r>
          </w:p>
        </w:tc>
        <w:tc>
          <w:tcPr>
            <w:tcW w:w="2268" w:type="dxa"/>
          </w:tcPr>
          <w:p w:rsidR="00C73AA0" w:rsidRPr="00C73AA0" w:rsidRDefault="00C73AA0">
            <w:pPr>
              <w:jc w:val="center"/>
              <w:rPr>
                <w:rFonts w:ascii="Times New Roman" w:hAnsi="Times New Roman" w:cs="Times New Roman"/>
              </w:rPr>
            </w:pPr>
            <w:r w:rsidRPr="00C73AA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15" r:id="rId5"/>
              </w:object>
            </w:r>
          </w:p>
          <w:p w:rsidR="00C73AA0" w:rsidRPr="00C73AA0" w:rsidRDefault="00C73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AA0" w:rsidRPr="00C73A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73AA0" w:rsidRPr="00C73AA0" w:rsidRDefault="00C73AA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73AA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73AA0" w:rsidRPr="00C73AA0" w:rsidRDefault="00C73AA0">
      <w:pPr>
        <w:pStyle w:val="Mottagare1"/>
      </w:pPr>
      <w:r w:rsidRPr="00C73AA0">
        <w:t>Regeringen</w:t>
      </w:r>
    </w:p>
    <w:p w:rsidR="00C73AA0" w:rsidRPr="00C73AA0" w:rsidRDefault="00C73AA0">
      <w:pPr>
        <w:pStyle w:val="Mottagare2"/>
      </w:pPr>
      <w:r w:rsidRPr="00C73AA0">
        <w:t>Miljödepartementet</w:t>
      </w:r>
    </w:p>
    <w:p w:rsidR="00C73AA0" w:rsidRPr="00C73AA0" w:rsidRDefault="00C73AA0">
      <w:pPr>
        <w:pStyle w:val="NormalText"/>
      </w:pPr>
      <w:r w:rsidRPr="00C73AA0">
        <w:t>Med överlämnande av miljö- och jordbruksutskottets betänkande 1999/2000:MJU6 Hållbara Sverige - uppföljning av åtgärder för en ekologiskt hållbar utveckling får jag anmäla att riksdagen denna dag bifallit vad utskottet hemställt.</w:t>
      </w:r>
    </w:p>
    <w:p w:rsidR="00C73AA0" w:rsidRPr="00C73AA0" w:rsidRDefault="00C73AA0">
      <w:pPr>
        <w:pStyle w:val="Stockholm"/>
      </w:pPr>
      <w:r w:rsidRPr="00C73AA0">
        <w:t>Stockholm den 16 februari 2000</w:t>
      </w:r>
    </w:p>
    <w:p w:rsidR="00C73AA0" w:rsidRPr="00C73AA0" w:rsidRDefault="00C73AA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C73AA0" w:rsidRPr="00C73AA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73AA0" w:rsidRPr="00C73AA0" w:rsidRDefault="00C73AA0">
            <w:pPr>
              <w:rPr>
                <w:rFonts w:ascii="Times New Roman" w:hAnsi="Times New Roman" w:cs="Times New Roman"/>
              </w:rPr>
            </w:pPr>
            <w:r w:rsidRPr="00C73AA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73AA0" w:rsidRPr="00C73AA0" w:rsidRDefault="00C73AA0">
            <w:pPr>
              <w:rPr>
                <w:rFonts w:ascii="Times New Roman" w:hAnsi="Times New Roman" w:cs="Times New Roman"/>
              </w:rPr>
            </w:pPr>
          </w:p>
          <w:p w:rsidR="00C73AA0" w:rsidRPr="00C73AA0" w:rsidRDefault="00C73AA0">
            <w:pPr>
              <w:rPr>
                <w:rFonts w:ascii="Times New Roman" w:hAnsi="Times New Roman" w:cs="Times New Roman"/>
              </w:rPr>
            </w:pPr>
          </w:p>
          <w:p w:rsidR="00C73AA0" w:rsidRPr="00C73AA0" w:rsidRDefault="00C73AA0">
            <w:pPr>
              <w:rPr>
                <w:rFonts w:ascii="Times New Roman" w:hAnsi="Times New Roman" w:cs="Times New Roman"/>
              </w:rPr>
            </w:pPr>
            <w:r w:rsidRPr="00C73AA0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C73AA0" w:rsidRDefault="00E24DD8">
      <w:pPr>
        <w:rPr>
          <w:rFonts w:ascii="Times New Roman" w:hAnsi="Times New Roman" w:cs="Times New Roman"/>
        </w:rPr>
      </w:pPr>
    </w:p>
    <w:sectPr w:rsidR="00E24DD8" w:rsidRPr="00C73AA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C73AA0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C73AA0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C73AA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73AA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73AA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73AA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C73AA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C73AA0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439</Characters>
  <Application>Microsoft Office Word</Application>
  <DocSecurity>0</DocSecurity>
  <Lines>23</Lines>
  <Paragraphs>10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