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86EA2" w:rsidRPr="00956587">
        <w:tblPrEx>
          <w:tblCellMar>
            <w:top w:w="0" w:type="dxa"/>
            <w:bottom w:w="0" w:type="dxa"/>
          </w:tblCellMar>
        </w:tblPrEx>
        <w:tc>
          <w:tcPr>
            <w:tcW w:w="2268" w:type="dxa"/>
          </w:tcPr>
          <w:p w:rsidR="00486EA2" w:rsidRPr="00956587" w:rsidRDefault="00486EA2">
            <w:pPr>
              <w:framePr w:w="4400" w:h="1644" w:wrap="notBeside" w:vAnchor="page" w:hAnchor="page" w:x="6573" w:y="721"/>
              <w:rPr>
                <w:rFonts w:ascii="TradeGothic" w:hAnsi="TradeGothic"/>
                <w:i/>
                <w:sz w:val="18"/>
              </w:rPr>
            </w:pPr>
          </w:p>
        </w:tc>
        <w:tc>
          <w:tcPr>
            <w:tcW w:w="2347" w:type="dxa"/>
            <w:gridSpan w:val="2"/>
          </w:tcPr>
          <w:p w:rsidR="00486EA2" w:rsidRPr="00956587" w:rsidRDefault="00486EA2">
            <w:pPr>
              <w:framePr w:w="4400" w:h="1644" w:wrap="notBeside" w:vAnchor="page" w:hAnchor="page" w:x="6573" w:y="721"/>
              <w:rPr>
                <w:rFonts w:ascii="TradeGothic" w:hAnsi="TradeGothic"/>
                <w:i/>
                <w:sz w:val="18"/>
              </w:rPr>
            </w:pPr>
          </w:p>
        </w:tc>
      </w:tr>
      <w:tr w:rsidR="00486EA2" w:rsidRPr="00956587">
        <w:tblPrEx>
          <w:tblCellMar>
            <w:top w:w="0" w:type="dxa"/>
            <w:bottom w:w="0" w:type="dxa"/>
          </w:tblCellMar>
        </w:tblPrEx>
        <w:trPr>
          <w:cantSplit/>
        </w:trPr>
        <w:tc>
          <w:tcPr>
            <w:tcW w:w="4615" w:type="dxa"/>
            <w:gridSpan w:val="3"/>
          </w:tcPr>
          <w:p w:rsidR="00486EA2" w:rsidRPr="00956587" w:rsidRDefault="00486EA2">
            <w:pPr>
              <w:framePr w:w="4400" w:h="1644" w:wrap="notBeside" w:vAnchor="page" w:hAnchor="page" w:x="6573" w:y="721"/>
              <w:rPr>
                <w:rFonts w:ascii="TradeGothic" w:hAnsi="TradeGothic"/>
                <w:b/>
                <w:sz w:val="22"/>
              </w:rPr>
            </w:pPr>
            <w:r w:rsidRPr="00956587">
              <w:rPr>
                <w:rFonts w:ascii="TradeGothic" w:hAnsi="TradeGothic"/>
                <w:b/>
                <w:sz w:val="22"/>
              </w:rPr>
              <w:t>Rådspromemoria</w:t>
            </w:r>
          </w:p>
        </w:tc>
      </w:tr>
      <w:tr w:rsidR="00486EA2" w:rsidRPr="00956587">
        <w:tblPrEx>
          <w:tblCellMar>
            <w:top w:w="0" w:type="dxa"/>
            <w:bottom w:w="0" w:type="dxa"/>
          </w:tblCellMar>
        </w:tblPrEx>
        <w:tc>
          <w:tcPr>
            <w:tcW w:w="3402" w:type="dxa"/>
            <w:gridSpan w:val="2"/>
          </w:tcPr>
          <w:p w:rsidR="00486EA2" w:rsidRPr="00956587" w:rsidRDefault="00486EA2">
            <w:pPr>
              <w:framePr w:w="4400" w:h="1644" w:wrap="notBeside" w:vAnchor="page" w:hAnchor="page" w:x="6573" w:y="721"/>
            </w:pPr>
          </w:p>
        </w:tc>
        <w:tc>
          <w:tcPr>
            <w:tcW w:w="1213" w:type="dxa"/>
          </w:tcPr>
          <w:p w:rsidR="00486EA2" w:rsidRPr="00956587" w:rsidRDefault="00486EA2">
            <w:pPr>
              <w:framePr w:w="4400" w:h="1644" w:wrap="notBeside" w:vAnchor="page" w:hAnchor="page" w:x="6573" w:y="721"/>
            </w:pPr>
          </w:p>
        </w:tc>
      </w:tr>
      <w:tr w:rsidR="00486EA2" w:rsidRPr="00956587">
        <w:tblPrEx>
          <w:tblCellMar>
            <w:top w:w="0" w:type="dxa"/>
            <w:bottom w:w="0" w:type="dxa"/>
          </w:tblCellMar>
        </w:tblPrEx>
        <w:tc>
          <w:tcPr>
            <w:tcW w:w="2268" w:type="dxa"/>
          </w:tcPr>
          <w:p w:rsidR="00486EA2" w:rsidRPr="00956587" w:rsidRDefault="00391F12">
            <w:pPr>
              <w:framePr w:w="4400" w:h="1644" w:wrap="notBeside" w:vAnchor="page" w:hAnchor="page" w:x="6573" w:y="721"/>
            </w:pPr>
            <w:r w:rsidRPr="00956587">
              <w:t>2006-11-30</w:t>
            </w:r>
          </w:p>
        </w:tc>
        <w:tc>
          <w:tcPr>
            <w:tcW w:w="2347" w:type="dxa"/>
            <w:gridSpan w:val="2"/>
          </w:tcPr>
          <w:p w:rsidR="00486EA2" w:rsidRPr="00956587" w:rsidRDefault="00486EA2">
            <w:pPr>
              <w:framePr w:w="4400" w:h="1644" w:wrap="notBeside" w:vAnchor="page" w:hAnchor="page" w:x="6573" w:y="721"/>
            </w:pPr>
          </w:p>
        </w:tc>
      </w:tr>
      <w:tr w:rsidR="00486EA2" w:rsidRPr="00956587">
        <w:tblPrEx>
          <w:tblCellMar>
            <w:top w:w="0" w:type="dxa"/>
            <w:bottom w:w="0" w:type="dxa"/>
          </w:tblCellMar>
        </w:tblPrEx>
        <w:tc>
          <w:tcPr>
            <w:tcW w:w="2268" w:type="dxa"/>
          </w:tcPr>
          <w:p w:rsidR="00486EA2" w:rsidRPr="00956587" w:rsidRDefault="00486EA2">
            <w:pPr>
              <w:framePr w:w="4400" w:h="1644" w:wrap="notBeside" w:vAnchor="page" w:hAnchor="page" w:x="6573" w:y="721"/>
            </w:pPr>
          </w:p>
        </w:tc>
        <w:tc>
          <w:tcPr>
            <w:tcW w:w="2347" w:type="dxa"/>
            <w:gridSpan w:val="2"/>
          </w:tcPr>
          <w:p w:rsidR="00486EA2" w:rsidRPr="00956587" w:rsidRDefault="00486EA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86EA2" w:rsidRPr="00956587">
        <w:tblPrEx>
          <w:tblCellMar>
            <w:top w:w="0" w:type="dxa"/>
            <w:bottom w:w="0" w:type="dxa"/>
          </w:tblCellMar>
        </w:tblPrEx>
        <w:trPr>
          <w:trHeight w:val="284"/>
        </w:trPr>
        <w:tc>
          <w:tcPr>
            <w:tcW w:w="4911" w:type="dxa"/>
          </w:tcPr>
          <w:p w:rsidR="00486EA2" w:rsidRPr="00956587" w:rsidRDefault="00486EA2">
            <w:pPr>
              <w:pStyle w:val="Avsndare"/>
              <w:framePr w:h="2483" w:wrap="notBeside" w:x="1504"/>
              <w:rPr>
                <w:b/>
                <w:i w:val="0"/>
                <w:sz w:val="22"/>
              </w:rPr>
            </w:pPr>
            <w:r w:rsidRPr="00956587">
              <w:rPr>
                <w:b/>
                <w:i w:val="0"/>
                <w:sz w:val="22"/>
              </w:rPr>
              <w:t>Näringsdepartementet</w:t>
            </w:r>
          </w:p>
        </w:tc>
      </w:tr>
      <w:tr w:rsidR="00486EA2" w:rsidRPr="00956587">
        <w:tblPrEx>
          <w:tblCellMar>
            <w:top w:w="0" w:type="dxa"/>
            <w:bottom w:w="0" w:type="dxa"/>
          </w:tblCellMar>
        </w:tblPrEx>
        <w:trPr>
          <w:trHeight w:val="284"/>
        </w:trPr>
        <w:tc>
          <w:tcPr>
            <w:tcW w:w="4911" w:type="dxa"/>
          </w:tcPr>
          <w:p w:rsidR="00486EA2" w:rsidRPr="00956587" w:rsidRDefault="00486EA2">
            <w:pPr>
              <w:pStyle w:val="Avsndare"/>
              <w:framePr w:h="2483" w:wrap="notBeside" w:x="1504"/>
              <w:rPr>
                <w:bCs/>
                <w:iCs/>
              </w:rPr>
            </w:pPr>
          </w:p>
        </w:tc>
      </w:tr>
      <w:tr w:rsidR="00486EA2" w:rsidRPr="00956587">
        <w:tblPrEx>
          <w:tblCellMar>
            <w:top w:w="0" w:type="dxa"/>
            <w:bottom w:w="0" w:type="dxa"/>
          </w:tblCellMar>
        </w:tblPrEx>
        <w:trPr>
          <w:trHeight w:val="284"/>
        </w:trPr>
        <w:tc>
          <w:tcPr>
            <w:tcW w:w="4911" w:type="dxa"/>
          </w:tcPr>
          <w:p w:rsidR="00486EA2" w:rsidRPr="00956587" w:rsidRDefault="00486EA2">
            <w:pPr>
              <w:pStyle w:val="Avsndare"/>
              <w:framePr w:h="2483" w:wrap="notBeside" w:x="1504"/>
              <w:rPr>
                <w:bCs/>
                <w:iCs/>
              </w:rPr>
            </w:pPr>
          </w:p>
        </w:tc>
      </w:tr>
      <w:tr w:rsidR="00486EA2" w:rsidRPr="00956587">
        <w:tblPrEx>
          <w:tblCellMar>
            <w:top w:w="0" w:type="dxa"/>
            <w:bottom w:w="0" w:type="dxa"/>
          </w:tblCellMar>
        </w:tblPrEx>
        <w:trPr>
          <w:trHeight w:val="284"/>
        </w:trPr>
        <w:tc>
          <w:tcPr>
            <w:tcW w:w="4911" w:type="dxa"/>
          </w:tcPr>
          <w:p w:rsidR="00486EA2" w:rsidRPr="00956587" w:rsidRDefault="00486EA2">
            <w:pPr>
              <w:pStyle w:val="Avsndare"/>
              <w:framePr w:h="2483" w:wrap="notBeside" w:x="1504"/>
              <w:rPr>
                <w:bCs/>
                <w:iCs/>
              </w:rPr>
            </w:pPr>
          </w:p>
        </w:tc>
      </w:tr>
      <w:tr w:rsidR="00486EA2" w:rsidRPr="00956587">
        <w:tblPrEx>
          <w:tblCellMar>
            <w:top w:w="0" w:type="dxa"/>
            <w:bottom w:w="0" w:type="dxa"/>
          </w:tblCellMar>
        </w:tblPrEx>
        <w:trPr>
          <w:trHeight w:val="284"/>
        </w:trPr>
        <w:tc>
          <w:tcPr>
            <w:tcW w:w="4911" w:type="dxa"/>
          </w:tcPr>
          <w:p w:rsidR="00486EA2" w:rsidRPr="00956587" w:rsidRDefault="00486EA2">
            <w:pPr>
              <w:pStyle w:val="Avsndare"/>
              <w:framePr w:h="2483" w:wrap="notBeside" w:x="1504"/>
              <w:rPr>
                <w:bCs/>
                <w:iCs/>
              </w:rPr>
            </w:pPr>
          </w:p>
        </w:tc>
      </w:tr>
      <w:tr w:rsidR="00486EA2" w:rsidRPr="00956587">
        <w:tblPrEx>
          <w:tblCellMar>
            <w:top w:w="0" w:type="dxa"/>
            <w:bottom w:w="0" w:type="dxa"/>
          </w:tblCellMar>
        </w:tblPrEx>
        <w:trPr>
          <w:trHeight w:val="284"/>
        </w:trPr>
        <w:tc>
          <w:tcPr>
            <w:tcW w:w="4911" w:type="dxa"/>
          </w:tcPr>
          <w:p w:rsidR="00486EA2" w:rsidRPr="00956587" w:rsidRDefault="00486EA2">
            <w:pPr>
              <w:pStyle w:val="Avsndare"/>
              <w:framePr w:h="2483" w:wrap="notBeside" w:x="1504"/>
              <w:rPr>
                <w:bCs/>
                <w:iCs/>
              </w:rPr>
            </w:pPr>
          </w:p>
        </w:tc>
      </w:tr>
      <w:tr w:rsidR="00486EA2" w:rsidRPr="00956587">
        <w:tblPrEx>
          <w:tblCellMar>
            <w:top w:w="0" w:type="dxa"/>
            <w:bottom w:w="0" w:type="dxa"/>
          </w:tblCellMar>
        </w:tblPrEx>
        <w:trPr>
          <w:trHeight w:val="284"/>
        </w:trPr>
        <w:tc>
          <w:tcPr>
            <w:tcW w:w="4911" w:type="dxa"/>
          </w:tcPr>
          <w:p w:rsidR="00486EA2" w:rsidRPr="00956587" w:rsidRDefault="00486EA2">
            <w:pPr>
              <w:pStyle w:val="Avsndare"/>
              <w:framePr w:h="2483" w:wrap="notBeside" w:x="1504"/>
              <w:rPr>
                <w:bCs/>
                <w:iCs/>
              </w:rPr>
            </w:pPr>
          </w:p>
        </w:tc>
      </w:tr>
      <w:tr w:rsidR="00486EA2" w:rsidRPr="00956587">
        <w:tblPrEx>
          <w:tblCellMar>
            <w:top w:w="0" w:type="dxa"/>
            <w:bottom w:w="0" w:type="dxa"/>
          </w:tblCellMar>
        </w:tblPrEx>
        <w:trPr>
          <w:trHeight w:val="284"/>
        </w:trPr>
        <w:tc>
          <w:tcPr>
            <w:tcW w:w="4911" w:type="dxa"/>
          </w:tcPr>
          <w:p w:rsidR="00486EA2" w:rsidRPr="00956587" w:rsidRDefault="00486EA2">
            <w:pPr>
              <w:pStyle w:val="Avsndare"/>
              <w:framePr w:h="2483" w:wrap="notBeside" w:x="1504"/>
              <w:rPr>
                <w:bCs/>
                <w:iCs/>
              </w:rPr>
            </w:pPr>
          </w:p>
        </w:tc>
      </w:tr>
      <w:tr w:rsidR="00486EA2" w:rsidRPr="00956587">
        <w:tblPrEx>
          <w:tblCellMar>
            <w:top w:w="0" w:type="dxa"/>
            <w:bottom w:w="0" w:type="dxa"/>
          </w:tblCellMar>
        </w:tblPrEx>
        <w:trPr>
          <w:trHeight w:val="284"/>
        </w:trPr>
        <w:tc>
          <w:tcPr>
            <w:tcW w:w="4911" w:type="dxa"/>
          </w:tcPr>
          <w:p w:rsidR="00486EA2" w:rsidRPr="00956587" w:rsidRDefault="00486EA2">
            <w:pPr>
              <w:pStyle w:val="Avsndare"/>
              <w:framePr w:h="2483" w:wrap="notBeside" w:x="1504"/>
              <w:rPr>
                <w:bCs/>
                <w:iCs/>
              </w:rPr>
            </w:pPr>
          </w:p>
        </w:tc>
      </w:tr>
    </w:tbl>
    <w:p w:rsidR="00486EA2" w:rsidRPr="00956587" w:rsidRDefault="00486EA2">
      <w:pPr>
        <w:framePr w:w="4400" w:h="2523" w:wrap="notBeside" w:vAnchor="page" w:hAnchor="page" w:x="6453" w:y="2445"/>
        <w:ind w:left="142"/>
        <w:rPr>
          <w:b/>
        </w:rPr>
      </w:pPr>
    </w:p>
    <w:p w:rsidR="00486EA2" w:rsidRPr="00956587" w:rsidRDefault="00486EA2">
      <w:pPr>
        <w:pStyle w:val="RKrubrik"/>
        <w:pBdr>
          <w:bottom w:val="single" w:sz="6" w:space="1" w:color="auto"/>
        </w:pBdr>
      </w:pPr>
      <w:bookmarkStart w:id="0" w:name="bRubrik"/>
      <w:bookmarkEnd w:id="0"/>
      <w:r w:rsidRPr="00956587">
        <w:t>Rådets möte (</w:t>
      </w:r>
      <w:r w:rsidR="003F4218" w:rsidRPr="00956587">
        <w:t>Telekom- och</w:t>
      </w:r>
      <w:r w:rsidR="00E6382F" w:rsidRPr="00956587">
        <w:t xml:space="preserve"> transportministrarna)</w:t>
      </w:r>
      <w:r w:rsidRPr="00956587">
        <w:t xml:space="preserve"> den </w:t>
      </w:r>
      <w:r w:rsidR="00391F12" w:rsidRPr="00956587">
        <w:t>11-12 december 2006</w:t>
      </w:r>
    </w:p>
    <w:p w:rsidR="00486EA2" w:rsidRPr="00956587" w:rsidRDefault="00486EA2">
      <w:pPr>
        <w:pStyle w:val="RKnormal"/>
      </w:pPr>
    </w:p>
    <w:p w:rsidR="00486EA2" w:rsidRPr="00956587" w:rsidRDefault="00E6382F">
      <w:pPr>
        <w:pStyle w:val="RKnormal"/>
      </w:pPr>
      <w:r w:rsidRPr="00956587">
        <w:t>Dagordningspunkt 15</w:t>
      </w:r>
      <w:r w:rsidR="00391F12" w:rsidRPr="00956587">
        <w:t xml:space="preserve"> b) </w:t>
      </w:r>
    </w:p>
    <w:p w:rsidR="00486EA2" w:rsidRPr="00956587" w:rsidRDefault="00486EA2">
      <w:pPr>
        <w:pStyle w:val="RKnormal"/>
      </w:pPr>
    </w:p>
    <w:p w:rsidR="00391F12" w:rsidRPr="00956587" w:rsidRDefault="00486EA2" w:rsidP="00391F12">
      <w:pPr>
        <w:pStyle w:val="RKnormal"/>
        <w:rPr>
          <w:i/>
          <w:iCs/>
        </w:rPr>
      </w:pPr>
      <w:r w:rsidRPr="00956587">
        <w:t>Rubrik:</w:t>
      </w:r>
      <w:r w:rsidR="00391F12" w:rsidRPr="00956587">
        <w:t xml:space="preserve"> Internet Governance. </w:t>
      </w:r>
      <w:r w:rsidR="00391F12" w:rsidRPr="00956587">
        <w:rPr>
          <w:i/>
          <w:iCs/>
        </w:rPr>
        <w:t>- Information från ordförandeskapet</w:t>
      </w:r>
    </w:p>
    <w:p w:rsidR="00486EA2" w:rsidRPr="00956587" w:rsidRDefault="00486EA2">
      <w:pPr>
        <w:pStyle w:val="RKnormal"/>
      </w:pPr>
    </w:p>
    <w:p w:rsidR="0000586B" w:rsidRPr="00956587" w:rsidRDefault="009A19D3" w:rsidP="0000586B">
      <w:pPr>
        <w:pStyle w:val="RKnormal"/>
      </w:pPr>
      <w:r w:rsidRPr="00956587">
        <w:t xml:space="preserve">Dokument: </w:t>
      </w:r>
      <w:r w:rsidR="0000586B" w:rsidRPr="00956587">
        <w:t>15781/06 TELECOM 119 DEVGEN 302 CONUN 84</w:t>
      </w:r>
    </w:p>
    <w:p w:rsidR="0000586B" w:rsidRPr="00956587" w:rsidRDefault="0000586B">
      <w:pPr>
        <w:pStyle w:val="RKnormal"/>
      </w:pPr>
    </w:p>
    <w:p w:rsidR="00486EA2" w:rsidRPr="00956587" w:rsidRDefault="00391F12">
      <w:pPr>
        <w:pStyle w:val="RKnormal"/>
      </w:pPr>
      <w:r w:rsidRPr="00956587">
        <w:t>Frågan be</w:t>
      </w:r>
      <w:r w:rsidR="005336F8" w:rsidRPr="00956587">
        <w:t xml:space="preserve">rördes senast </w:t>
      </w:r>
      <w:r w:rsidRPr="00956587">
        <w:t>i EU-nämnden den 2 juni inför TTE-rådet den 8-9 juni 2006.</w:t>
      </w:r>
    </w:p>
    <w:p w:rsidR="00486EA2" w:rsidRPr="00956587" w:rsidRDefault="00486EA2">
      <w:pPr>
        <w:pStyle w:val="RKrubrik"/>
      </w:pPr>
      <w:r w:rsidRPr="00956587">
        <w:t>Bakgrund</w:t>
      </w:r>
    </w:p>
    <w:p w:rsidR="00391F12" w:rsidRPr="00956587" w:rsidRDefault="00391F12" w:rsidP="00391F12">
      <w:pPr>
        <w:pStyle w:val="RKnormal"/>
      </w:pPr>
      <w:r w:rsidRPr="00956587">
        <w:t xml:space="preserve">Andra delen av </w:t>
      </w:r>
      <w:r w:rsidR="003F4218" w:rsidRPr="00956587">
        <w:t>FN: s</w:t>
      </w:r>
      <w:r w:rsidRPr="00956587">
        <w:t xml:space="preserve"> toppmöte om informationssamhället (World Summit on Information Society, WSIS) ägde rum i Tunis 16-18 november 2005. Första delen i Genève i december 2003 definierade principer och åtgärder för nästan alla viktigare frågor inom informationssamhället. Två viktigare frågor lämnades dock till Tunis: Internets förvaltning och finansiella mekanismer för att överbrygga den digitala klyftan. Sedermera har genomförandet av åtagandena samt uppföljningen av toppmötet också kommit i fokus för diskussionerna.</w:t>
      </w:r>
    </w:p>
    <w:p w:rsidR="00391F12" w:rsidRPr="00956587" w:rsidRDefault="00391F12" w:rsidP="00391F12">
      <w:pPr>
        <w:pStyle w:val="RKnormal"/>
      </w:pPr>
    </w:p>
    <w:p w:rsidR="00391F12" w:rsidRPr="00956587" w:rsidRDefault="00391F12" w:rsidP="00391F12">
      <w:pPr>
        <w:pStyle w:val="RKnormal"/>
      </w:pPr>
      <w:r w:rsidRPr="00956587">
        <w:t>Näringsdepartementet har ansvarat för förhandlingarna om Internets förvaltning och resultaten i denna del framgår av Tunisagendan och är i huvudsak två;</w:t>
      </w:r>
    </w:p>
    <w:p w:rsidR="00391F12" w:rsidRPr="00956587" w:rsidRDefault="00391F12" w:rsidP="00391F12">
      <w:pPr>
        <w:pStyle w:val="RKnormal"/>
        <w:ind w:left="540" w:hanging="540"/>
      </w:pPr>
      <w:r w:rsidRPr="00956587">
        <w:t>1.</w:t>
      </w:r>
      <w:r w:rsidRPr="00956587">
        <w:tab/>
        <w:t xml:space="preserve">För det första behåller USA tillsynen över ICANN (Internet Corporation for Assigned Names and Numbers) och den så kallade rotzonfilen. Det bildades således inget nytt mellanstatligt organ för detta, vilket Sverige är nöjda med eftersom de förslag som skissades på var för omfattande och byråkratiska. Däremot finns formuleringar om ett </w:t>
      </w:r>
      <w:r w:rsidRPr="00956587">
        <w:rPr>
          <w:u w:val="single"/>
        </w:rPr>
        <w:t>”förbättrat samarbete”</w:t>
      </w:r>
      <w:r w:rsidRPr="00956587">
        <w:t xml:space="preserve"> mellan alla intressenter.</w:t>
      </w:r>
    </w:p>
    <w:p w:rsidR="00391F12" w:rsidRPr="00956587" w:rsidRDefault="00391F12" w:rsidP="00391F12">
      <w:pPr>
        <w:pStyle w:val="RKnormal"/>
        <w:ind w:left="540" w:hanging="540"/>
      </w:pPr>
      <w:r w:rsidRPr="00956587">
        <w:t>2.</w:t>
      </w:r>
      <w:r w:rsidRPr="00956587">
        <w:tab/>
        <w:t xml:space="preserve">För det andra bildades </w:t>
      </w:r>
      <w:r w:rsidRPr="00956587">
        <w:rPr>
          <w:u w:val="single"/>
        </w:rPr>
        <w:t>IGF (Internet Governance Forum</w:t>
      </w:r>
      <w:r w:rsidRPr="00956587">
        <w:t>) med syfte att bibehålla en global och kontinuerlig dialog och erfarenhetsutbyte i alla frågor om Internet. IGF skall sammankallas varje år under 5 år och sedan utvärderas.</w:t>
      </w:r>
    </w:p>
    <w:p w:rsidR="00391F12" w:rsidRPr="00956587" w:rsidRDefault="00391F12" w:rsidP="00391F12">
      <w:pPr>
        <w:pStyle w:val="RKnormal"/>
      </w:pPr>
    </w:p>
    <w:p w:rsidR="00391F12" w:rsidRPr="00956587" w:rsidRDefault="005336F8" w:rsidP="00391F12">
      <w:pPr>
        <w:pStyle w:val="RKnormal"/>
      </w:pPr>
      <w:r w:rsidRPr="00956587">
        <w:lastRenderedPageBreak/>
        <w:t xml:space="preserve">KOM: s </w:t>
      </w:r>
      <w:r w:rsidR="00391F12" w:rsidRPr="00956587">
        <w:t>slutsatser är sedan tidigare att WSIS-processen har visat att prioriteringarna som EU gjort i i2010 är ett användbart redskap för att hantera liknande frågor utanför EU. EU:s uppföljning bör således bestå i att genomföra i2010. K</w:t>
      </w:r>
      <w:r w:rsidR="00AA1F39" w:rsidRPr="00956587">
        <w:t>OM</w:t>
      </w:r>
      <w:r w:rsidR="00391F12" w:rsidRPr="00956587">
        <w:t xml:space="preserve"> anser att EU bör fortsätta att spela en aktiv roll i diskussionerna om Internets förvaltning genom deltagande i IGF och i det nya ”förbättrade samarbetet”.</w:t>
      </w:r>
    </w:p>
    <w:p w:rsidR="00391F12" w:rsidRPr="00956587" w:rsidRDefault="00391F12" w:rsidP="00391F12">
      <w:pPr>
        <w:pStyle w:val="RKnormal"/>
      </w:pPr>
    </w:p>
    <w:p w:rsidR="00391F12" w:rsidRPr="00956587" w:rsidRDefault="00391F12" w:rsidP="00391F12">
      <w:pPr>
        <w:pStyle w:val="RKnormal"/>
      </w:pPr>
      <w:r w:rsidRPr="00956587">
        <w:t xml:space="preserve">Näringsdepartementet deltog tillsammans med PTS och representanter från svenska företag och organisationer vid det första </w:t>
      </w:r>
      <w:r w:rsidRPr="00956587">
        <w:rPr>
          <w:u w:val="single"/>
        </w:rPr>
        <w:t>IGF</w:t>
      </w:r>
      <w:r w:rsidRPr="00956587">
        <w:t xml:space="preserve"> i Aten 30 oktober–2 november 2006, ett möte som samlade 1 000 deltagare från regeringar, näringslivet och civilsamhället. I år lades fokus på öppenhet, säkerhet, kulturolikheter och tillgång. Frågor som rönte stort intresse var yttrandefrihet på Internet, hanteringen av den känsliga rotzonsfilen för domännamnssystemet, internationella domännamn (IDN) och u-ländernas bristande tillgång till Internet. </w:t>
      </w:r>
    </w:p>
    <w:p w:rsidR="00391F12" w:rsidRPr="00956587" w:rsidRDefault="00391F12" w:rsidP="00391F12">
      <w:pPr>
        <w:pStyle w:val="RKnormal"/>
      </w:pPr>
    </w:p>
    <w:p w:rsidR="00391F12" w:rsidRPr="00956587" w:rsidRDefault="00391F12" w:rsidP="00391F12">
      <w:pPr>
        <w:pStyle w:val="RKnormal"/>
      </w:pPr>
      <w:r w:rsidRPr="00956587">
        <w:t>Flera positiva resultat kan noteras från IGF. Länder, näringslivet och civilsamhället närmar sig varandra i diskussionen om Internets styrning. Det är inte bara åsiktsmässiga ställningskrig, utan det kommer mer lösningsorienterade initiativ och en ökad förståelse för olika synsätt. Ett antal dynamiska koalitioner har fötts ur IGF som ska jobba med olika frågor fram till nästa möte om ett år, till exempel bekämpning av spam. Det antogs dock inga resolutioner, deklarationer eller liknande.</w:t>
      </w:r>
    </w:p>
    <w:p w:rsidR="00391F12" w:rsidRPr="00956587" w:rsidRDefault="00391F12" w:rsidP="00391F12">
      <w:pPr>
        <w:pStyle w:val="RKnormal"/>
      </w:pPr>
    </w:p>
    <w:p w:rsidR="00391F12" w:rsidRPr="00956587" w:rsidRDefault="00391F12" w:rsidP="00391F12">
      <w:pPr>
        <w:pStyle w:val="RKnormal"/>
      </w:pPr>
      <w:r w:rsidRPr="00956587">
        <w:t>Det är ovanligt för FN att organisera möten av detta slag och detta möte var dessutom transparant i den meningen att det var webcastat – det lades ut transkriberingar från mötena direkt efter varje session och det kördes ett välbesökt chatforum under mötet.</w:t>
      </w:r>
    </w:p>
    <w:p w:rsidR="00391F12" w:rsidRPr="00956587" w:rsidRDefault="00391F12" w:rsidP="00391F12">
      <w:pPr>
        <w:pStyle w:val="RKnormal"/>
      </w:pPr>
    </w:p>
    <w:p w:rsidR="00391F12" w:rsidRPr="00956587" w:rsidRDefault="00391F12" w:rsidP="00391F12">
      <w:pPr>
        <w:pStyle w:val="RKnormal"/>
      </w:pPr>
      <w:r w:rsidRPr="00956587">
        <w:t xml:space="preserve">Det mest konkreta exemplet på </w:t>
      </w:r>
      <w:r w:rsidRPr="00956587">
        <w:rPr>
          <w:u w:val="single"/>
        </w:rPr>
        <w:t>”förbättrat samarbete”</w:t>
      </w:r>
      <w:r w:rsidRPr="00956587">
        <w:t xml:space="preserve"> som kommer regeringar tillgodo är att ICANN och ICANN Governmental Advisory Committee har inlett en intensivare samordning för att regeringar lättare skall kunna hänga med i ICANN:s procedurer för framtagande av policy på olika områden. GAC håller också på att reformeras för att bli starkare gentemot ICANN. Under sommaren 2006 har USA förlängt kontraktet med ICANN avseende tillsynen av rotzonfilen.</w:t>
      </w:r>
    </w:p>
    <w:p w:rsidR="00391F12" w:rsidRPr="00956587" w:rsidRDefault="00391F12" w:rsidP="00391F12">
      <w:pPr>
        <w:pStyle w:val="RKnormal"/>
      </w:pPr>
    </w:p>
    <w:p w:rsidR="00391F12" w:rsidRPr="00956587" w:rsidRDefault="00391F12" w:rsidP="00391F12">
      <w:pPr>
        <w:pStyle w:val="RKnormal"/>
      </w:pPr>
      <w:r w:rsidRPr="00956587">
        <w:t>Vid Internationella teleunionens (ITU) fullmaktskonferens i november 2006 menade många att den tekniska utvecklingen och WSIS föranlett utökningar av ITU:s mandat. WSIS-dokumenten var dock tydliga i att ITU:s olika genomföranderoller kunde ske inom existerande mandat och det blev också den förhärskande inställningen på ITU-konferensen, vilket är i linje med svensk ståndpunkt i frågan.</w:t>
      </w:r>
    </w:p>
    <w:p w:rsidR="00486EA2" w:rsidRPr="00956587" w:rsidRDefault="007B5D62">
      <w:pPr>
        <w:pStyle w:val="RKrubrik"/>
        <w:rPr>
          <w:i/>
          <w:iCs/>
        </w:rPr>
      </w:pPr>
      <w:r w:rsidRPr="00956587">
        <w:rPr>
          <w:i/>
          <w:iCs/>
        </w:rPr>
        <w:t xml:space="preserve">Svensk </w:t>
      </w:r>
      <w:r w:rsidR="00486EA2" w:rsidRPr="00956587">
        <w:rPr>
          <w:i/>
          <w:iCs/>
        </w:rPr>
        <w:t>ståndpunkt</w:t>
      </w:r>
    </w:p>
    <w:p w:rsidR="00391F12" w:rsidRPr="00956587" w:rsidRDefault="00391F12" w:rsidP="00391F12">
      <w:pPr>
        <w:pStyle w:val="RKnormal"/>
      </w:pPr>
      <w:r w:rsidRPr="00956587">
        <w:t>S</w:t>
      </w:r>
      <w:r w:rsidR="005336F8" w:rsidRPr="00956587">
        <w:t>E</w:t>
      </w:r>
      <w:r w:rsidRPr="00956587">
        <w:t xml:space="preserve"> stödjer den gemensamma EU-linjen som i korthet varit att IGF borde vara öppet för alla intressenter och fokusera på ett fåtal frågor för att kunna nå framgång med dessa. S</w:t>
      </w:r>
      <w:r w:rsidR="00AA1F39" w:rsidRPr="00956587">
        <w:t>E</w:t>
      </w:r>
      <w:r w:rsidRPr="00956587">
        <w:t xml:space="preserve"> är positiva till det innovativa sätt som IGF-mötet genomfördes på. S</w:t>
      </w:r>
      <w:r w:rsidR="00AA1F39" w:rsidRPr="00956587">
        <w:t>E</w:t>
      </w:r>
      <w:r w:rsidRPr="00956587">
        <w:t xml:space="preserve"> gläds också över att IGF ledde till att flera nya samarbetsinitiativ togs. Fokus för IGF bör fortsatt vara dialog och erfarenhetsutbyte om Internet, främst i syfte att även utvecklingsländers medborgare skall få tillgång till Internet.</w:t>
      </w:r>
    </w:p>
    <w:sectPr w:rsidR="00391F12" w:rsidRPr="0095658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50B" w:rsidRPr="00956587" w:rsidRDefault="0080050B">
      <w:r w:rsidRPr="00956587">
        <w:separator/>
      </w:r>
    </w:p>
  </w:endnote>
  <w:endnote w:type="continuationSeparator" w:id="0">
    <w:p w:rsidR="0080050B" w:rsidRPr="00956587" w:rsidRDefault="0080050B">
      <w:r w:rsidRPr="009565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50B" w:rsidRPr="00956587" w:rsidRDefault="0080050B">
      <w:r w:rsidRPr="00956587">
        <w:separator/>
      </w:r>
    </w:p>
  </w:footnote>
  <w:footnote w:type="continuationSeparator" w:id="0">
    <w:p w:rsidR="0080050B" w:rsidRPr="00956587" w:rsidRDefault="0080050B">
      <w:r w:rsidRPr="009565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D3" w:rsidRPr="00956587" w:rsidRDefault="009A19D3">
    <w:pPr>
      <w:pStyle w:val="Sidhuvud"/>
      <w:framePr w:wrap="around" w:vAnchor="text" w:hAnchor="margin" w:xAlign="right" w:y="1"/>
      <w:rPr>
        <w:rStyle w:val="Sidnummer"/>
        <w:rPrChange w:id="1" w:author="Lars Brink" w:date="2025-12-17T04:59:00Z" w16du:dateUtc="2025-12-17T03:59:00Z">
          <w:rPr>
            <w:rStyle w:val="Sidnummer"/>
          </w:rPr>
        </w:rPrChange>
      </w:rPr>
    </w:pPr>
    <w:r w:rsidRPr="00956587">
      <w:rPr>
        <w:rStyle w:val="Sidnummer"/>
      </w:rPr>
      <w:fldChar w:fldCharType="begin" w:fldLock="1"/>
    </w:r>
    <w:r w:rsidRPr="00956587">
      <w:rPr>
        <w:rStyle w:val="Sidnummer"/>
      </w:rPr>
      <w:instrText xml:space="preserve">PAGE  </w:instrText>
    </w:r>
    <w:r w:rsidRPr="00956587">
      <w:rPr>
        <w:rStyle w:val="Sidnummer"/>
      </w:rPr>
      <w:fldChar w:fldCharType="separate"/>
    </w:r>
    <w:r w:rsidR="003F4218" w:rsidRPr="00956587">
      <w:rPr>
        <w:rStyle w:val="Sidnummer"/>
        <w:rPrChange w:id="2" w:author="Lars Brink" w:date="2025-12-17T04:59:00Z" w16du:dateUtc="2025-12-17T03:59:00Z">
          <w:rPr>
            <w:rStyle w:val="Sidnummer"/>
            <w:noProof/>
          </w:rPr>
        </w:rPrChange>
      </w:rPr>
      <w:t>2</w:t>
    </w:r>
    <w:r w:rsidRPr="00956587">
      <w:rPr>
        <w:rStyle w:val="Sidnummer"/>
        <w:rPrChange w:id="3" w:author="Lars Brink" w:date="2025-12-17T04:59:00Z" w16du:dateUtc="2025-12-17T03:59:00Z">
          <w:rPr>
            <w:rStyle w:val="Sidnummer"/>
          </w:rPr>
        </w:rPrChange>
      </w:rPr>
      <w:fldChar w:fldCharType="end"/>
    </w:r>
  </w:p>
  <w:p w:rsidR="009A19D3" w:rsidRPr="00956587" w:rsidRDefault="009A19D3">
    <w:pPr>
      <w:pStyle w:val="Sidhuvud"/>
      <w:ind w:right="360"/>
      <w:rPr>
        <w:rPrChange w:id="4" w:author="Lars Brink" w:date="2025-12-17T04:59:00Z" w16du:dateUtc="2025-12-17T03:59:00Z">
          <w:rPr/>
        </w:rPrChange>
      </w:rPr>
    </w:pPr>
  </w:p>
  <w:p w:rsidR="009A19D3" w:rsidRPr="00956587" w:rsidRDefault="009A19D3">
    <w:pPr>
      <w:pStyle w:val="Sidhuvud"/>
      <w:ind w:right="357" w:firstLine="357"/>
      <w:rPr>
        <w:rPrChange w:id="5" w:author="Lars Brink" w:date="2025-12-17T04:59:00Z" w16du:dateUtc="2025-12-17T0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D3" w:rsidRPr="00956587" w:rsidRDefault="009A19D3">
    <w:pPr>
      <w:pStyle w:val="Sidhuvud"/>
      <w:framePr w:wrap="around" w:vAnchor="text" w:hAnchor="margin" w:xAlign="right" w:y="1"/>
      <w:rPr>
        <w:rStyle w:val="Sidnummer"/>
        <w:rPrChange w:id="6" w:author="Lars Brink" w:date="2025-12-17T04:59:00Z" w16du:dateUtc="2025-12-17T03:59:00Z">
          <w:rPr>
            <w:rStyle w:val="Sidnummer"/>
          </w:rPr>
        </w:rPrChange>
      </w:rPr>
    </w:pPr>
    <w:r w:rsidRPr="00956587">
      <w:rPr>
        <w:rStyle w:val="Sidnummer"/>
      </w:rPr>
      <w:fldChar w:fldCharType="begin" w:fldLock="1"/>
    </w:r>
    <w:r w:rsidRPr="00956587">
      <w:rPr>
        <w:rStyle w:val="Sidnummer"/>
      </w:rPr>
      <w:instrText xml:space="preserve">PAGE  </w:instrText>
    </w:r>
    <w:r w:rsidRPr="00956587">
      <w:rPr>
        <w:rStyle w:val="Sidnummer"/>
      </w:rPr>
      <w:fldChar w:fldCharType="separate"/>
    </w:r>
    <w:r w:rsidR="003F4218" w:rsidRPr="00956587">
      <w:rPr>
        <w:rStyle w:val="Sidnummer"/>
        <w:rPrChange w:id="7" w:author="Lars Brink" w:date="2025-12-17T04:59:00Z" w16du:dateUtc="2025-12-17T03:59:00Z">
          <w:rPr>
            <w:rStyle w:val="Sidnummer"/>
            <w:noProof/>
          </w:rPr>
        </w:rPrChange>
      </w:rPr>
      <w:t>3</w:t>
    </w:r>
    <w:r w:rsidRPr="00956587">
      <w:rPr>
        <w:rStyle w:val="Sidnummer"/>
        <w:rPrChange w:id="8" w:author="Lars Brink" w:date="2025-12-17T04:59:00Z" w16du:dateUtc="2025-12-17T03:59:00Z">
          <w:rPr>
            <w:rStyle w:val="Sidnummer"/>
          </w:rPr>
        </w:rPrChange>
      </w:rPr>
      <w:fldChar w:fldCharType="end"/>
    </w:r>
  </w:p>
  <w:p w:rsidR="009A19D3" w:rsidRPr="00956587" w:rsidRDefault="009A19D3">
    <w:pPr>
      <w:pStyle w:val="Sidhuvud"/>
      <w:ind w:right="360"/>
      <w:rPr>
        <w:rPrChange w:id="9" w:author="Lars Brink" w:date="2025-12-17T04:59:00Z" w16du:dateUtc="2025-12-17T03:59:00Z">
          <w:rPr/>
        </w:rPrChange>
      </w:rPr>
    </w:pPr>
  </w:p>
  <w:p w:rsidR="009A19D3" w:rsidRPr="00956587" w:rsidRDefault="009A19D3">
    <w:pPr>
      <w:pStyle w:val="Sidhuvud"/>
      <w:ind w:right="357" w:firstLine="357"/>
      <w:rPr>
        <w:rPrChange w:id="10" w:author="Lars Brink" w:date="2025-12-17T04:59:00Z" w16du:dateUtc="2025-12-17T0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9D3" w:rsidRPr="00956587" w:rsidRDefault="00956587">
    <w:pPr>
      <w:framePr w:w="2948" w:h="1321" w:hRule="exact" w:wrap="notBeside" w:vAnchor="page" w:hAnchor="page" w:x="1362" w:y="653"/>
    </w:pPr>
    <w:r w:rsidRPr="0095658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A19D3" w:rsidRPr="00956587" w:rsidRDefault="009A19D3">
    <w:pPr>
      <w:pStyle w:val="RKrubrik"/>
      <w:keepNext w:val="0"/>
      <w:tabs>
        <w:tab w:val="clear" w:pos="1134"/>
        <w:tab w:val="clear" w:pos="2835"/>
      </w:tabs>
      <w:spacing w:before="0" w:after="0" w:line="320" w:lineRule="atLeast"/>
      <w:rPr>
        <w:bCs/>
      </w:rPr>
    </w:pPr>
  </w:p>
  <w:p w:rsidR="009A19D3" w:rsidRPr="00956587" w:rsidRDefault="009A19D3">
    <w:pPr>
      <w:rPr>
        <w:rFonts w:ascii="TradeGothic" w:hAnsi="TradeGothic"/>
        <w:b/>
        <w:bCs/>
        <w:spacing w:val="12"/>
        <w:sz w:val="22"/>
      </w:rPr>
    </w:pPr>
  </w:p>
  <w:p w:rsidR="009A19D3" w:rsidRPr="00956587" w:rsidRDefault="009A19D3">
    <w:pPr>
      <w:pStyle w:val="RKrubrik"/>
      <w:keepNext w:val="0"/>
      <w:tabs>
        <w:tab w:val="clear" w:pos="1134"/>
        <w:tab w:val="clear" w:pos="2835"/>
      </w:tabs>
      <w:spacing w:before="0" w:after="0" w:line="320" w:lineRule="atLeast"/>
      <w:rPr>
        <w:bCs/>
      </w:rPr>
    </w:pPr>
  </w:p>
  <w:p w:rsidR="009A19D3" w:rsidRPr="00956587" w:rsidRDefault="009A19D3">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02FFC"/>
    <w:rsid w:val="0000586B"/>
    <w:rsid w:val="00006F1B"/>
    <w:rsid w:val="000D4371"/>
    <w:rsid w:val="00391F12"/>
    <w:rsid w:val="003F4218"/>
    <w:rsid w:val="00486EA2"/>
    <w:rsid w:val="005336F8"/>
    <w:rsid w:val="006508D4"/>
    <w:rsid w:val="007B5D62"/>
    <w:rsid w:val="0080050B"/>
    <w:rsid w:val="00956587"/>
    <w:rsid w:val="009A19D3"/>
    <w:rsid w:val="009A1A60"/>
    <w:rsid w:val="009C1355"/>
    <w:rsid w:val="00AA1F39"/>
    <w:rsid w:val="00AE19ED"/>
    <w:rsid w:val="00B02FFC"/>
    <w:rsid w:val="00D77A33"/>
    <w:rsid w:val="00DF3EE2"/>
    <w:rsid w:val="00E6382F"/>
    <w:rsid w:val="00F95EE1"/>
    <w:rsid w:val="00FF6D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1386E0-165B-4B55-9BF0-E5619AD6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956587"/>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682</Words>
  <Characters>4022</Characters>
  <Application>Microsoft Office Word</Application>
  <DocSecurity>4</DocSecurity>
  <Lines>108</Lines>
  <Paragraphs>24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2025-12-17T03:59:00Z</dcterms:created>
  <dcterms:modified xsi:type="dcterms:W3CDTF">2025-12-17T03:59:00Z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