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25F8" w14:textId="520E8949" w:rsidR="0060773B" w:rsidRPr="00946DA3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3B1F8E" w:rsidRPr="00946DA3">
        <w:rPr>
          <w:sz w:val="25"/>
          <w:szCs w:val="25"/>
        </w:rPr>
        <w:t>1047</w:t>
      </w:r>
      <w:r w:rsidRPr="00946DA3">
        <w:rPr>
          <w:sz w:val="25"/>
          <w:szCs w:val="25"/>
        </w:rPr>
        <w:t xml:space="preserve"> av Hans Wallmark (M) </w:t>
      </w:r>
      <w:r w:rsidR="003B1F8E" w:rsidRPr="00946DA3">
        <w:rPr>
          <w:sz w:val="25"/>
          <w:szCs w:val="25"/>
        </w:rPr>
        <w:t>Förgiftningsattentatet mot Aleksej Navalnyj</w:t>
      </w:r>
    </w:p>
    <w:p w14:paraId="5724A8DB" w14:textId="1279A823" w:rsidR="003B1F8E" w:rsidRPr="0079491A" w:rsidRDefault="0060773B" w:rsidP="00980ABF">
      <w:pPr>
        <w:autoSpaceDE w:val="0"/>
        <w:autoSpaceDN w:val="0"/>
        <w:adjustRightInd w:val="0"/>
        <w:spacing w:after="0"/>
      </w:pPr>
      <w:bookmarkStart w:id="0" w:name="_Hlk50100012"/>
      <w:r w:rsidRPr="00F534F5">
        <w:t>Hans Wallmark har</w:t>
      </w:r>
      <w:r w:rsidR="00497C8E">
        <w:t xml:space="preserve"> </w:t>
      </w:r>
      <w:r w:rsidR="00980ABF" w:rsidRPr="00F534F5">
        <w:t>mot bakgrund</w:t>
      </w:r>
      <w:r w:rsidR="00497C8E">
        <w:t xml:space="preserve"> av</w:t>
      </w:r>
      <w:r w:rsidR="00980ABF" w:rsidRPr="00F534F5">
        <w:t xml:space="preserve"> </w:t>
      </w:r>
      <w:r w:rsidR="00497C8E">
        <w:t>journ</w:t>
      </w:r>
      <w:bookmarkStart w:id="1" w:name="_GoBack"/>
      <w:bookmarkEnd w:id="1"/>
      <w:r w:rsidR="00497C8E">
        <w:t xml:space="preserve">alistgruppen </w:t>
      </w:r>
      <w:proofErr w:type="spellStart"/>
      <w:r w:rsidR="00497C8E">
        <w:t>Bellingcats</w:t>
      </w:r>
      <w:proofErr w:type="spellEnd"/>
      <w:r w:rsidR="00497C8E">
        <w:t xml:space="preserve"> redogörelse </w:t>
      </w:r>
      <w:r w:rsidR="004B72D3">
        <w:t>för</w:t>
      </w:r>
      <w:r w:rsidR="00497C8E">
        <w:t xml:space="preserve"> </w:t>
      </w:r>
      <w:r w:rsidR="003B1F8E" w:rsidRPr="00F534F5">
        <w:t>nervgiftsattacken</w:t>
      </w:r>
      <w:r w:rsidR="00980ABF" w:rsidRPr="00F534F5">
        <w:t xml:space="preserve"> mot den ryske oppositionspolitikern Aleksej Navalnyj</w:t>
      </w:r>
      <w:r w:rsidR="00497C8E">
        <w:t>,</w:t>
      </w:r>
      <w:r w:rsidR="003B1F8E" w:rsidRPr="00F534F5">
        <w:t xml:space="preserve"> </w:t>
      </w:r>
      <w:r w:rsidRPr="00F534F5">
        <w:t xml:space="preserve">frågat huruvida </w:t>
      </w:r>
      <w:r w:rsidR="00201822">
        <w:t>jag</w:t>
      </w:r>
      <w:r w:rsidR="006B3234" w:rsidRPr="00F534F5">
        <w:t xml:space="preserve"> </w:t>
      </w:r>
      <w:r w:rsidR="008E0739">
        <w:t>inom EU</w:t>
      </w:r>
      <w:r w:rsidR="008E0739" w:rsidRPr="00F534F5">
        <w:t xml:space="preserve"> </w:t>
      </w:r>
      <w:r w:rsidR="00497C8E" w:rsidRPr="00F534F5">
        <w:t xml:space="preserve">aktivt kommer </w:t>
      </w:r>
      <w:r w:rsidR="00497C8E">
        <w:t xml:space="preserve">att </w:t>
      </w:r>
      <w:r w:rsidR="00497C8E" w:rsidRPr="00F534F5">
        <w:t>verka för ytterligare restriktiva åtgärder</w:t>
      </w:r>
      <w:r w:rsidR="00A8200D">
        <w:t xml:space="preserve"> </w:t>
      </w:r>
      <w:r w:rsidR="00497C8E" w:rsidRPr="00F534F5">
        <w:t xml:space="preserve">gentemot </w:t>
      </w:r>
      <w:r w:rsidR="00497C8E">
        <w:t>Ryssland.</w:t>
      </w:r>
    </w:p>
    <w:p w14:paraId="0975A224" w14:textId="1CF9EB9F" w:rsidR="00C311F7" w:rsidRPr="0079491A" w:rsidRDefault="00C311F7" w:rsidP="00980ABF">
      <w:pPr>
        <w:autoSpaceDE w:val="0"/>
        <w:autoSpaceDN w:val="0"/>
        <w:adjustRightInd w:val="0"/>
        <w:spacing w:after="0"/>
      </w:pPr>
    </w:p>
    <w:p w14:paraId="33C52A29" w14:textId="60C55C38" w:rsidR="003B1F8E" w:rsidRPr="0079491A" w:rsidRDefault="00C311F7" w:rsidP="00980ABF">
      <w:pPr>
        <w:autoSpaceDE w:val="0"/>
        <w:autoSpaceDN w:val="0"/>
        <w:adjustRightInd w:val="0"/>
        <w:spacing w:after="0"/>
      </w:pPr>
      <w:r w:rsidRPr="0079491A">
        <w:t xml:space="preserve">Oppositionella i Ryssland verkar sedan många år under svåra förhållanden. </w:t>
      </w:r>
      <w:r w:rsidR="003B1F8E" w:rsidRPr="0079491A">
        <w:t>Nervgiftsattacken på oppositionspolitikern Aleksej Navalnyj</w:t>
      </w:r>
      <w:r w:rsidR="00497C8E">
        <w:t xml:space="preserve"> utgör ett exempel på de</w:t>
      </w:r>
      <w:r w:rsidR="00A83135">
        <w:t>t</w:t>
      </w:r>
      <w:r w:rsidR="00497C8E">
        <w:t xml:space="preserve"> </w:t>
      </w:r>
      <w:r w:rsidR="00A83135">
        <w:t>försämrade demokratiska läget</w:t>
      </w:r>
      <w:r w:rsidR="00497C8E">
        <w:t xml:space="preserve"> i Ryssland.</w:t>
      </w:r>
      <w:r w:rsidR="003B1F8E" w:rsidRPr="0079491A">
        <w:rPr>
          <w:rFonts w:eastAsia="Times New Roman" w:cs="Arial"/>
        </w:rPr>
        <w:t xml:space="preserve"> Att angreppet därtill skedde med ett kemiskt stridsmedel utgör ett brott mot </w:t>
      </w:r>
      <w:r w:rsidR="00E0623C">
        <w:rPr>
          <w:rFonts w:eastAsia="Times New Roman" w:cs="Arial"/>
        </w:rPr>
        <w:t>Konventionen om förbud mot kemiska vapen</w:t>
      </w:r>
      <w:r w:rsidR="00A83135">
        <w:rPr>
          <w:rFonts w:eastAsia="Times New Roman" w:cs="Arial"/>
        </w:rPr>
        <w:t xml:space="preserve">, vilket </w:t>
      </w:r>
      <w:r w:rsidR="004D430D">
        <w:rPr>
          <w:rFonts w:eastAsia="Times New Roman" w:cs="Arial"/>
        </w:rPr>
        <w:t>gör angreppet till en</w:t>
      </w:r>
      <w:r w:rsidR="00201822">
        <w:rPr>
          <w:rFonts w:eastAsia="Times New Roman" w:cs="Arial"/>
        </w:rPr>
        <w:t xml:space="preserve"> angelägenhet för</w:t>
      </w:r>
      <w:r w:rsidR="00A83135">
        <w:rPr>
          <w:rFonts w:eastAsia="Times New Roman" w:cs="Arial"/>
        </w:rPr>
        <w:t xml:space="preserve"> hela det internationella samfundet i kampen mot kemiska vapen.</w:t>
      </w:r>
    </w:p>
    <w:p w14:paraId="6A2B8E5D" w14:textId="4F798983" w:rsidR="003B1F8E" w:rsidRDefault="003B1F8E" w:rsidP="00980ABF">
      <w:pPr>
        <w:autoSpaceDE w:val="0"/>
        <w:autoSpaceDN w:val="0"/>
        <w:adjustRightInd w:val="0"/>
        <w:spacing w:after="0"/>
      </w:pPr>
    </w:p>
    <w:p w14:paraId="003BED76" w14:textId="78B9A1AB" w:rsidR="0013158B" w:rsidRDefault="00201822" w:rsidP="00980ABF">
      <w:pPr>
        <w:autoSpaceDE w:val="0"/>
        <w:autoSpaceDN w:val="0"/>
        <w:adjustRightInd w:val="0"/>
        <w:spacing w:after="0"/>
      </w:pPr>
      <w:r>
        <w:t>Efter angreppet s</w:t>
      </w:r>
      <w:r w:rsidR="00A83135">
        <w:t>tällde</w:t>
      </w:r>
      <w:r>
        <w:t xml:space="preserve"> EU</w:t>
      </w:r>
      <w:r w:rsidR="00A83135">
        <w:t xml:space="preserve"> krav om en internationell</w:t>
      </w:r>
      <w:r w:rsidR="0013158B">
        <w:t>, oberoende</w:t>
      </w:r>
      <w:r w:rsidR="00A83135">
        <w:t xml:space="preserve"> och trovärdig utredning med stöd </w:t>
      </w:r>
      <w:r w:rsidR="0013158B">
        <w:t>av</w:t>
      </w:r>
      <w:r w:rsidR="00A83135">
        <w:t xml:space="preserve"> </w:t>
      </w:r>
      <w:r w:rsidR="0013158B">
        <w:t xml:space="preserve">Organisationen för förbud mot kemiska vapen (OPCW). Eftersom Ryssland inte visade någon avsikt att genomföra en sådan utredning, </w:t>
      </w:r>
      <w:r w:rsidR="004B72D3">
        <w:t xml:space="preserve">antog </w:t>
      </w:r>
      <w:r w:rsidR="0013158B">
        <w:t xml:space="preserve">EU </w:t>
      </w:r>
      <w:r w:rsidR="00E0623C">
        <w:t xml:space="preserve">i oktober 2020 nya </w:t>
      </w:r>
      <w:r w:rsidR="004B72D3">
        <w:t>restriktiva åtgärder</w:t>
      </w:r>
      <w:r w:rsidR="00A83135">
        <w:t xml:space="preserve"> mot Ryssland</w:t>
      </w:r>
      <w:r w:rsidR="00E0623C">
        <w:t xml:space="preserve"> inom ram</w:t>
      </w:r>
      <w:r w:rsidR="00A83135">
        <w:t>en</w:t>
      </w:r>
      <w:r w:rsidR="00E0623C">
        <w:t xml:space="preserve"> för EU</w:t>
      </w:r>
      <w:r w:rsidR="00A83135">
        <w:t xml:space="preserve">:s sanktionsregim mot kemiska vapen. </w:t>
      </w:r>
    </w:p>
    <w:p w14:paraId="386DA85E" w14:textId="77777777" w:rsidR="0013158B" w:rsidRDefault="0013158B" w:rsidP="00980ABF">
      <w:pPr>
        <w:autoSpaceDE w:val="0"/>
        <w:autoSpaceDN w:val="0"/>
        <w:adjustRightInd w:val="0"/>
        <w:spacing w:after="0"/>
      </w:pPr>
    </w:p>
    <w:p w14:paraId="049D483A" w14:textId="0474D4B0" w:rsidR="00497C8E" w:rsidRDefault="00A83135" w:rsidP="00980ABF">
      <w:pPr>
        <w:autoSpaceDE w:val="0"/>
        <w:autoSpaceDN w:val="0"/>
        <w:adjustRightInd w:val="0"/>
        <w:spacing w:after="0"/>
      </w:pPr>
      <w:r>
        <w:t>De restriktiva åtgärderna</w:t>
      </w:r>
      <w:r w:rsidR="0013158B">
        <w:t xml:space="preserve"> som antogs i oktober 2020</w:t>
      </w:r>
      <w:r>
        <w:t xml:space="preserve"> riktades mot individer och en entitet </w:t>
      </w:r>
      <w:r w:rsidR="00507C5B">
        <w:t>som</w:t>
      </w:r>
      <w:r>
        <w:t xml:space="preserve"> direkt eller indirekt</w:t>
      </w:r>
      <w:r w:rsidR="00507C5B">
        <w:t xml:space="preserve"> bar</w:t>
      </w:r>
      <w:r>
        <w:t xml:space="preserve"> ansvar för angreppet mot Navalnyj.</w:t>
      </w:r>
      <w:r w:rsidR="0013158B">
        <w:t xml:space="preserve"> De restriktiva åtgärderna prövades enligt sedvanlig rättssäker process utifrån ett sammanställt bevispaket. </w:t>
      </w:r>
    </w:p>
    <w:p w14:paraId="481785BB" w14:textId="08E913D9" w:rsidR="004B72D3" w:rsidRDefault="004B72D3" w:rsidP="00980ABF">
      <w:pPr>
        <w:autoSpaceDE w:val="0"/>
        <w:autoSpaceDN w:val="0"/>
        <w:adjustRightInd w:val="0"/>
        <w:spacing w:after="0"/>
      </w:pPr>
    </w:p>
    <w:p w14:paraId="00014C64" w14:textId="42E7AE19" w:rsidR="0013158B" w:rsidRDefault="0013158B" w:rsidP="0013158B">
      <w:pPr>
        <w:autoSpaceDE w:val="0"/>
        <w:autoSpaceDN w:val="0"/>
        <w:adjustRightInd w:val="0"/>
        <w:spacing w:after="0"/>
      </w:pPr>
      <w:proofErr w:type="spellStart"/>
      <w:r>
        <w:t>Bellingcats</w:t>
      </w:r>
      <w:proofErr w:type="spellEnd"/>
      <w:r>
        <w:t xml:space="preserve"> redogörelse uppmärksammar och belyser många av de utmaningar som oppositionella i Ryssland har att hantera. </w:t>
      </w:r>
      <w:r w:rsidRPr="006D7082">
        <w:t>Sverige</w:t>
      </w:r>
      <w:r>
        <w:t xml:space="preserve"> är</w:t>
      </w:r>
      <w:r w:rsidR="00426C75">
        <w:t xml:space="preserve"> </w:t>
      </w:r>
      <w:r w:rsidRPr="006D7082">
        <w:lastRenderedPageBreak/>
        <w:t xml:space="preserve">drivande i EU för att </w:t>
      </w:r>
      <w:r>
        <w:t xml:space="preserve">mänskliga rättigheter, demokrati och rättsstatens principer ska förbli givna beståndsdelar i EU:s politik gentemot Ryssland. </w:t>
      </w:r>
    </w:p>
    <w:p w14:paraId="54FCB0B9" w14:textId="7D14964D" w:rsidR="0013158B" w:rsidRDefault="0013158B" w:rsidP="0013158B">
      <w:pPr>
        <w:autoSpaceDE w:val="0"/>
        <w:autoSpaceDN w:val="0"/>
        <w:adjustRightInd w:val="0"/>
        <w:spacing w:after="0"/>
      </w:pPr>
    </w:p>
    <w:p w14:paraId="3C885629" w14:textId="3D2A0A32" w:rsidR="0013158B" w:rsidRDefault="005D3B9F" w:rsidP="0013158B">
      <w:pPr>
        <w:autoSpaceDE w:val="0"/>
        <w:autoSpaceDN w:val="0"/>
        <w:adjustRightInd w:val="0"/>
        <w:spacing w:after="0"/>
      </w:pPr>
      <w:r w:rsidRPr="005D3B9F">
        <w:t>Sverige fortsätter att löpande utvärdera nya uppgifter och befintliga verktyg för att främja mänskliga rättigheter, demokrati och nedrustning, såväl globalt som i Ryssland.</w:t>
      </w:r>
      <w:r w:rsidR="008E0739">
        <w:t xml:space="preserve"> </w:t>
      </w:r>
    </w:p>
    <w:bookmarkEnd w:id="0"/>
    <w:p w14:paraId="62074EA7" w14:textId="77777777" w:rsidR="006D7082" w:rsidRPr="006D7082" w:rsidRDefault="006D7082" w:rsidP="0060773B">
      <w:pPr>
        <w:pStyle w:val="Ingetavstnd"/>
        <w:rPr>
          <w:rFonts w:asciiTheme="minorHAnsi" w:hAnsiTheme="minorHAnsi"/>
          <w:sz w:val="25"/>
          <w:szCs w:val="25"/>
        </w:rPr>
      </w:pPr>
    </w:p>
    <w:p w14:paraId="32C908CD" w14:textId="7114F163" w:rsidR="0060773B" w:rsidRPr="006D7082" w:rsidRDefault="0060773B" w:rsidP="0060773B">
      <w:pPr>
        <w:pStyle w:val="Brdtext"/>
      </w:pPr>
      <w:r w:rsidRPr="006D7082">
        <w:t xml:space="preserve">Stockholm den </w:t>
      </w:r>
      <w:r w:rsidR="00A21B4A">
        <w:t xml:space="preserve">30 </w:t>
      </w:r>
      <w:r w:rsidR="003B1F8E" w:rsidRPr="006D7082">
        <w:t>december</w:t>
      </w:r>
      <w:r w:rsidRPr="006D7082">
        <w:t xml:space="preserve"> 2020</w:t>
      </w:r>
    </w:p>
    <w:p w14:paraId="65635F1C" w14:textId="77777777" w:rsidR="00852B7B" w:rsidRPr="006D7082" w:rsidRDefault="00852B7B" w:rsidP="0060773B">
      <w:pPr>
        <w:pStyle w:val="Brdtext"/>
      </w:pPr>
    </w:p>
    <w:p w14:paraId="3044AFAE" w14:textId="77777777" w:rsidR="0060773B" w:rsidRPr="006D7082" w:rsidRDefault="0060773B" w:rsidP="0060773B">
      <w:pPr>
        <w:pStyle w:val="Brdtext"/>
      </w:pPr>
      <w:r w:rsidRPr="006D7082">
        <w:t>Ann Linde</w:t>
      </w:r>
    </w:p>
    <w:p w14:paraId="56147F60" w14:textId="77777777" w:rsidR="0060773B" w:rsidRPr="00A82217" w:rsidRDefault="0060773B" w:rsidP="0060773B">
      <w:pPr>
        <w:pStyle w:val="Brdtext"/>
      </w:pPr>
    </w:p>
    <w:p w14:paraId="6B67658E" w14:textId="77777777" w:rsidR="0060773B" w:rsidRPr="00A82217" w:rsidRDefault="0060773B" w:rsidP="0060773B"/>
    <w:p w14:paraId="78AFF710" w14:textId="77777777" w:rsidR="0060773B" w:rsidRPr="00A82217" w:rsidRDefault="0060773B" w:rsidP="0060773B"/>
    <w:p w14:paraId="11A61208" w14:textId="77777777" w:rsidR="0060773B" w:rsidRPr="00A82217" w:rsidRDefault="0060773B" w:rsidP="0060773B"/>
    <w:p w14:paraId="2B0E8211" w14:textId="77777777" w:rsidR="00CF717A" w:rsidRPr="00A82217" w:rsidRDefault="00CF717A" w:rsidP="00CF717A"/>
    <w:sectPr w:rsidR="00CF717A" w:rsidRPr="00A82217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E456EE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E456EE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E456EE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E456EE" w:rsidP="00EE3C0F">
          <w:pPr>
            <w:pStyle w:val="Sidhuvud"/>
            <w:rPr>
              <w:b/>
            </w:rPr>
          </w:pPr>
        </w:p>
        <w:p w14:paraId="6D4393F2" w14:textId="77777777" w:rsidR="003D7550" w:rsidRDefault="00E456EE" w:rsidP="00EE3C0F">
          <w:pPr>
            <w:pStyle w:val="Sidhuvud"/>
          </w:pPr>
        </w:p>
        <w:p w14:paraId="548FAA97" w14:textId="77777777" w:rsidR="003D7550" w:rsidRDefault="00E456EE" w:rsidP="00EE3C0F">
          <w:pPr>
            <w:pStyle w:val="Sidhuvud"/>
          </w:pPr>
        </w:p>
        <w:p w14:paraId="2690507A" w14:textId="77777777" w:rsidR="003D7550" w:rsidRDefault="00E456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E456EE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E456EE" w:rsidP="0094502D">
          <w:pPr>
            <w:pStyle w:val="Sidhuvud"/>
          </w:pPr>
        </w:p>
        <w:p w14:paraId="19E7DD19" w14:textId="77777777" w:rsidR="003D7550" w:rsidRPr="0094502D" w:rsidRDefault="00E456EE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77777777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64668519" w14:textId="29E37D99" w:rsidR="007404E5" w:rsidRDefault="00E456EE" w:rsidP="00340DE0">
              <w:pPr>
                <w:pStyle w:val="Sidhuvud"/>
              </w:pPr>
            </w:p>
            <w:p w14:paraId="1EEBF5AC" w14:textId="2FDCF29E" w:rsidR="00A21B4A" w:rsidRPr="00A21B4A" w:rsidRDefault="00A21B4A" w:rsidP="00340DE0">
              <w:pPr>
                <w:pStyle w:val="Sidhuvud"/>
              </w:pPr>
              <w:r w:rsidRPr="00A21B4A">
                <w:rPr>
                  <w:lang w:eastAsia="sv-SE"/>
                </w:rPr>
                <w:br/>
              </w:r>
            </w:p>
            <w:p w14:paraId="19112B91" w14:textId="77777777" w:rsidR="003D7550" w:rsidRPr="00340DE0" w:rsidRDefault="00E456E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4A54652C" w:rsidR="003D7550" w:rsidRDefault="00852B7B" w:rsidP="00547B89">
              <w:pPr>
                <w:pStyle w:val="Sidhuvud"/>
              </w:pPr>
              <w:r>
                <w:t>Till riksdagen</w:t>
              </w:r>
              <w:r w:rsidR="00A21B4A">
                <w:br/>
              </w:r>
              <w:r w:rsidR="00A21B4A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E456EE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1DB4"/>
    <w:rsid w:val="000C61D1"/>
    <w:rsid w:val="000E12D9"/>
    <w:rsid w:val="000F00B8"/>
    <w:rsid w:val="00100933"/>
    <w:rsid w:val="00111809"/>
    <w:rsid w:val="00121002"/>
    <w:rsid w:val="00124E73"/>
    <w:rsid w:val="0013158B"/>
    <w:rsid w:val="00170CE4"/>
    <w:rsid w:val="00173126"/>
    <w:rsid w:val="00192E34"/>
    <w:rsid w:val="001C5DC9"/>
    <w:rsid w:val="001C71A9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6020"/>
    <w:rsid w:val="0041223B"/>
    <w:rsid w:val="0042068E"/>
    <w:rsid w:val="00426C75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70EE"/>
    <w:rsid w:val="004C7F70"/>
    <w:rsid w:val="004D430D"/>
    <w:rsid w:val="004E25CD"/>
    <w:rsid w:val="004F0448"/>
    <w:rsid w:val="004F6525"/>
    <w:rsid w:val="00507C5B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D3B9F"/>
    <w:rsid w:val="005E2F29"/>
    <w:rsid w:val="005E4E79"/>
    <w:rsid w:val="005E4E8C"/>
    <w:rsid w:val="0060773B"/>
    <w:rsid w:val="006175D7"/>
    <w:rsid w:val="006208E5"/>
    <w:rsid w:val="00631F82"/>
    <w:rsid w:val="00654B4D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75DDD"/>
    <w:rsid w:val="00891929"/>
    <w:rsid w:val="008A0A0D"/>
    <w:rsid w:val="008C562B"/>
    <w:rsid w:val="008D3090"/>
    <w:rsid w:val="008D4306"/>
    <w:rsid w:val="008D4508"/>
    <w:rsid w:val="008E0739"/>
    <w:rsid w:val="008E77D6"/>
    <w:rsid w:val="0093335A"/>
    <w:rsid w:val="0094502D"/>
    <w:rsid w:val="00946DA3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21B4A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67C79"/>
    <w:rsid w:val="00C93EBA"/>
    <w:rsid w:val="00CA1C76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623C"/>
    <w:rsid w:val="00E35A52"/>
    <w:rsid w:val="00E456EE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4F5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21B4A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6C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6C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6C7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6C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6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44e477ce-f1c7-4e9c-9767-5f889e8bd951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895D-2FCB-45F9-97AC-BBEBCCB29F4F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36E7C6A5-1357-41A6-A77B-2AB9FD13C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1047 av Hans Wallmark (M) Förgiftningsattentatet mot Aleksej Navalnyj.docx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2020-12-30T10:55:00Z</dcterms:created>
  <dcterms:modified xsi:type="dcterms:W3CDTF">2020-12-30T10:55:00Z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99ae11d7-f0e5-45e1-838e-2703edc012e2</vt:lpwstr>
  </property>
  <property fmtid="{D5CDD505-2E9C-101B-9397-08002B2CF9AE}" pid="6" name="c9cd366cc722410295b9eacffbd73909">
    <vt:lpwstr/>
  </property>
</Properties>
</file>