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104B4E" w:rsidRDefault="00104B4E" w14:paraId="047A6A83" w14:textId="77777777">
      <w:pPr>
        <w:pStyle w:val="Rubrik1"/>
      </w:pPr>
      <w:r>
        <w:t>Sammanfattning</w:t>
      </w:r>
    </w:p>
    <w:p w:rsidRPr="00104B4E" w:rsidR="00104B4E" w:rsidP="00104B4E" w:rsidRDefault="00104B4E" w14:paraId="6754DF4E" w14:textId="18611C3C">
      <w:pPr>
        <w:pStyle w:val="Normalutanindragellerluft"/>
      </w:pPr>
      <w:r w:rsidRPr="00104B4E">
        <w:t xml:space="preserve">Det är viktigt att det finns goda möjligheter till att byta yrkesbana även om man befinner sig mitt i livet. Därför lägger Moderaterna fram flera förslag för att göra det lättare att studera i vuxen ålder. </w:t>
      </w:r>
      <w:r w:rsidR="00354B3A">
        <w:t>Moderaterna vill därför höja</w:t>
      </w:r>
      <w:r w:rsidRPr="00104B4E">
        <w:t xml:space="preserve"> fribeloppet, utöka antalet studievecko</w:t>
      </w:r>
      <w:r w:rsidR="00354B3A">
        <w:t>r för den som fyllt 40 år, höja</w:t>
      </w:r>
      <w:r w:rsidRPr="00104B4E">
        <w:t xml:space="preserve"> ål</w:t>
      </w:r>
      <w:r w:rsidR="00BB10D7">
        <w:t xml:space="preserve">dersgränsen för studiemedel och </w:t>
      </w:r>
      <w:r w:rsidRPr="00104B4E">
        <w:t xml:space="preserve">tilläggslånet för studerande med barn. Vi föreslår också att den som går polisutbildningen ska få sina studielån från utbildningstiden avskrivna. </w:t>
      </w:r>
    </w:p>
    <w:sdt>
      <w:sdtPr>
        <w:alias w:val="CC_Boilerplate_4"/>
        <w:tag w:val="CC_Boilerplate_4"/>
        <w:id w:val="-1644581176"/>
        <w:lock w:val="sdtLocked"/>
        <w:placeholder>
          <w:docPart w:val="25E5F36BCD2249309434B93F224DA389"/>
        </w:placeholder>
        <w:text/>
      </w:sdtPr>
      <w:sdtEndPr/>
      <w:sdtContent>
        <w:p w:rsidRPr="009B062B" w:rsidR="00AF30DD" w:rsidP="00DA28CE" w:rsidRDefault="00AF30DD" w14:paraId="3E07AA9F" w14:textId="77777777">
          <w:pPr>
            <w:pStyle w:val="Rubrik1"/>
            <w:spacing w:after="300"/>
          </w:pPr>
          <w:r w:rsidRPr="009B062B">
            <w:t>Förslag till riksdagsbeslut</w:t>
          </w:r>
        </w:p>
      </w:sdtContent>
    </w:sdt>
    <w:sdt>
      <w:sdtPr>
        <w:alias w:val="Yrkande 1"/>
        <w:tag w:val="5b56981e-7004-44ef-acb1-91fc7d0632b6"/>
        <w:id w:val="523289589"/>
        <w:lock w:val="sdtLocked"/>
      </w:sdtPr>
      <w:sdtEndPr/>
      <w:sdtContent>
        <w:p w:rsidR="006E4635" w:rsidRDefault="005A0AB1" w14:paraId="2EC67C39" w14:textId="0D5AA789">
          <w:pPr>
            <w:pStyle w:val="Frslagstext"/>
          </w:pPr>
          <w:r>
            <w:t>Riksdagen anvisar anslagen för 2020 inom utgiftsområde 15 Studiestöd enligt förslaget i tabell 1 i motionen.</w:t>
          </w:r>
        </w:p>
      </w:sdtContent>
    </w:sdt>
    <w:sdt>
      <w:sdtPr>
        <w:alias w:val="Yrkande 2"/>
        <w:tag w:val="ca3fe9c8-12c1-423e-b9bf-9c26ad81d41c"/>
        <w:id w:val="-1772541902"/>
        <w:lock w:val="sdtLocked"/>
      </w:sdtPr>
      <w:sdtEndPr/>
      <w:sdtContent>
        <w:p w:rsidR="006E4635" w:rsidRDefault="005A0AB1" w14:paraId="724B3B3F" w14:textId="77777777">
          <w:pPr>
            <w:pStyle w:val="Frslagstext"/>
          </w:pPr>
          <w:r>
            <w:t>Riksdagen ställer sig bakom det som anförs i motionen om en satsning på ett omställningspaket för att förbättra möjligheterna att finansiera högre utbildning senare i livet och tillkännager detta för regeringen.</w:t>
          </w:r>
        </w:p>
      </w:sdtContent>
    </w:sdt>
    <w:sdt>
      <w:sdtPr>
        <w:alias w:val="Yrkande 3"/>
        <w:tag w:val="2a179588-4749-4e62-aee0-713b7ad19f64"/>
        <w:id w:val="484823097"/>
        <w:lock w:val="sdtLocked"/>
      </w:sdtPr>
      <w:sdtEndPr/>
      <w:sdtContent>
        <w:p w:rsidR="006E4635" w:rsidRDefault="005A0AB1" w14:paraId="278402F9" w14:textId="76110179">
          <w:pPr>
            <w:pStyle w:val="Frslagstext"/>
          </w:pPr>
          <w:r>
            <w:t>Riksdagen ställer sig bakom det som anförs i motionen om en utredning om studiemedelssystemet och tillkännager detta för regeringen.</w:t>
          </w:r>
        </w:p>
      </w:sdtContent>
    </w:sdt>
    <w:sdt>
      <w:sdtPr>
        <w:alias w:val="Yrkande 4"/>
        <w:tag w:val="a7476dcd-52e1-418d-a4c6-dc9db926924a"/>
        <w:id w:val="-318417886"/>
        <w:lock w:val="sdtLocked"/>
      </w:sdtPr>
      <w:sdtEndPr/>
      <w:sdtContent>
        <w:p w:rsidR="006E4635" w:rsidRDefault="005A0AB1" w14:paraId="47893A03" w14:textId="77777777">
          <w:pPr>
            <w:pStyle w:val="Frslagstext"/>
          </w:pPr>
          <w:r>
            <w:t>Riksdagen ställer sig bakom det som anförs i motionen om minskat anslag för studiestartsstöd och tillkännager detta för regeringen.</w:t>
          </w:r>
        </w:p>
      </w:sdtContent>
    </w:sdt>
    <w:sdt>
      <w:sdtPr>
        <w:alias w:val="Yrkande 5"/>
        <w:tag w:val="48c7230d-87bd-4aea-bf4d-dd1aeb250163"/>
        <w:id w:val="536095245"/>
        <w:lock w:val="sdtLocked"/>
      </w:sdtPr>
      <w:sdtEndPr/>
      <w:sdtContent>
        <w:p w:rsidR="006E4635" w:rsidRDefault="005A0AB1" w14:paraId="71100E1D" w14:textId="77777777">
          <w:pPr>
            <w:pStyle w:val="Frslagstext"/>
          </w:pPr>
          <w:r>
            <w:t>Riksdagen ställer sig bakom det som anförs i motionen om att ta fram nödvändig lagstiftning för att införa betald polisutbildning under 2020 och tillkännager detta för regeringen.</w:t>
          </w:r>
        </w:p>
      </w:sdtContent>
    </w:sdt>
    <w:sdt>
      <w:sdtPr>
        <w:alias w:val="Yrkande 6"/>
        <w:tag w:val="7e3ff58a-c162-4361-81e4-6621a706d5ff"/>
        <w:id w:val="-612977685"/>
        <w:lock w:val="sdtLocked"/>
      </w:sdtPr>
      <w:sdtEndPr/>
      <w:sdtContent>
        <w:p w:rsidR="006E4635" w:rsidRDefault="005A0AB1" w14:paraId="487FE688" w14:textId="77777777">
          <w:pPr>
            <w:pStyle w:val="Frslagstext"/>
          </w:pPr>
          <w:r>
            <w:t>Riksdagen ställer sig bakom det som anförs i motionen om en satsning på avskrivning av studielån på polisutbildningen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71411396F74744AC37B49CECA1EC63"/>
        </w:placeholder>
        <w:text/>
      </w:sdtPr>
      <w:sdtEndPr/>
      <w:sdtContent>
        <w:p w:rsidRPr="001D7186" w:rsidR="006D79C9" w:rsidP="00333E95" w:rsidRDefault="00DC1595" w14:paraId="2C70B62A" w14:textId="474D3A41">
          <w:pPr>
            <w:pStyle w:val="Rubrik1"/>
          </w:pPr>
          <w:r>
            <w:t>Anslagsanvisning</w:t>
          </w:r>
        </w:p>
      </w:sdtContent>
    </w:sdt>
    <w:p w:rsidRPr="00DF4458" w:rsidR="00DF4458" w:rsidP="00DF4458" w:rsidRDefault="00DF4458" w14:paraId="6218973C" w14:textId="77777777">
      <w:pPr>
        <w:pStyle w:val="Rubrik2"/>
        <w:spacing w:before="440"/>
      </w:pPr>
      <w:r w:rsidRPr="00DF4458">
        <w:t>Anslagsförslag 2020 för utgiftsområde 15 Studiestöd</w:t>
      </w:r>
    </w:p>
    <w:p w:rsidRPr="00DF4458" w:rsidR="00BE38D2" w:rsidP="00DF4458" w:rsidRDefault="00354B3A" w14:paraId="265D04D7" w14:textId="24D439DC">
      <w:pPr>
        <w:pStyle w:val="Tabellrubrik"/>
      </w:pPr>
      <w:r w:rsidRPr="00DF4458">
        <w:t>Tabell 1 Anslagsförslag 2020</w:t>
      </w:r>
      <w:r w:rsidRPr="00DF4458" w:rsidR="00BE38D2">
        <w:t xml:space="preserve"> för utgiftsområde 15 Studiestöd</w:t>
      </w:r>
    </w:p>
    <w:p w:rsidRPr="00DF4458" w:rsidR="00DF4458" w:rsidP="00DF4458" w:rsidRDefault="00DF4458" w14:paraId="0F94B8B3" w14:textId="77777777">
      <w:pPr>
        <w:pStyle w:val="Tabellunderrubrik"/>
      </w:pPr>
      <w:r w:rsidRPr="00DF4458">
        <w:t>Tusental kronor</w:t>
      </w:r>
    </w:p>
    <w:tbl>
      <w:tblPr>
        <w:tblW w:w="8505" w:type="dxa"/>
        <w:tblLayout w:type="fixed"/>
        <w:tblCellMar>
          <w:left w:w="57" w:type="dxa"/>
          <w:right w:w="57" w:type="dxa"/>
        </w:tblCellMar>
        <w:tblLook w:val="04A0" w:firstRow="1" w:lastRow="0" w:firstColumn="1" w:lastColumn="0" w:noHBand="0" w:noVBand="1"/>
      </w:tblPr>
      <w:tblGrid>
        <w:gridCol w:w="685"/>
        <w:gridCol w:w="4523"/>
        <w:gridCol w:w="1486"/>
        <w:gridCol w:w="1811"/>
      </w:tblGrid>
      <w:tr w:rsidRPr="00DF4458" w:rsidR="00DF4458" w:rsidTr="00DF4458" w14:paraId="2A52D5BB" w14:textId="77777777">
        <w:trPr>
          <w:trHeight w:val="510"/>
        </w:trPr>
        <w:tc>
          <w:tcPr>
            <w:tcW w:w="5389" w:type="dxa"/>
            <w:gridSpan w:val="2"/>
            <w:tcBorders>
              <w:top w:val="single" w:color="auto" w:sz="4" w:space="0"/>
              <w:left w:val="nil"/>
              <w:bottom w:val="single" w:color="auto" w:sz="4" w:space="0"/>
              <w:right w:val="nil"/>
            </w:tcBorders>
            <w:shd w:val="clear" w:color="auto" w:fill="auto"/>
            <w:noWrap/>
            <w:hideMark/>
          </w:tcPr>
          <w:p w:rsidRPr="00DF4458" w:rsidR="00DF4458" w:rsidP="00DF4458" w:rsidRDefault="00DF4458" w14:paraId="6842CCB9" w14:textId="77777777">
            <w:pPr>
              <w:tabs>
                <w:tab w:val="clear" w:pos="284"/>
              </w:tabs>
              <w:spacing w:before="80" w:line="240" w:lineRule="exact"/>
              <w:ind w:firstLine="0"/>
              <w:rPr>
                <w:rFonts w:asciiTheme="majorHAnsi" w:hAnsiTheme="majorHAnsi" w:cstheme="majorHAnsi"/>
                <w:b/>
                <w:bCs/>
                <w:sz w:val="20"/>
                <w:szCs w:val="20"/>
              </w:rPr>
            </w:pPr>
            <w:r w:rsidRPr="00DF4458">
              <w:rPr>
                <w:rFonts w:asciiTheme="majorHAnsi" w:hAnsiTheme="majorHAnsi" w:cstheme="majorHAnsi"/>
                <w:b/>
                <w:bCs/>
                <w:sz w:val="20"/>
                <w:szCs w:val="20"/>
              </w:rPr>
              <w:t>Ramanslag</w:t>
            </w:r>
          </w:p>
        </w:tc>
        <w:tc>
          <w:tcPr>
            <w:tcW w:w="1536" w:type="dxa"/>
            <w:tcBorders>
              <w:top w:val="single" w:color="auto" w:sz="4" w:space="0"/>
              <w:left w:val="nil"/>
              <w:bottom w:val="single" w:color="auto" w:sz="4" w:space="0"/>
              <w:right w:val="nil"/>
            </w:tcBorders>
            <w:shd w:val="clear" w:color="auto" w:fill="auto"/>
            <w:vAlign w:val="bottom"/>
            <w:hideMark/>
          </w:tcPr>
          <w:p w:rsidRPr="00DF4458" w:rsidR="00DF4458" w:rsidP="00DF4458" w:rsidRDefault="00DF4458" w14:paraId="65B4C60C" w14:textId="77777777">
            <w:pPr>
              <w:tabs>
                <w:tab w:val="clear" w:pos="284"/>
              </w:tabs>
              <w:spacing w:before="80" w:line="240" w:lineRule="exact"/>
              <w:ind w:firstLine="0"/>
              <w:jc w:val="right"/>
              <w:rPr>
                <w:rFonts w:asciiTheme="majorHAnsi" w:hAnsiTheme="majorHAnsi" w:cstheme="majorHAnsi"/>
                <w:b/>
                <w:bCs/>
                <w:sz w:val="20"/>
                <w:szCs w:val="20"/>
              </w:rPr>
            </w:pPr>
            <w:r w:rsidRPr="00DF4458">
              <w:rPr>
                <w:rFonts w:asciiTheme="majorHAnsi" w:hAnsiTheme="majorHAnsi" w:cstheme="majorHAnsi"/>
                <w:b/>
                <w:bCs/>
                <w:sz w:val="20"/>
                <w:szCs w:val="20"/>
              </w:rPr>
              <w:t>Regeringens förslag</w:t>
            </w:r>
          </w:p>
        </w:tc>
        <w:tc>
          <w:tcPr>
            <w:tcW w:w="1873" w:type="dxa"/>
            <w:tcBorders>
              <w:top w:val="single" w:color="auto" w:sz="4" w:space="0"/>
              <w:left w:val="nil"/>
              <w:bottom w:val="single" w:color="auto" w:sz="4" w:space="0"/>
              <w:right w:val="nil"/>
            </w:tcBorders>
            <w:shd w:val="clear" w:color="auto" w:fill="auto"/>
            <w:vAlign w:val="bottom"/>
            <w:hideMark/>
          </w:tcPr>
          <w:p w:rsidRPr="00DF4458" w:rsidR="00DF4458" w:rsidP="00DF4458" w:rsidRDefault="00DF4458" w14:paraId="631EA954" w14:textId="77777777">
            <w:pPr>
              <w:tabs>
                <w:tab w:val="clear" w:pos="284"/>
              </w:tabs>
              <w:spacing w:before="80" w:line="240" w:lineRule="exact"/>
              <w:ind w:firstLine="0"/>
              <w:jc w:val="right"/>
              <w:rPr>
                <w:rFonts w:asciiTheme="majorHAnsi" w:hAnsiTheme="majorHAnsi" w:cstheme="majorHAnsi"/>
                <w:b/>
                <w:bCs/>
                <w:sz w:val="20"/>
                <w:szCs w:val="20"/>
              </w:rPr>
            </w:pPr>
            <w:r w:rsidRPr="00DF4458">
              <w:rPr>
                <w:rFonts w:asciiTheme="majorHAnsi" w:hAnsiTheme="majorHAnsi" w:cstheme="majorHAnsi"/>
                <w:b/>
                <w:bCs/>
                <w:sz w:val="20"/>
                <w:szCs w:val="20"/>
              </w:rPr>
              <w:t>Avvikelse från regeringen (M)</w:t>
            </w:r>
          </w:p>
        </w:tc>
      </w:tr>
      <w:tr w:rsidRPr="00DF4458" w:rsidR="00DF4458" w:rsidTr="00DF4458" w14:paraId="5EF28EE7" w14:textId="77777777">
        <w:trPr>
          <w:trHeight w:val="255"/>
        </w:trPr>
        <w:tc>
          <w:tcPr>
            <w:tcW w:w="705" w:type="dxa"/>
            <w:tcBorders>
              <w:top w:val="single" w:color="auto" w:sz="4" w:space="0"/>
              <w:left w:val="nil"/>
              <w:bottom w:val="nil"/>
              <w:right w:val="nil"/>
            </w:tcBorders>
            <w:shd w:val="clear" w:color="auto" w:fill="auto"/>
            <w:hideMark/>
          </w:tcPr>
          <w:p w:rsidRPr="00DF4458" w:rsidR="00DF4458" w:rsidP="00DF4458" w:rsidRDefault="00DF4458" w14:paraId="55A751C6"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1:1</w:t>
            </w:r>
          </w:p>
        </w:tc>
        <w:tc>
          <w:tcPr>
            <w:tcW w:w="4684" w:type="dxa"/>
            <w:tcBorders>
              <w:top w:val="single" w:color="auto" w:sz="4" w:space="0"/>
              <w:left w:val="nil"/>
              <w:bottom w:val="nil"/>
              <w:right w:val="nil"/>
            </w:tcBorders>
            <w:shd w:val="clear" w:color="auto" w:fill="auto"/>
            <w:hideMark/>
          </w:tcPr>
          <w:p w:rsidRPr="00DF4458" w:rsidR="00DF4458" w:rsidP="00DF4458" w:rsidRDefault="00DF4458" w14:paraId="0EF90F65"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Studiehjälp</w:t>
            </w:r>
          </w:p>
        </w:tc>
        <w:tc>
          <w:tcPr>
            <w:tcW w:w="1536" w:type="dxa"/>
            <w:tcBorders>
              <w:top w:val="single" w:color="auto" w:sz="4" w:space="0"/>
              <w:left w:val="nil"/>
              <w:bottom w:val="nil"/>
              <w:right w:val="nil"/>
            </w:tcBorders>
            <w:shd w:val="clear" w:color="auto" w:fill="auto"/>
            <w:vAlign w:val="bottom"/>
            <w:hideMark/>
          </w:tcPr>
          <w:p w:rsidRPr="00DF4458" w:rsidR="00DF4458" w:rsidP="00DF4458" w:rsidRDefault="00DF4458" w14:paraId="03D04FD7"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4 382 408</w:t>
            </w:r>
          </w:p>
        </w:tc>
        <w:tc>
          <w:tcPr>
            <w:tcW w:w="1873" w:type="dxa"/>
            <w:tcBorders>
              <w:top w:val="single" w:color="auto" w:sz="4" w:space="0"/>
              <w:left w:val="nil"/>
              <w:bottom w:val="nil"/>
              <w:right w:val="nil"/>
            </w:tcBorders>
            <w:shd w:val="clear" w:color="auto" w:fill="auto"/>
            <w:vAlign w:val="bottom"/>
            <w:hideMark/>
          </w:tcPr>
          <w:p w:rsidRPr="00DF4458" w:rsidR="00DF4458" w:rsidP="00DF4458" w:rsidRDefault="00DF4458" w14:paraId="69939CC8" w14:textId="77777777">
            <w:pPr>
              <w:tabs>
                <w:tab w:val="clear" w:pos="284"/>
              </w:tabs>
              <w:spacing w:before="80" w:line="240" w:lineRule="exact"/>
              <w:ind w:firstLine="0"/>
              <w:jc w:val="right"/>
              <w:rPr>
                <w:rFonts w:asciiTheme="majorHAnsi" w:hAnsiTheme="majorHAnsi" w:cstheme="majorHAnsi"/>
                <w:sz w:val="20"/>
                <w:szCs w:val="20"/>
              </w:rPr>
            </w:pPr>
          </w:p>
        </w:tc>
      </w:tr>
      <w:tr w:rsidRPr="00DF4458" w:rsidR="00DF4458" w:rsidTr="00DF4458" w14:paraId="2F03F47A" w14:textId="77777777">
        <w:trPr>
          <w:trHeight w:val="255"/>
        </w:trPr>
        <w:tc>
          <w:tcPr>
            <w:tcW w:w="705" w:type="dxa"/>
            <w:tcBorders>
              <w:top w:val="nil"/>
              <w:left w:val="nil"/>
              <w:bottom w:val="nil"/>
              <w:right w:val="nil"/>
            </w:tcBorders>
            <w:shd w:val="clear" w:color="auto" w:fill="auto"/>
            <w:hideMark/>
          </w:tcPr>
          <w:p w:rsidRPr="00DF4458" w:rsidR="00DF4458" w:rsidP="00DF4458" w:rsidRDefault="00DF4458" w14:paraId="1B9B37A5"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1:2</w:t>
            </w:r>
          </w:p>
        </w:tc>
        <w:tc>
          <w:tcPr>
            <w:tcW w:w="4684" w:type="dxa"/>
            <w:tcBorders>
              <w:top w:val="nil"/>
              <w:left w:val="nil"/>
              <w:bottom w:val="nil"/>
              <w:right w:val="nil"/>
            </w:tcBorders>
            <w:shd w:val="clear" w:color="auto" w:fill="auto"/>
            <w:hideMark/>
          </w:tcPr>
          <w:p w:rsidRPr="00DF4458" w:rsidR="00DF4458" w:rsidP="00DF4458" w:rsidRDefault="00DF4458" w14:paraId="2CB2887D"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Studiemedel</w:t>
            </w:r>
          </w:p>
        </w:tc>
        <w:tc>
          <w:tcPr>
            <w:tcW w:w="1536" w:type="dxa"/>
            <w:tcBorders>
              <w:top w:val="nil"/>
              <w:left w:val="nil"/>
              <w:bottom w:val="nil"/>
              <w:right w:val="nil"/>
            </w:tcBorders>
            <w:shd w:val="clear" w:color="auto" w:fill="auto"/>
            <w:vAlign w:val="bottom"/>
            <w:hideMark/>
          </w:tcPr>
          <w:p w:rsidRPr="00DF4458" w:rsidR="00DF4458" w:rsidP="00DF4458" w:rsidRDefault="00DF4458" w14:paraId="582AEB31"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17 696 712</w:t>
            </w:r>
          </w:p>
        </w:tc>
        <w:tc>
          <w:tcPr>
            <w:tcW w:w="1873" w:type="dxa"/>
            <w:tcBorders>
              <w:top w:val="nil"/>
              <w:left w:val="nil"/>
              <w:bottom w:val="nil"/>
              <w:right w:val="nil"/>
            </w:tcBorders>
            <w:shd w:val="clear" w:color="auto" w:fill="auto"/>
            <w:vAlign w:val="bottom"/>
            <w:hideMark/>
          </w:tcPr>
          <w:p w:rsidRPr="00DF4458" w:rsidR="00DF4458" w:rsidP="00DF4458" w:rsidRDefault="00DF4458" w14:paraId="018D9118" w14:textId="77777777">
            <w:pPr>
              <w:tabs>
                <w:tab w:val="clear" w:pos="284"/>
              </w:tabs>
              <w:spacing w:before="80" w:line="240" w:lineRule="exact"/>
              <w:ind w:firstLine="0"/>
              <w:jc w:val="right"/>
              <w:rPr>
                <w:rFonts w:asciiTheme="majorHAnsi" w:hAnsiTheme="majorHAnsi" w:cstheme="majorHAnsi"/>
                <w:sz w:val="20"/>
                <w:szCs w:val="20"/>
              </w:rPr>
            </w:pPr>
          </w:p>
        </w:tc>
      </w:tr>
      <w:tr w:rsidRPr="00DF4458" w:rsidR="00DF4458" w:rsidTr="00DF4458" w14:paraId="3A58AF70" w14:textId="77777777">
        <w:trPr>
          <w:trHeight w:val="255"/>
        </w:trPr>
        <w:tc>
          <w:tcPr>
            <w:tcW w:w="705" w:type="dxa"/>
            <w:tcBorders>
              <w:top w:val="nil"/>
              <w:left w:val="nil"/>
              <w:bottom w:val="nil"/>
              <w:right w:val="nil"/>
            </w:tcBorders>
            <w:shd w:val="clear" w:color="auto" w:fill="auto"/>
            <w:hideMark/>
          </w:tcPr>
          <w:p w:rsidRPr="00DF4458" w:rsidR="00DF4458" w:rsidP="00DF4458" w:rsidRDefault="00DF4458" w14:paraId="71E71B85"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1:3</w:t>
            </w:r>
          </w:p>
        </w:tc>
        <w:tc>
          <w:tcPr>
            <w:tcW w:w="4684" w:type="dxa"/>
            <w:tcBorders>
              <w:top w:val="nil"/>
              <w:left w:val="nil"/>
              <w:bottom w:val="nil"/>
              <w:right w:val="nil"/>
            </w:tcBorders>
            <w:shd w:val="clear" w:color="auto" w:fill="auto"/>
            <w:hideMark/>
          </w:tcPr>
          <w:p w:rsidRPr="00DF4458" w:rsidR="00DF4458" w:rsidP="00DF4458" w:rsidRDefault="00DF4458" w14:paraId="4A17A8EA"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Avsättning för kreditförluster</w:t>
            </w:r>
          </w:p>
        </w:tc>
        <w:tc>
          <w:tcPr>
            <w:tcW w:w="1536" w:type="dxa"/>
            <w:tcBorders>
              <w:top w:val="nil"/>
              <w:left w:val="nil"/>
              <w:bottom w:val="nil"/>
              <w:right w:val="nil"/>
            </w:tcBorders>
            <w:shd w:val="clear" w:color="auto" w:fill="auto"/>
            <w:vAlign w:val="bottom"/>
            <w:hideMark/>
          </w:tcPr>
          <w:p w:rsidRPr="00DF4458" w:rsidR="00DF4458" w:rsidP="00DF4458" w:rsidRDefault="00DF4458" w14:paraId="08B7EC8E"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1 855 904</w:t>
            </w:r>
          </w:p>
        </w:tc>
        <w:tc>
          <w:tcPr>
            <w:tcW w:w="1873" w:type="dxa"/>
            <w:tcBorders>
              <w:top w:val="nil"/>
              <w:left w:val="nil"/>
              <w:bottom w:val="nil"/>
              <w:right w:val="nil"/>
            </w:tcBorders>
            <w:shd w:val="clear" w:color="auto" w:fill="auto"/>
            <w:vAlign w:val="bottom"/>
            <w:hideMark/>
          </w:tcPr>
          <w:p w:rsidRPr="00DF4458" w:rsidR="00DF4458" w:rsidP="00DF4458" w:rsidRDefault="00DF4458" w14:paraId="12FACB5F" w14:textId="77777777">
            <w:pPr>
              <w:tabs>
                <w:tab w:val="clear" w:pos="284"/>
              </w:tabs>
              <w:spacing w:before="80" w:line="240" w:lineRule="exact"/>
              <w:ind w:firstLine="0"/>
              <w:jc w:val="right"/>
              <w:rPr>
                <w:rFonts w:asciiTheme="majorHAnsi" w:hAnsiTheme="majorHAnsi" w:cstheme="majorHAnsi"/>
                <w:sz w:val="20"/>
                <w:szCs w:val="20"/>
              </w:rPr>
            </w:pPr>
          </w:p>
        </w:tc>
      </w:tr>
      <w:tr w:rsidRPr="00DF4458" w:rsidR="00DF4458" w:rsidTr="00DF4458" w14:paraId="57E93FD3" w14:textId="77777777">
        <w:trPr>
          <w:trHeight w:val="255"/>
        </w:trPr>
        <w:tc>
          <w:tcPr>
            <w:tcW w:w="705" w:type="dxa"/>
            <w:tcBorders>
              <w:top w:val="nil"/>
              <w:left w:val="nil"/>
              <w:bottom w:val="nil"/>
              <w:right w:val="nil"/>
            </w:tcBorders>
            <w:shd w:val="clear" w:color="auto" w:fill="auto"/>
            <w:hideMark/>
          </w:tcPr>
          <w:p w:rsidRPr="00DF4458" w:rsidR="00DF4458" w:rsidP="00DF4458" w:rsidRDefault="00DF4458" w14:paraId="341035DD"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1:4</w:t>
            </w:r>
          </w:p>
        </w:tc>
        <w:tc>
          <w:tcPr>
            <w:tcW w:w="4684" w:type="dxa"/>
            <w:tcBorders>
              <w:top w:val="nil"/>
              <w:left w:val="nil"/>
              <w:bottom w:val="nil"/>
              <w:right w:val="nil"/>
            </w:tcBorders>
            <w:shd w:val="clear" w:color="auto" w:fill="auto"/>
            <w:hideMark/>
          </w:tcPr>
          <w:p w:rsidRPr="00DF4458" w:rsidR="00DF4458" w:rsidP="00DF4458" w:rsidRDefault="00DF4458" w14:paraId="6CEF2FD5"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Statens utgifter för studiemedelsräntor</w:t>
            </w:r>
          </w:p>
        </w:tc>
        <w:tc>
          <w:tcPr>
            <w:tcW w:w="1536" w:type="dxa"/>
            <w:tcBorders>
              <w:top w:val="nil"/>
              <w:left w:val="nil"/>
              <w:bottom w:val="nil"/>
              <w:right w:val="nil"/>
            </w:tcBorders>
            <w:shd w:val="clear" w:color="auto" w:fill="auto"/>
            <w:vAlign w:val="bottom"/>
            <w:hideMark/>
          </w:tcPr>
          <w:p w:rsidRPr="00DF4458" w:rsidR="00DF4458" w:rsidP="00DF4458" w:rsidRDefault="00DF4458" w14:paraId="2F0AE256"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167 518</w:t>
            </w:r>
          </w:p>
        </w:tc>
        <w:tc>
          <w:tcPr>
            <w:tcW w:w="1873" w:type="dxa"/>
            <w:tcBorders>
              <w:top w:val="nil"/>
              <w:left w:val="nil"/>
              <w:bottom w:val="nil"/>
              <w:right w:val="nil"/>
            </w:tcBorders>
            <w:shd w:val="clear" w:color="auto" w:fill="auto"/>
            <w:vAlign w:val="bottom"/>
            <w:hideMark/>
          </w:tcPr>
          <w:p w:rsidRPr="00DF4458" w:rsidR="00DF4458" w:rsidP="00DF4458" w:rsidRDefault="00DF4458" w14:paraId="4F99BCB5" w14:textId="77777777">
            <w:pPr>
              <w:tabs>
                <w:tab w:val="clear" w:pos="284"/>
              </w:tabs>
              <w:spacing w:before="80" w:line="240" w:lineRule="exact"/>
              <w:ind w:firstLine="0"/>
              <w:jc w:val="right"/>
              <w:rPr>
                <w:rFonts w:asciiTheme="majorHAnsi" w:hAnsiTheme="majorHAnsi" w:cstheme="majorHAnsi"/>
                <w:sz w:val="20"/>
                <w:szCs w:val="20"/>
              </w:rPr>
            </w:pPr>
          </w:p>
        </w:tc>
      </w:tr>
      <w:tr w:rsidRPr="00DF4458" w:rsidR="00DF4458" w:rsidTr="00DF4458" w14:paraId="0CE08833" w14:textId="77777777">
        <w:trPr>
          <w:trHeight w:val="510"/>
        </w:trPr>
        <w:tc>
          <w:tcPr>
            <w:tcW w:w="705" w:type="dxa"/>
            <w:tcBorders>
              <w:top w:val="nil"/>
              <w:left w:val="nil"/>
              <w:bottom w:val="nil"/>
              <w:right w:val="nil"/>
            </w:tcBorders>
            <w:shd w:val="clear" w:color="auto" w:fill="auto"/>
            <w:hideMark/>
          </w:tcPr>
          <w:p w:rsidRPr="00DF4458" w:rsidR="00DF4458" w:rsidP="00DF4458" w:rsidRDefault="00DF4458" w14:paraId="4D978FA3"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1:5</w:t>
            </w:r>
          </w:p>
        </w:tc>
        <w:tc>
          <w:tcPr>
            <w:tcW w:w="4684" w:type="dxa"/>
            <w:tcBorders>
              <w:top w:val="nil"/>
              <w:left w:val="nil"/>
              <w:bottom w:val="nil"/>
              <w:right w:val="nil"/>
            </w:tcBorders>
            <w:shd w:val="clear" w:color="auto" w:fill="auto"/>
            <w:hideMark/>
          </w:tcPr>
          <w:p w:rsidRPr="00DF4458" w:rsidR="00DF4458" w:rsidP="00DF4458" w:rsidRDefault="00DF4458" w14:paraId="4A6E37F5"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Bidrag till kostnader vid viss gymnasieutbildning och vid viss föräldrautbildning i teckenspråk</w:t>
            </w:r>
          </w:p>
        </w:tc>
        <w:tc>
          <w:tcPr>
            <w:tcW w:w="1536" w:type="dxa"/>
            <w:tcBorders>
              <w:top w:val="nil"/>
              <w:left w:val="nil"/>
              <w:bottom w:val="nil"/>
              <w:right w:val="nil"/>
            </w:tcBorders>
            <w:shd w:val="clear" w:color="auto" w:fill="auto"/>
            <w:vAlign w:val="bottom"/>
            <w:hideMark/>
          </w:tcPr>
          <w:p w:rsidRPr="00DF4458" w:rsidR="00DF4458" w:rsidP="00DF4458" w:rsidRDefault="00DF4458" w14:paraId="01658062"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62 150</w:t>
            </w:r>
          </w:p>
        </w:tc>
        <w:tc>
          <w:tcPr>
            <w:tcW w:w="1873" w:type="dxa"/>
            <w:tcBorders>
              <w:top w:val="nil"/>
              <w:left w:val="nil"/>
              <w:bottom w:val="nil"/>
              <w:right w:val="nil"/>
            </w:tcBorders>
            <w:shd w:val="clear" w:color="auto" w:fill="auto"/>
            <w:vAlign w:val="bottom"/>
            <w:hideMark/>
          </w:tcPr>
          <w:p w:rsidRPr="00DF4458" w:rsidR="00DF4458" w:rsidP="00DF4458" w:rsidRDefault="00DF4458" w14:paraId="2DFAE2EE" w14:textId="77777777">
            <w:pPr>
              <w:tabs>
                <w:tab w:val="clear" w:pos="284"/>
              </w:tabs>
              <w:spacing w:before="80" w:line="240" w:lineRule="exact"/>
              <w:ind w:firstLine="0"/>
              <w:jc w:val="right"/>
              <w:rPr>
                <w:rFonts w:asciiTheme="majorHAnsi" w:hAnsiTheme="majorHAnsi" w:cstheme="majorHAnsi"/>
                <w:sz w:val="20"/>
                <w:szCs w:val="20"/>
              </w:rPr>
            </w:pPr>
          </w:p>
        </w:tc>
      </w:tr>
      <w:tr w:rsidRPr="00DF4458" w:rsidR="00DF4458" w:rsidTr="00DF4458" w14:paraId="53ECF349" w14:textId="77777777">
        <w:trPr>
          <w:trHeight w:val="255"/>
        </w:trPr>
        <w:tc>
          <w:tcPr>
            <w:tcW w:w="705" w:type="dxa"/>
            <w:tcBorders>
              <w:top w:val="nil"/>
              <w:left w:val="nil"/>
              <w:bottom w:val="nil"/>
              <w:right w:val="nil"/>
            </w:tcBorders>
            <w:shd w:val="clear" w:color="auto" w:fill="auto"/>
            <w:hideMark/>
          </w:tcPr>
          <w:p w:rsidRPr="00DF4458" w:rsidR="00DF4458" w:rsidP="00DF4458" w:rsidRDefault="00DF4458" w14:paraId="5217E6BC"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1:6</w:t>
            </w:r>
          </w:p>
        </w:tc>
        <w:tc>
          <w:tcPr>
            <w:tcW w:w="4684" w:type="dxa"/>
            <w:tcBorders>
              <w:top w:val="nil"/>
              <w:left w:val="nil"/>
              <w:bottom w:val="nil"/>
              <w:right w:val="nil"/>
            </w:tcBorders>
            <w:shd w:val="clear" w:color="auto" w:fill="auto"/>
            <w:hideMark/>
          </w:tcPr>
          <w:p w:rsidRPr="00DF4458" w:rsidR="00DF4458" w:rsidP="00DF4458" w:rsidRDefault="00DF4458" w14:paraId="79FB8D80"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Bidrag till vissa studiesociala ändamål</w:t>
            </w:r>
          </w:p>
        </w:tc>
        <w:tc>
          <w:tcPr>
            <w:tcW w:w="1536" w:type="dxa"/>
            <w:tcBorders>
              <w:top w:val="nil"/>
              <w:left w:val="nil"/>
              <w:bottom w:val="nil"/>
              <w:right w:val="nil"/>
            </w:tcBorders>
            <w:shd w:val="clear" w:color="auto" w:fill="auto"/>
            <w:vAlign w:val="bottom"/>
            <w:hideMark/>
          </w:tcPr>
          <w:p w:rsidRPr="00DF4458" w:rsidR="00DF4458" w:rsidP="00DF4458" w:rsidRDefault="00DF4458" w14:paraId="42706FDF"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27 000</w:t>
            </w:r>
          </w:p>
        </w:tc>
        <w:tc>
          <w:tcPr>
            <w:tcW w:w="1873" w:type="dxa"/>
            <w:tcBorders>
              <w:top w:val="nil"/>
              <w:left w:val="nil"/>
              <w:bottom w:val="nil"/>
              <w:right w:val="nil"/>
            </w:tcBorders>
            <w:shd w:val="clear" w:color="auto" w:fill="auto"/>
            <w:vAlign w:val="bottom"/>
            <w:hideMark/>
          </w:tcPr>
          <w:p w:rsidRPr="00DF4458" w:rsidR="00DF4458" w:rsidP="00DF4458" w:rsidRDefault="00DF4458" w14:paraId="6E8087F7" w14:textId="77777777">
            <w:pPr>
              <w:tabs>
                <w:tab w:val="clear" w:pos="284"/>
              </w:tabs>
              <w:spacing w:before="80" w:line="240" w:lineRule="exact"/>
              <w:ind w:firstLine="0"/>
              <w:jc w:val="right"/>
              <w:rPr>
                <w:rFonts w:asciiTheme="majorHAnsi" w:hAnsiTheme="majorHAnsi" w:cstheme="majorHAnsi"/>
                <w:sz w:val="20"/>
                <w:szCs w:val="20"/>
              </w:rPr>
            </w:pPr>
          </w:p>
        </w:tc>
      </w:tr>
      <w:tr w:rsidRPr="00DF4458" w:rsidR="00DF4458" w:rsidTr="00DF4458" w14:paraId="582A3A67" w14:textId="77777777">
        <w:trPr>
          <w:trHeight w:val="255"/>
        </w:trPr>
        <w:tc>
          <w:tcPr>
            <w:tcW w:w="705" w:type="dxa"/>
            <w:tcBorders>
              <w:top w:val="nil"/>
              <w:left w:val="nil"/>
              <w:bottom w:val="nil"/>
              <w:right w:val="nil"/>
            </w:tcBorders>
            <w:shd w:val="clear" w:color="auto" w:fill="auto"/>
            <w:hideMark/>
          </w:tcPr>
          <w:p w:rsidRPr="00DF4458" w:rsidR="00DF4458" w:rsidP="00DF4458" w:rsidRDefault="00DF4458" w14:paraId="1AD3D79E"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1:7</w:t>
            </w:r>
          </w:p>
        </w:tc>
        <w:tc>
          <w:tcPr>
            <w:tcW w:w="4684" w:type="dxa"/>
            <w:tcBorders>
              <w:top w:val="nil"/>
              <w:left w:val="nil"/>
              <w:bottom w:val="nil"/>
              <w:right w:val="nil"/>
            </w:tcBorders>
            <w:shd w:val="clear" w:color="auto" w:fill="auto"/>
            <w:hideMark/>
          </w:tcPr>
          <w:p w:rsidRPr="00DF4458" w:rsidR="00DF4458" w:rsidP="00DF4458" w:rsidRDefault="00DF4458" w14:paraId="4C03773A"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Studiestartsstöd</w:t>
            </w:r>
          </w:p>
        </w:tc>
        <w:tc>
          <w:tcPr>
            <w:tcW w:w="1536" w:type="dxa"/>
            <w:tcBorders>
              <w:top w:val="nil"/>
              <w:left w:val="nil"/>
              <w:bottom w:val="nil"/>
              <w:right w:val="nil"/>
            </w:tcBorders>
            <w:shd w:val="clear" w:color="auto" w:fill="auto"/>
            <w:vAlign w:val="bottom"/>
            <w:hideMark/>
          </w:tcPr>
          <w:p w:rsidRPr="00DF4458" w:rsidR="00DF4458" w:rsidP="00DF4458" w:rsidRDefault="00DF4458" w14:paraId="3C01DA11"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410 000</w:t>
            </w:r>
          </w:p>
        </w:tc>
        <w:tc>
          <w:tcPr>
            <w:tcW w:w="1873" w:type="dxa"/>
            <w:tcBorders>
              <w:top w:val="nil"/>
              <w:left w:val="nil"/>
              <w:bottom w:val="nil"/>
              <w:right w:val="nil"/>
            </w:tcBorders>
            <w:shd w:val="clear" w:color="auto" w:fill="auto"/>
            <w:vAlign w:val="bottom"/>
            <w:hideMark/>
          </w:tcPr>
          <w:p w:rsidRPr="00DF4458" w:rsidR="00DF4458" w:rsidP="00DF4458" w:rsidRDefault="00DF4458" w14:paraId="2E178A87"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−410 000</w:t>
            </w:r>
          </w:p>
        </w:tc>
      </w:tr>
      <w:tr w:rsidRPr="00DF4458" w:rsidR="00DF4458" w:rsidTr="00DF4458" w14:paraId="48C90B51" w14:textId="77777777">
        <w:trPr>
          <w:trHeight w:val="255"/>
        </w:trPr>
        <w:tc>
          <w:tcPr>
            <w:tcW w:w="705" w:type="dxa"/>
            <w:tcBorders>
              <w:top w:val="nil"/>
              <w:left w:val="nil"/>
              <w:bottom w:val="nil"/>
              <w:right w:val="nil"/>
            </w:tcBorders>
            <w:shd w:val="clear" w:color="auto" w:fill="auto"/>
            <w:hideMark/>
          </w:tcPr>
          <w:p w:rsidRPr="00DF4458" w:rsidR="00DF4458" w:rsidP="00DF4458" w:rsidRDefault="00DF4458" w14:paraId="5509EF2E"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1:8</w:t>
            </w:r>
          </w:p>
        </w:tc>
        <w:tc>
          <w:tcPr>
            <w:tcW w:w="4684" w:type="dxa"/>
            <w:tcBorders>
              <w:top w:val="nil"/>
              <w:left w:val="nil"/>
              <w:bottom w:val="nil"/>
              <w:right w:val="nil"/>
            </w:tcBorders>
            <w:shd w:val="clear" w:color="auto" w:fill="auto"/>
            <w:hideMark/>
          </w:tcPr>
          <w:p w:rsidRPr="00DF4458" w:rsidR="00DF4458" w:rsidP="00DF4458" w:rsidRDefault="00DF4458" w14:paraId="7929978B"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Centrala studiestödsnämnden</w:t>
            </w:r>
          </w:p>
        </w:tc>
        <w:tc>
          <w:tcPr>
            <w:tcW w:w="1536" w:type="dxa"/>
            <w:tcBorders>
              <w:top w:val="nil"/>
              <w:left w:val="nil"/>
              <w:bottom w:val="nil"/>
              <w:right w:val="nil"/>
            </w:tcBorders>
            <w:shd w:val="clear" w:color="auto" w:fill="auto"/>
            <w:vAlign w:val="bottom"/>
            <w:hideMark/>
          </w:tcPr>
          <w:p w:rsidRPr="00DF4458" w:rsidR="00DF4458" w:rsidP="00DF4458" w:rsidRDefault="00DF4458" w14:paraId="4BA7958C"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889 803</w:t>
            </w:r>
          </w:p>
        </w:tc>
        <w:tc>
          <w:tcPr>
            <w:tcW w:w="1873" w:type="dxa"/>
            <w:tcBorders>
              <w:top w:val="nil"/>
              <w:left w:val="nil"/>
              <w:bottom w:val="nil"/>
              <w:right w:val="nil"/>
            </w:tcBorders>
            <w:shd w:val="clear" w:color="auto" w:fill="auto"/>
            <w:vAlign w:val="bottom"/>
            <w:hideMark/>
          </w:tcPr>
          <w:p w:rsidRPr="00DF4458" w:rsidR="00DF4458" w:rsidP="00DF4458" w:rsidRDefault="00DF4458" w14:paraId="772104FB"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−7 000</w:t>
            </w:r>
          </w:p>
        </w:tc>
      </w:tr>
      <w:tr w:rsidRPr="00DF4458" w:rsidR="00DF4458" w:rsidTr="00DF4458" w14:paraId="1F874E1C" w14:textId="77777777">
        <w:trPr>
          <w:trHeight w:val="255"/>
        </w:trPr>
        <w:tc>
          <w:tcPr>
            <w:tcW w:w="705" w:type="dxa"/>
            <w:tcBorders>
              <w:top w:val="nil"/>
              <w:left w:val="nil"/>
              <w:bottom w:val="nil"/>
              <w:right w:val="nil"/>
            </w:tcBorders>
            <w:shd w:val="clear" w:color="auto" w:fill="auto"/>
            <w:hideMark/>
          </w:tcPr>
          <w:p w:rsidRPr="00DF4458" w:rsidR="00DF4458" w:rsidP="00DF4458" w:rsidRDefault="00DF4458" w14:paraId="71248933"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1:9</w:t>
            </w:r>
          </w:p>
        </w:tc>
        <w:tc>
          <w:tcPr>
            <w:tcW w:w="4684" w:type="dxa"/>
            <w:tcBorders>
              <w:top w:val="nil"/>
              <w:left w:val="nil"/>
              <w:bottom w:val="nil"/>
              <w:right w:val="nil"/>
            </w:tcBorders>
            <w:shd w:val="clear" w:color="auto" w:fill="auto"/>
            <w:hideMark/>
          </w:tcPr>
          <w:p w:rsidRPr="00DF4458" w:rsidR="00DF4458" w:rsidP="00DF4458" w:rsidRDefault="00DF4458" w14:paraId="21B05DE5"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Överklagandenämnden för studiestöd</w:t>
            </w:r>
          </w:p>
        </w:tc>
        <w:tc>
          <w:tcPr>
            <w:tcW w:w="1536" w:type="dxa"/>
            <w:tcBorders>
              <w:top w:val="nil"/>
              <w:left w:val="nil"/>
              <w:bottom w:val="nil"/>
              <w:right w:val="nil"/>
            </w:tcBorders>
            <w:shd w:val="clear" w:color="auto" w:fill="auto"/>
            <w:vAlign w:val="bottom"/>
            <w:hideMark/>
          </w:tcPr>
          <w:p w:rsidRPr="00DF4458" w:rsidR="00DF4458" w:rsidP="00DF4458" w:rsidRDefault="00DF4458" w14:paraId="060ED11E"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16 905</w:t>
            </w:r>
          </w:p>
        </w:tc>
        <w:tc>
          <w:tcPr>
            <w:tcW w:w="1873" w:type="dxa"/>
            <w:tcBorders>
              <w:top w:val="nil"/>
              <w:left w:val="nil"/>
              <w:bottom w:val="nil"/>
              <w:right w:val="nil"/>
            </w:tcBorders>
            <w:shd w:val="clear" w:color="auto" w:fill="auto"/>
            <w:vAlign w:val="bottom"/>
            <w:hideMark/>
          </w:tcPr>
          <w:p w:rsidRPr="00DF4458" w:rsidR="00DF4458" w:rsidP="00DF4458" w:rsidRDefault="00DF4458" w14:paraId="017924D9" w14:textId="77777777">
            <w:pPr>
              <w:tabs>
                <w:tab w:val="clear" w:pos="284"/>
              </w:tabs>
              <w:spacing w:before="80" w:line="240" w:lineRule="exact"/>
              <w:ind w:firstLine="0"/>
              <w:jc w:val="right"/>
              <w:rPr>
                <w:rFonts w:asciiTheme="majorHAnsi" w:hAnsiTheme="majorHAnsi" w:cstheme="majorHAnsi"/>
                <w:sz w:val="20"/>
                <w:szCs w:val="20"/>
              </w:rPr>
            </w:pPr>
          </w:p>
        </w:tc>
      </w:tr>
      <w:tr w:rsidRPr="00DF4458" w:rsidR="00DF4458" w:rsidTr="00DF4458" w14:paraId="13549DDE" w14:textId="77777777">
        <w:trPr>
          <w:trHeight w:val="255"/>
        </w:trPr>
        <w:tc>
          <w:tcPr>
            <w:tcW w:w="705" w:type="dxa"/>
            <w:tcBorders>
              <w:top w:val="nil"/>
              <w:left w:val="nil"/>
              <w:bottom w:val="nil"/>
              <w:right w:val="nil"/>
            </w:tcBorders>
            <w:shd w:val="clear" w:color="auto" w:fill="auto"/>
            <w:hideMark/>
          </w:tcPr>
          <w:p w:rsidRPr="00DF4458" w:rsidR="00DF4458" w:rsidP="00DF4458" w:rsidRDefault="00DF4458" w14:paraId="4AF0C2C7" w14:textId="77777777">
            <w:pPr>
              <w:tabs>
                <w:tab w:val="clear" w:pos="284"/>
              </w:tabs>
              <w:spacing w:before="80" w:line="240" w:lineRule="exact"/>
              <w:ind w:firstLine="0"/>
              <w:rPr>
                <w:rFonts w:asciiTheme="majorHAnsi" w:hAnsiTheme="majorHAnsi" w:cstheme="majorHAnsi"/>
                <w:sz w:val="20"/>
                <w:szCs w:val="20"/>
              </w:rPr>
            </w:pPr>
          </w:p>
        </w:tc>
        <w:tc>
          <w:tcPr>
            <w:tcW w:w="4684" w:type="dxa"/>
            <w:tcBorders>
              <w:top w:val="nil"/>
              <w:left w:val="nil"/>
              <w:bottom w:val="nil"/>
              <w:right w:val="nil"/>
            </w:tcBorders>
            <w:shd w:val="clear" w:color="auto" w:fill="auto"/>
            <w:hideMark/>
          </w:tcPr>
          <w:p w:rsidRPr="00DF4458" w:rsidR="00DF4458" w:rsidP="00DF4458" w:rsidRDefault="00DF4458" w14:paraId="116D3229" w14:textId="77777777">
            <w:pPr>
              <w:tabs>
                <w:tab w:val="clear" w:pos="284"/>
              </w:tabs>
              <w:spacing w:before="160" w:line="240" w:lineRule="exact"/>
              <w:ind w:firstLine="0"/>
              <w:rPr>
                <w:rFonts w:asciiTheme="majorHAnsi" w:hAnsiTheme="majorHAnsi" w:cstheme="majorHAnsi"/>
                <w:i/>
                <w:iCs/>
                <w:sz w:val="20"/>
                <w:szCs w:val="20"/>
              </w:rPr>
            </w:pPr>
            <w:r w:rsidRPr="00DF4458">
              <w:rPr>
                <w:rFonts w:asciiTheme="majorHAnsi" w:hAnsiTheme="majorHAnsi" w:cstheme="majorHAnsi"/>
                <w:i/>
                <w:iCs/>
                <w:sz w:val="20"/>
                <w:szCs w:val="20"/>
              </w:rPr>
              <w:t>Nya anslag</w:t>
            </w:r>
          </w:p>
        </w:tc>
        <w:tc>
          <w:tcPr>
            <w:tcW w:w="1536" w:type="dxa"/>
            <w:tcBorders>
              <w:top w:val="nil"/>
              <w:left w:val="nil"/>
              <w:bottom w:val="nil"/>
              <w:right w:val="nil"/>
            </w:tcBorders>
            <w:shd w:val="clear" w:color="auto" w:fill="auto"/>
            <w:vAlign w:val="bottom"/>
            <w:hideMark/>
          </w:tcPr>
          <w:p w:rsidRPr="00DF4458" w:rsidR="00DF4458" w:rsidP="00DF4458" w:rsidRDefault="00DF4458" w14:paraId="252A133B" w14:textId="77777777">
            <w:pPr>
              <w:tabs>
                <w:tab w:val="clear" w:pos="284"/>
              </w:tabs>
              <w:spacing w:before="80" w:line="240" w:lineRule="exact"/>
              <w:ind w:firstLine="0"/>
              <w:jc w:val="right"/>
              <w:rPr>
                <w:rFonts w:asciiTheme="majorHAnsi" w:hAnsiTheme="majorHAnsi" w:cstheme="majorHAnsi"/>
                <w:i/>
                <w:iCs/>
                <w:sz w:val="20"/>
                <w:szCs w:val="20"/>
              </w:rPr>
            </w:pPr>
          </w:p>
        </w:tc>
        <w:tc>
          <w:tcPr>
            <w:tcW w:w="1873" w:type="dxa"/>
            <w:tcBorders>
              <w:top w:val="nil"/>
              <w:left w:val="nil"/>
              <w:bottom w:val="nil"/>
              <w:right w:val="nil"/>
            </w:tcBorders>
            <w:shd w:val="clear" w:color="auto" w:fill="auto"/>
            <w:vAlign w:val="bottom"/>
            <w:hideMark/>
          </w:tcPr>
          <w:p w:rsidRPr="00DF4458" w:rsidR="00DF4458" w:rsidP="00DF4458" w:rsidRDefault="00DF4458" w14:paraId="5A308B15" w14:textId="77777777">
            <w:pPr>
              <w:tabs>
                <w:tab w:val="clear" w:pos="284"/>
              </w:tabs>
              <w:spacing w:before="80" w:line="240" w:lineRule="exact"/>
              <w:ind w:firstLine="0"/>
              <w:jc w:val="right"/>
              <w:rPr>
                <w:rFonts w:asciiTheme="majorHAnsi" w:hAnsiTheme="majorHAnsi" w:cstheme="majorHAnsi"/>
                <w:sz w:val="20"/>
                <w:szCs w:val="20"/>
              </w:rPr>
            </w:pPr>
          </w:p>
        </w:tc>
      </w:tr>
      <w:tr w:rsidRPr="00DF4458" w:rsidR="00DF4458" w:rsidTr="00DF4458" w14:paraId="7D29226B" w14:textId="77777777">
        <w:trPr>
          <w:trHeight w:val="255"/>
        </w:trPr>
        <w:tc>
          <w:tcPr>
            <w:tcW w:w="705" w:type="dxa"/>
            <w:tcBorders>
              <w:top w:val="nil"/>
              <w:left w:val="nil"/>
              <w:right w:val="nil"/>
            </w:tcBorders>
            <w:shd w:val="clear" w:color="auto" w:fill="auto"/>
            <w:hideMark/>
          </w:tcPr>
          <w:p w:rsidRPr="00DF4458" w:rsidR="00DF4458" w:rsidP="00DF4458" w:rsidRDefault="00DF4458" w14:paraId="1551C149" w14:textId="77777777">
            <w:pPr>
              <w:tabs>
                <w:tab w:val="clear" w:pos="284"/>
              </w:tabs>
              <w:spacing w:before="80" w:line="240" w:lineRule="exact"/>
              <w:ind w:firstLine="0"/>
              <w:rPr>
                <w:rFonts w:asciiTheme="majorHAnsi" w:hAnsiTheme="majorHAnsi" w:cstheme="majorHAnsi"/>
                <w:sz w:val="20"/>
                <w:szCs w:val="20"/>
              </w:rPr>
            </w:pPr>
          </w:p>
        </w:tc>
        <w:tc>
          <w:tcPr>
            <w:tcW w:w="4684" w:type="dxa"/>
            <w:tcBorders>
              <w:top w:val="nil"/>
              <w:left w:val="nil"/>
              <w:right w:val="nil"/>
            </w:tcBorders>
            <w:shd w:val="clear" w:color="auto" w:fill="auto"/>
            <w:hideMark/>
          </w:tcPr>
          <w:p w:rsidRPr="00DF4458" w:rsidR="00DF4458" w:rsidP="00DF4458" w:rsidRDefault="00DF4458" w14:paraId="7C70B8E6" w14:textId="77777777">
            <w:pPr>
              <w:tabs>
                <w:tab w:val="clear" w:pos="284"/>
              </w:tabs>
              <w:spacing w:before="80" w:line="240" w:lineRule="exact"/>
              <w:ind w:firstLine="0"/>
              <w:rPr>
                <w:rFonts w:asciiTheme="majorHAnsi" w:hAnsiTheme="majorHAnsi" w:cstheme="majorHAnsi"/>
                <w:sz w:val="20"/>
                <w:szCs w:val="20"/>
              </w:rPr>
            </w:pPr>
            <w:r w:rsidRPr="00DF4458">
              <w:rPr>
                <w:rFonts w:asciiTheme="majorHAnsi" w:hAnsiTheme="majorHAnsi" w:cstheme="majorHAnsi"/>
                <w:sz w:val="20"/>
                <w:szCs w:val="20"/>
              </w:rPr>
              <w:t>Särskilda avskrivningar av studielån</w:t>
            </w:r>
          </w:p>
        </w:tc>
        <w:tc>
          <w:tcPr>
            <w:tcW w:w="1536" w:type="dxa"/>
            <w:tcBorders>
              <w:top w:val="nil"/>
              <w:left w:val="nil"/>
              <w:right w:val="nil"/>
            </w:tcBorders>
            <w:shd w:val="clear" w:color="auto" w:fill="auto"/>
            <w:vAlign w:val="bottom"/>
            <w:hideMark/>
          </w:tcPr>
          <w:p w:rsidRPr="00DF4458" w:rsidR="00DF4458" w:rsidP="00DF4458" w:rsidRDefault="00DF4458" w14:paraId="0B725648" w14:textId="77777777">
            <w:pPr>
              <w:tabs>
                <w:tab w:val="clear" w:pos="284"/>
              </w:tabs>
              <w:spacing w:before="80" w:line="240" w:lineRule="exact"/>
              <w:ind w:firstLine="0"/>
              <w:jc w:val="right"/>
              <w:rPr>
                <w:rFonts w:asciiTheme="majorHAnsi" w:hAnsiTheme="majorHAnsi" w:cstheme="majorHAnsi"/>
                <w:sz w:val="20"/>
                <w:szCs w:val="20"/>
              </w:rPr>
            </w:pPr>
          </w:p>
        </w:tc>
        <w:tc>
          <w:tcPr>
            <w:tcW w:w="1873" w:type="dxa"/>
            <w:tcBorders>
              <w:top w:val="nil"/>
              <w:left w:val="nil"/>
              <w:right w:val="nil"/>
            </w:tcBorders>
            <w:shd w:val="clear" w:color="auto" w:fill="auto"/>
            <w:vAlign w:val="bottom"/>
            <w:hideMark/>
          </w:tcPr>
          <w:p w:rsidRPr="00DF4458" w:rsidR="00DF4458" w:rsidP="00DF4458" w:rsidRDefault="00DF4458" w14:paraId="3C64AC0C" w14:textId="77777777">
            <w:pPr>
              <w:tabs>
                <w:tab w:val="clear" w:pos="284"/>
              </w:tabs>
              <w:spacing w:before="80" w:line="240" w:lineRule="exact"/>
              <w:ind w:firstLine="0"/>
              <w:jc w:val="right"/>
              <w:rPr>
                <w:rFonts w:asciiTheme="majorHAnsi" w:hAnsiTheme="majorHAnsi" w:cstheme="majorHAnsi"/>
                <w:sz w:val="20"/>
                <w:szCs w:val="20"/>
              </w:rPr>
            </w:pPr>
            <w:r w:rsidRPr="00DF4458">
              <w:rPr>
                <w:rFonts w:asciiTheme="majorHAnsi" w:hAnsiTheme="majorHAnsi" w:cstheme="majorHAnsi"/>
                <w:sz w:val="20"/>
                <w:szCs w:val="20"/>
              </w:rPr>
              <w:t>+50 000</w:t>
            </w:r>
          </w:p>
        </w:tc>
      </w:tr>
      <w:tr w:rsidRPr="00DF4458" w:rsidR="00DF4458" w:rsidTr="00DF4458" w14:paraId="30FEE70F" w14:textId="77777777">
        <w:trPr>
          <w:trHeight w:val="255"/>
        </w:trPr>
        <w:tc>
          <w:tcPr>
            <w:tcW w:w="705" w:type="dxa"/>
            <w:tcBorders>
              <w:left w:val="nil"/>
              <w:bottom w:val="single" w:color="auto" w:sz="4" w:space="0"/>
              <w:right w:val="nil"/>
            </w:tcBorders>
            <w:shd w:val="clear" w:color="auto" w:fill="auto"/>
            <w:hideMark/>
          </w:tcPr>
          <w:p w:rsidRPr="00DF4458" w:rsidR="00DF4458" w:rsidP="00DF4458" w:rsidRDefault="00DF4458" w14:paraId="47404BAA" w14:textId="77777777">
            <w:pPr>
              <w:tabs>
                <w:tab w:val="clear" w:pos="284"/>
              </w:tabs>
              <w:spacing w:before="80" w:line="240" w:lineRule="exact"/>
              <w:ind w:firstLine="0"/>
              <w:rPr>
                <w:rFonts w:asciiTheme="majorHAnsi" w:hAnsiTheme="majorHAnsi" w:cstheme="majorHAnsi"/>
                <w:sz w:val="20"/>
                <w:szCs w:val="20"/>
              </w:rPr>
            </w:pPr>
          </w:p>
        </w:tc>
        <w:tc>
          <w:tcPr>
            <w:tcW w:w="4684" w:type="dxa"/>
            <w:tcBorders>
              <w:left w:val="nil"/>
              <w:bottom w:val="single" w:color="auto" w:sz="4" w:space="0"/>
              <w:right w:val="nil"/>
            </w:tcBorders>
            <w:shd w:val="clear" w:color="auto" w:fill="auto"/>
            <w:hideMark/>
          </w:tcPr>
          <w:p w:rsidRPr="00DF4458" w:rsidR="00DF4458" w:rsidP="00DF4458" w:rsidRDefault="00DF4458" w14:paraId="08A38F14" w14:textId="77777777">
            <w:pPr>
              <w:tabs>
                <w:tab w:val="clear" w:pos="284"/>
              </w:tabs>
              <w:spacing w:before="80" w:line="240" w:lineRule="exact"/>
              <w:ind w:firstLine="0"/>
              <w:rPr>
                <w:rFonts w:asciiTheme="majorHAnsi" w:hAnsiTheme="majorHAnsi" w:cstheme="majorHAnsi"/>
                <w:b/>
                <w:bCs/>
                <w:sz w:val="20"/>
                <w:szCs w:val="20"/>
              </w:rPr>
            </w:pPr>
            <w:r w:rsidRPr="00DF4458">
              <w:rPr>
                <w:rFonts w:asciiTheme="majorHAnsi" w:hAnsiTheme="majorHAnsi" w:cstheme="majorHAnsi"/>
                <w:b/>
                <w:bCs/>
                <w:sz w:val="20"/>
                <w:szCs w:val="20"/>
              </w:rPr>
              <w:t>Summa</w:t>
            </w:r>
          </w:p>
        </w:tc>
        <w:tc>
          <w:tcPr>
            <w:tcW w:w="1536" w:type="dxa"/>
            <w:tcBorders>
              <w:left w:val="nil"/>
              <w:bottom w:val="single" w:color="auto" w:sz="4" w:space="0"/>
              <w:right w:val="nil"/>
            </w:tcBorders>
            <w:shd w:val="clear" w:color="auto" w:fill="auto"/>
            <w:vAlign w:val="bottom"/>
            <w:hideMark/>
          </w:tcPr>
          <w:p w:rsidRPr="00DF4458" w:rsidR="00DF4458" w:rsidP="00DF4458" w:rsidRDefault="00DF4458" w14:paraId="05B4AF56" w14:textId="77777777">
            <w:pPr>
              <w:tabs>
                <w:tab w:val="clear" w:pos="284"/>
              </w:tabs>
              <w:spacing w:before="80" w:line="240" w:lineRule="exact"/>
              <w:ind w:firstLine="0"/>
              <w:jc w:val="right"/>
              <w:rPr>
                <w:rFonts w:asciiTheme="majorHAnsi" w:hAnsiTheme="majorHAnsi" w:cstheme="majorHAnsi"/>
                <w:b/>
                <w:bCs/>
                <w:sz w:val="20"/>
                <w:szCs w:val="20"/>
              </w:rPr>
            </w:pPr>
            <w:r w:rsidRPr="00DF4458">
              <w:rPr>
                <w:rFonts w:asciiTheme="majorHAnsi" w:hAnsiTheme="majorHAnsi" w:cstheme="majorHAnsi"/>
                <w:b/>
                <w:bCs/>
                <w:sz w:val="20"/>
                <w:szCs w:val="20"/>
              </w:rPr>
              <w:t>25 508 400</w:t>
            </w:r>
          </w:p>
        </w:tc>
        <w:tc>
          <w:tcPr>
            <w:tcW w:w="1873" w:type="dxa"/>
            <w:tcBorders>
              <w:left w:val="nil"/>
              <w:bottom w:val="single" w:color="auto" w:sz="4" w:space="0"/>
              <w:right w:val="nil"/>
            </w:tcBorders>
            <w:shd w:val="clear" w:color="auto" w:fill="auto"/>
            <w:vAlign w:val="bottom"/>
            <w:hideMark/>
          </w:tcPr>
          <w:p w:rsidRPr="00DF4458" w:rsidR="00DF4458" w:rsidP="00DF4458" w:rsidRDefault="00DF4458" w14:paraId="7FB72B23" w14:textId="77777777">
            <w:pPr>
              <w:tabs>
                <w:tab w:val="clear" w:pos="284"/>
              </w:tabs>
              <w:spacing w:before="80" w:line="240" w:lineRule="exact"/>
              <w:ind w:firstLine="0"/>
              <w:jc w:val="right"/>
              <w:rPr>
                <w:rFonts w:asciiTheme="majorHAnsi" w:hAnsiTheme="majorHAnsi" w:cstheme="majorHAnsi"/>
                <w:b/>
                <w:bCs/>
                <w:sz w:val="20"/>
                <w:szCs w:val="20"/>
              </w:rPr>
            </w:pPr>
            <w:r w:rsidRPr="00DF4458">
              <w:rPr>
                <w:rFonts w:asciiTheme="majorHAnsi" w:hAnsiTheme="majorHAnsi" w:cstheme="majorHAnsi"/>
                <w:b/>
                <w:bCs/>
                <w:sz w:val="20"/>
                <w:szCs w:val="20"/>
              </w:rPr>
              <w:t>−367 000</w:t>
            </w:r>
          </w:p>
        </w:tc>
      </w:tr>
    </w:tbl>
    <w:p w:rsidRPr="001D7186" w:rsidR="00BB6339" w:rsidP="004C0B50" w:rsidRDefault="00DC1595" w14:paraId="2AEA6414" w14:textId="1C69F7D7">
      <w:pPr>
        <w:pStyle w:val="Rubrik1"/>
      </w:pPr>
      <w:r w:rsidRPr="001D7186">
        <w:t>Politikens inriktning</w:t>
      </w:r>
    </w:p>
    <w:p w:rsidRPr="001D7186" w:rsidR="00DC1595" w:rsidP="00DF4458" w:rsidRDefault="00DC1595" w14:paraId="2855C77A" w14:textId="65328F87">
      <w:pPr>
        <w:pStyle w:val="Rubrik2"/>
        <w:spacing w:before="440"/>
      </w:pPr>
      <w:r w:rsidRPr="001D7186">
        <w:t>Inledning</w:t>
      </w:r>
    </w:p>
    <w:p w:rsidRPr="001D7186" w:rsidR="004C0B50" w:rsidP="004C0B50" w:rsidRDefault="004C0B50" w14:paraId="7D0E1A85" w14:textId="6097956F">
      <w:pPr>
        <w:pStyle w:val="Normalutanindragellerluft"/>
      </w:pPr>
      <w:r w:rsidRPr="001D7186">
        <w:t>Den svenska och globala ekonomin förändras i snabb takt. Sverige har som ett teknikmoget och högteknologiskt land en unik position att bli digitaliseringens vinnare. Men det kommer att kräva att vi utmanar gamla sätt att göra saker och omprövar traditionella grepp. Vår förmåga att kombinera tekniskt kunnande med förståelse för hur människor och system fungerar har legat till grund för otaliga svenska export</w:t>
      </w:r>
      <w:r w:rsidR="00DF4458">
        <w:softHyphen/>
      </w:r>
      <w:r w:rsidRPr="001D7186">
        <w:t xml:space="preserve">framgångar. På den vägen måste vi fortsätta. </w:t>
      </w:r>
    </w:p>
    <w:p w:rsidRPr="001D7186" w:rsidR="004C0B50" w:rsidP="004C0B50" w:rsidRDefault="004C0B50" w14:paraId="211C568E" w14:textId="77777777">
      <w:r w:rsidRPr="001D7186">
        <w:t xml:space="preserve">När nu gamla arbetssätt utmanas sker en strukturomvandling i ekonomin som påverkar arbetsmarknaden. På en arbetsmarknad där allt som kan digitaliseras kommer att digitaliseras, ökar kraven på människor att rusta sig med nya kunskaper. Ett längre arbetsliv med större behov av kompetensutveckling och karriärbyten kommer att bli regel snarare än undantag. Det betyder att kunskap och kompetens kommer att få en allt större betydelse som trygghet på arbetsmarknaden. En viktig del i det nya samhällskontraktet kommer vara att både företag och det offentliga behöver skapa bra vägar till omställning mitt i arbetslivet och att arbetstagare vänjer sig vid tanken att byta yrke och är villiga att ställa om. </w:t>
      </w:r>
    </w:p>
    <w:p w:rsidRPr="001D7186" w:rsidR="004C0B50" w:rsidP="004C0B50" w:rsidRDefault="004C0B50" w14:paraId="57315156" w14:textId="77777777">
      <w:r w:rsidRPr="001D7186">
        <w:t xml:space="preserve">Men för att stimulera omställning och kompetensutveckling genom hela arbetslivet behöver staten också leva upp till sin del av samhällskontraktet genom att skapa reella förutsättningar för arbetstagarna att fylla på, byta ut och fördjupa sin kunskap och kompetens. Det räcker inte enbart att fastställa människors rätt till utbildning eller att </w:t>
      </w:r>
      <w:r w:rsidRPr="001D7186">
        <w:lastRenderedPageBreak/>
        <w:t xml:space="preserve">utöka antalet studieplatser. De människor som är i behov av ny kunskap måste också ha ekonomiska möjligheter att under en kort period vidareutbilda sig. </w:t>
      </w:r>
    </w:p>
    <w:p w:rsidRPr="001D7186" w:rsidR="004C0B50" w:rsidP="004C0B50" w:rsidRDefault="004C0B50" w14:paraId="1A0A4296" w14:textId="77777777">
      <w:pPr>
        <w:pStyle w:val="Rubrik2"/>
      </w:pPr>
      <w:r w:rsidRPr="001D7186">
        <w:t xml:space="preserve">Anslag 1:2 Studiemedel </w:t>
      </w:r>
    </w:p>
    <w:p w:rsidRPr="00DF4458" w:rsidR="004C0B50" w:rsidP="00DF4458" w:rsidRDefault="004C0B50" w14:paraId="16A92F04" w14:textId="77777777">
      <w:pPr>
        <w:pStyle w:val="Rubrik3"/>
        <w:spacing w:before="150"/>
      </w:pPr>
      <w:r w:rsidRPr="00DF4458">
        <w:t xml:space="preserve">Bättre möjligheter till omställning och ny kunskap mitt i livet </w:t>
      </w:r>
    </w:p>
    <w:p w:rsidRPr="001D7186" w:rsidR="004C0B50" w:rsidP="004C0B50" w:rsidRDefault="004C0B50" w14:paraId="737D5A9B" w14:textId="77777777">
      <w:pPr>
        <w:pStyle w:val="Normalutanindragellerluft"/>
      </w:pPr>
      <w:r w:rsidRPr="001D7186">
        <w:t xml:space="preserve">En person som behöver bygga på sina studier för att antingen kunna ta större ansvar, exempelvis en undersköterska som efter ett antal yrkesår vill vidareutbilda sig till sjuksköterska, eller helt byta spår ska ha förutsättningarna att göra det. </w:t>
      </w:r>
    </w:p>
    <w:p w:rsidRPr="001D7186" w:rsidR="004C0B50" w:rsidP="004C0B50" w:rsidRDefault="004C0B50" w14:paraId="2B09E851" w14:textId="046CA267">
      <w:r w:rsidRPr="001D7186">
        <w:t xml:space="preserve">Moderaterna föreslår ett omställningspaket för att förbättra möjligheterna att finansiera högre utbildning senare i livet. </w:t>
      </w:r>
      <w:r w:rsidRPr="001D7186" w:rsidR="009A2AA2">
        <w:t>P</w:t>
      </w:r>
      <w:r w:rsidRPr="001D7186">
        <w:t>aketet innehåll</w:t>
      </w:r>
      <w:r w:rsidRPr="001D7186" w:rsidR="009A2AA2">
        <w:t>er</w:t>
      </w:r>
      <w:r w:rsidRPr="001D7186">
        <w:t xml:space="preserve"> finansiering för följande fyra förändringar: </w:t>
      </w:r>
    </w:p>
    <w:p w:rsidRPr="00DF4458" w:rsidR="004C0B50" w:rsidP="00DF4458" w:rsidRDefault="006D1971" w14:paraId="36223694" w14:textId="135A0F87">
      <w:pPr>
        <w:pStyle w:val="ListaPunkt"/>
      </w:pPr>
      <w:r w:rsidRPr="00DF4458">
        <w:t>F</w:t>
      </w:r>
      <w:r w:rsidRPr="00DF4458" w:rsidR="004C0B50">
        <w:t>ör att öka möjligheterna att kombinera arbete och studier vill vi att fribeloppet, den inkomst man kan tjäna utan att studiemedlet minskar, höjs från dagens dryga 170</w:t>
      </w:r>
      <w:r w:rsidRPr="00DF4458">
        <w:t> </w:t>
      </w:r>
      <w:r w:rsidRPr="00DF4458" w:rsidR="004C0B50">
        <w:t>000 kronor till över 200</w:t>
      </w:r>
      <w:r w:rsidRPr="00DF4458">
        <w:t> </w:t>
      </w:r>
      <w:r w:rsidRPr="00DF4458" w:rsidR="004C0B50">
        <w:t xml:space="preserve">000 kronor per kalenderår. </w:t>
      </w:r>
    </w:p>
    <w:p w:rsidRPr="00DF4458" w:rsidR="004C0B50" w:rsidP="00DF4458" w:rsidRDefault="006D1971" w14:paraId="5994ACB9" w14:textId="3CE2D292">
      <w:pPr>
        <w:pStyle w:val="ListaPunkt"/>
      </w:pPr>
      <w:r w:rsidRPr="00DF4458">
        <w:t>A</w:t>
      </w:r>
      <w:r w:rsidRPr="00DF4458" w:rsidR="004C0B50">
        <w:t xml:space="preserve">tt möjligheterna till extra studieveckor för den som fyllt 40 år ska utökas med 20 veckor från 40 veckor till 60 veckor. </w:t>
      </w:r>
    </w:p>
    <w:p w:rsidRPr="00DF4458" w:rsidR="00A83590" w:rsidP="00DF4458" w:rsidRDefault="006D1971" w14:paraId="0E6C19C6" w14:textId="4E407E8D">
      <w:pPr>
        <w:pStyle w:val="ListaPunkt"/>
      </w:pPr>
      <w:r w:rsidRPr="00DF4458">
        <w:t>A</w:t>
      </w:r>
      <w:r w:rsidRPr="00DF4458" w:rsidR="004C0B50">
        <w:t>tt åldersgränsen för studiemedel höjs till 60 år samt</w:t>
      </w:r>
      <w:r w:rsidRPr="00DF4458" w:rsidR="00A83590">
        <w:t xml:space="preserve"> </w:t>
      </w:r>
      <w:r w:rsidRPr="00DF4458" w:rsidR="004C0B50">
        <w:t>att möjligheten till tilläggslån för studerande över 25 år med barn höjs från 3</w:t>
      </w:r>
      <w:r w:rsidRPr="00DF4458">
        <w:t> </w:t>
      </w:r>
      <w:r w:rsidRPr="00DF4458" w:rsidR="004C0B50">
        <w:t>800 kr till 5</w:t>
      </w:r>
      <w:r w:rsidRPr="00DF4458">
        <w:t> </w:t>
      </w:r>
      <w:r w:rsidRPr="00DF4458" w:rsidR="004C0B50">
        <w:t>000 kr per månad.</w:t>
      </w:r>
    </w:p>
    <w:p w:rsidRPr="001D7186" w:rsidR="00A83590" w:rsidP="00FD30FA" w:rsidRDefault="009A2AA2" w14:paraId="405DB1A9" w14:textId="02ADEBF0">
      <w:pPr>
        <w:ind w:firstLine="0"/>
      </w:pPr>
      <w:r w:rsidRPr="001D7186">
        <w:t xml:space="preserve">För att finansiera ovan omställningspaket tillför Moderaterna anslag 1:2 </w:t>
      </w:r>
      <w:r w:rsidRPr="001D7186" w:rsidR="00A83590">
        <w:t>Studiemedel 159</w:t>
      </w:r>
      <w:r w:rsidRPr="001D7186">
        <w:t xml:space="preserve"> miljone</w:t>
      </w:r>
      <w:r w:rsidRPr="001D7186" w:rsidR="00CE53AD">
        <w:t xml:space="preserve">r kronor </w:t>
      </w:r>
      <w:r w:rsidRPr="001D7186" w:rsidR="000E1CC8">
        <w:t xml:space="preserve">per år från </w:t>
      </w:r>
      <w:r w:rsidRPr="001D7186" w:rsidR="00CE53AD">
        <w:t>år</w:t>
      </w:r>
      <w:r w:rsidRPr="001D7186" w:rsidR="00A83590">
        <w:t xml:space="preserve"> 2021. </w:t>
      </w:r>
    </w:p>
    <w:p w:rsidRPr="001D7186" w:rsidR="00A83590" w:rsidP="00A83590" w:rsidRDefault="000E1CC8" w14:paraId="3975DED6" w14:textId="362901B5">
      <w:r w:rsidRPr="001D7186">
        <w:t xml:space="preserve">Vidare utökar </w:t>
      </w:r>
      <w:r w:rsidRPr="001D7186" w:rsidR="006D1971">
        <w:t xml:space="preserve">Moderaterna </w:t>
      </w:r>
      <w:r w:rsidRPr="001D7186">
        <w:t xml:space="preserve">anslaget med 100 miljoner kronor per år från och med år 2021 mot bakgrund av att den av </w:t>
      </w:r>
      <w:r w:rsidRPr="001D7186" w:rsidR="006D1971">
        <w:t xml:space="preserve">Moderaterna </w:t>
      </w:r>
      <w:r w:rsidRPr="001D7186">
        <w:t>föreslagna höjningen av livsmedelsmomsen ökar inflationen och att kompensation för dess påverkan på räntan på studielån därför är nödvändig.</w:t>
      </w:r>
    </w:p>
    <w:p w:rsidRPr="00DF4458" w:rsidR="00A83590" w:rsidP="00DF4458" w:rsidRDefault="00A83590" w14:paraId="25840ED2" w14:textId="00997E74">
      <w:pPr>
        <w:pStyle w:val="Rubrik3"/>
      </w:pPr>
      <w:r w:rsidRPr="00DF4458">
        <w:t>Översyn av studiemedel och studiestöd</w:t>
      </w:r>
    </w:p>
    <w:p w:rsidRPr="00DF4458" w:rsidR="00A83590" w:rsidP="00DF4458" w:rsidRDefault="00A83590" w14:paraId="1EECF5BA" w14:textId="0E85290A">
      <w:pPr>
        <w:pStyle w:val="Normalutanindragellerluft"/>
      </w:pPr>
      <w:r w:rsidRPr="00DF4458">
        <w:t xml:space="preserve">Studenter på högskola, universitet eller yrkeshögskola är berättigade till studiemedel. Studenter som är över 20 år kan även ansöka om studiemedel för studier på grundskole- och gymnasienivå på komvux och folkhögskola. Detta gör att vissa studenter, som är yngre än 20 år och studerar på folkhögskola, möter svårigheter då de endast är berättigade till det lägre studiebidraget. </w:t>
      </w:r>
    </w:p>
    <w:p w:rsidRPr="00DF4458" w:rsidR="00A83590" w:rsidP="00DF4458" w:rsidRDefault="00A83590" w14:paraId="4D8F8987" w14:textId="11A762D9">
      <w:r w:rsidRPr="00DF4458">
        <w:t>Samtidigt finns det studenter som studerar på gymnasial nivå men är över 20 år, och därmed berättigade till studiemedel. Lärare har dock vittnat om en problematik vad gäller uppföljningen av medlen. Elever som skolkar från gymnasiet och är under 20 år förlorar sitt studiebidrag, men elever som skolkar samtidigt som de får studiemedel omfattas ofta inte av samma kontroll. Detta beror till stor del på att informationen om systemets uppbyggnad inte når hela vägen fram. Moderaterna föreslår därför en utredning om studiemedelssystemet så att det kan bli mer flexibelt men också mer tydligt och rättvist vad gäller reglerna om att endast de som deltar i undervisningen ska ha rätt till studiemedel och studiebidrag.</w:t>
      </w:r>
    </w:p>
    <w:p w:rsidRPr="001D7186" w:rsidR="004C0B50" w:rsidP="009B39A2" w:rsidRDefault="004C0B50" w14:paraId="2097F0FB" w14:textId="77777777">
      <w:pPr>
        <w:pStyle w:val="Rubrik2"/>
      </w:pPr>
      <w:r w:rsidRPr="001D7186">
        <w:lastRenderedPageBreak/>
        <w:t xml:space="preserve">Anslag 1:7 Studiestartsstöd </w:t>
      </w:r>
    </w:p>
    <w:p w:rsidRPr="001D7186" w:rsidR="004C0B50" w:rsidP="004C0B50" w:rsidRDefault="004C0B50" w14:paraId="00047FFD" w14:textId="324CBA63">
      <w:pPr>
        <w:pStyle w:val="Normalutanindragellerluft"/>
      </w:pPr>
      <w:r w:rsidRPr="001D7186">
        <w:t xml:space="preserve">Moderaterna minskar anslag 1:7 med </w:t>
      </w:r>
      <w:r w:rsidRPr="001D7186" w:rsidR="009A2AA2">
        <w:t>410</w:t>
      </w:r>
      <w:r w:rsidRPr="001D7186">
        <w:t xml:space="preserve"> miljoner kronor </w:t>
      </w:r>
      <w:r w:rsidRPr="001D7186" w:rsidR="009A2AA2">
        <w:t xml:space="preserve">årligen från och med år </w:t>
      </w:r>
      <w:r w:rsidRPr="001D7186">
        <w:t>2020</w:t>
      </w:r>
      <w:r w:rsidRPr="001D7186" w:rsidR="009A2AA2">
        <w:t xml:space="preserve"> </w:t>
      </w:r>
      <w:r w:rsidRPr="001D7186">
        <w:t>som en följd av att Moderaterna finansierar andra prioriterade satsningar. Moderaternas förslag på arbetsmarknadsåtgärder för människor som står långt bort från arbets</w:t>
      </w:r>
      <w:r w:rsidR="00DF4458">
        <w:softHyphen/>
      </w:r>
      <w:bookmarkStart w:name="_GoBack" w:id="1"/>
      <w:bookmarkEnd w:id="1"/>
      <w:r w:rsidRPr="001D7186">
        <w:t>marknaden återfinns bland annat under utgiftsområde 14.</w:t>
      </w:r>
    </w:p>
    <w:p w:rsidRPr="001D7186" w:rsidR="00A83590" w:rsidP="00A83590" w:rsidRDefault="00A83590" w14:paraId="56E8F135" w14:textId="4F163AA6">
      <w:pPr>
        <w:pStyle w:val="Rubrik2"/>
      </w:pPr>
      <w:r w:rsidRPr="001D7186">
        <w:t>Anslag 1:8 Centrala studiestödsnämnden</w:t>
      </w:r>
    </w:p>
    <w:p w:rsidRPr="001D7186" w:rsidR="00A83590" w:rsidP="00A83590" w:rsidRDefault="00A83590" w14:paraId="22D4BF55" w14:textId="7E8C2FC5">
      <w:pPr>
        <w:pStyle w:val="Normalutanindragellerluft"/>
      </w:pPr>
      <w:r w:rsidRPr="001D7186">
        <w:t>Moderaterna minskar anslaget med 7 miljoner kronor från år 2020 och framåt till följd av att pris- och löneomräkningen reduceras med 50 procent för att finansiera andra prioriterade reformer i budgetmotionen.</w:t>
      </w:r>
    </w:p>
    <w:p w:rsidRPr="001D7186" w:rsidR="004C0B50" w:rsidP="009B39A2" w:rsidRDefault="004C0B50" w14:paraId="47AEC63B" w14:textId="513F90C5">
      <w:pPr>
        <w:pStyle w:val="Rubrik2"/>
      </w:pPr>
      <w:r w:rsidRPr="001D7186">
        <w:t>Nytt anslag</w:t>
      </w:r>
      <w:r w:rsidRPr="001D7186" w:rsidR="00CE53AD">
        <w:t xml:space="preserve">: </w:t>
      </w:r>
      <w:r w:rsidRPr="001D7186" w:rsidR="00A83590">
        <w:t>Särskilda avskrivningar av studielån</w:t>
      </w:r>
    </w:p>
    <w:p w:rsidRPr="001D7186" w:rsidR="004C0B50" w:rsidP="004C0B50" w:rsidRDefault="004C0B50" w14:paraId="16F79D8E" w14:textId="047CF613">
      <w:pPr>
        <w:pStyle w:val="Normalutanindragellerluft"/>
      </w:pPr>
      <w:r w:rsidRPr="001D7186">
        <w:t xml:space="preserve">Ett stort antal poliser kommer att behöva utbildas under kommande år. Att enbart utöka antalet utbildningsplatser räcker inte för att klara detta. Fler åtgärder behövs för att göra det mer attraktivt att arbeta som polis i Sverige. </w:t>
      </w:r>
    </w:p>
    <w:p w:rsidRPr="001D7186" w:rsidR="004C0B50" w:rsidP="004C0B50" w:rsidRDefault="004C0B50" w14:paraId="346402F0" w14:textId="29C511F5">
      <w:r w:rsidRPr="001D7186">
        <w:t>Moderaterna föreslår därför att den som går polisutbildningen ska få sina studielån från utbildningstiden avskrivna. Därigenom blir utbildningen betald av staten</w:t>
      </w:r>
      <w:r w:rsidR="00F10AC7">
        <w:t>,</w:t>
      </w:r>
      <w:r w:rsidRPr="001D7186">
        <w:t xml:space="preserve"> vilket gör det mer lönsamt att utbilda sig till och arbeta som polis. Under de första fem åren som polis skrivs en femtedel av studielånet av varje år. Efter fem år är hela lånet avskrivet. Väljer man att sluta under de fem åren behöver man inte betala tillbaka de redan avskriva delarna av lånet. </w:t>
      </w:r>
    </w:p>
    <w:p w:rsidRPr="001D7186" w:rsidR="004C0B50" w:rsidP="004C0B50" w:rsidRDefault="004C0B50" w14:paraId="7BD18D6C" w14:textId="7BE10432">
      <w:r w:rsidRPr="001D7186">
        <w:t>Den här utformningen ger incitament både att utbilda sig till och arbeta som polis. Förslaget ska omfatta alla polisstudenter som är inskrivna på polisutbildningen från och med vårterminen 20</w:t>
      </w:r>
      <w:r w:rsidRPr="001D7186" w:rsidR="00CE53AD">
        <w:t>20</w:t>
      </w:r>
      <w:r w:rsidRPr="001D7186">
        <w:t xml:space="preserve"> och framåt och som tar studielån. Det spelar ingen roll om man går sin första termin eller snart är färdigutbildad, lånen från hela utbildningen skrivs av för alla nuvarande och tillkommande polisstudenter. </w:t>
      </w:r>
    </w:p>
    <w:p w:rsidRPr="001D7186" w:rsidR="004C0B50" w:rsidP="004C0B50" w:rsidRDefault="004C0B50" w14:paraId="312B5914" w14:textId="3EA27F36">
      <w:r w:rsidRPr="001D7186">
        <w:t>Riksdagen bör tillkännage för regeringen att den ska ta fram nödvändig lagstiftning för att en sådan reform ska kunna träda i kraft under 20</w:t>
      </w:r>
      <w:r w:rsidRPr="001D7186" w:rsidR="00BE38D2">
        <w:t>20</w:t>
      </w:r>
      <w:r w:rsidRPr="001D7186">
        <w:t xml:space="preserve">. För detta ändamål anslås </w:t>
      </w:r>
      <w:r w:rsidRPr="001D7186" w:rsidR="00A83590">
        <w:t>5</w:t>
      </w:r>
      <w:r w:rsidRPr="001D7186" w:rsidR="00C64B40">
        <w:t>0</w:t>
      </w:r>
      <w:r w:rsidRPr="001D7186">
        <w:t xml:space="preserve"> miljoner kronor 20</w:t>
      </w:r>
      <w:r w:rsidRPr="001D7186" w:rsidR="00BE38D2">
        <w:t>20</w:t>
      </w:r>
      <w:r w:rsidRPr="001D7186">
        <w:t xml:space="preserve">, </w:t>
      </w:r>
      <w:r w:rsidRPr="001D7186" w:rsidR="00A83590">
        <w:t>100</w:t>
      </w:r>
      <w:r w:rsidRPr="001D7186">
        <w:t xml:space="preserve"> miljoner kronor 202</w:t>
      </w:r>
      <w:r w:rsidRPr="001D7186" w:rsidR="00BE38D2">
        <w:t>1</w:t>
      </w:r>
      <w:r w:rsidRPr="001D7186">
        <w:t xml:space="preserve"> och </w:t>
      </w:r>
      <w:r w:rsidRPr="001D7186" w:rsidR="00A83590">
        <w:t>150</w:t>
      </w:r>
      <w:r w:rsidRPr="001D7186">
        <w:t xml:space="preserve"> miljoner kronor 202</w:t>
      </w:r>
      <w:r w:rsidRPr="001D7186" w:rsidR="00BE38D2">
        <w:t>2</w:t>
      </w:r>
      <w:r w:rsidRPr="001D7186">
        <w:t xml:space="preserve"> och framåt. </w:t>
      </w:r>
    </w:p>
    <w:sdt>
      <w:sdtPr>
        <w:alias w:val="CC_Underskrifter"/>
        <w:tag w:val="CC_Underskrifter"/>
        <w:id w:val="583496634"/>
        <w:lock w:val="sdtContentLocked"/>
        <w:placeholder>
          <w:docPart w:val="5930F465CC37455B8C65E2C36F7EC3A3"/>
        </w:placeholder>
      </w:sdtPr>
      <w:sdtEndPr/>
      <w:sdtContent>
        <w:p w:rsidR="001D7186" w:rsidP="001D7186" w:rsidRDefault="001D7186" w14:paraId="5FCB34F0" w14:textId="77777777"/>
        <w:p w:rsidRPr="008E0FE2" w:rsidR="004801AC" w:rsidP="001D7186" w:rsidRDefault="00DF4458" w14:paraId="4BD66F61" w14:textId="483BD9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A74DA7" w:rsidRDefault="00A74DA7" w14:paraId="22CCD535" w14:textId="77777777"/>
    <w:sectPr w:rsidR="00A74D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FD067" w14:textId="77777777" w:rsidR="007E57EC" w:rsidRDefault="007E57EC" w:rsidP="000C1CAD">
      <w:pPr>
        <w:spacing w:line="240" w:lineRule="auto"/>
      </w:pPr>
      <w:r>
        <w:separator/>
      </w:r>
    </w:p>
  </w:endnote>
  <w:endnote w:type="continuationSeparator" w:id="0">
    <w:p w14:paraId="6C8D8EF9" w14:textId="77777777" w:rsidR="007E57EC" w:rsidRDefault="007E5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77E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08017" w14:textId="350901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7186">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E483D" w14:textId="3F3F542D" w:rsidR="00262EA3" w:rsidRPr="001D7186" w:rsidRDefault="00262EA3" w:rsidP="001D71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4CDC3" w14:textId="77777777" w:rsidR="007E57EC" w:rsidRDefault="007E57EC" w:rsidP="000C1CAD">
      <w:pPr>
        <w:spacing w:line="240" w:lineRule="auto"/>
      </w:pPr>
      <w:r>
        <w:separator/>
      </w:r>
    </w:p>
  </w:footnote>
  <w:footnote w:type="continuationSeparator" w:id="0">
    <w:p w14:paraId="0004161F" w14:textId="77777777" w:rsidR="007E57EC" w:rsidRDefault="007E57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88C4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E38AE" wp14:anchorId="2D7CAB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4458" w14:paraId="42CDF46A" w14:textId="77777777">
                          <w:pPr>
                            <w:jc w:val="right"/>
                          </w:pPr>
                          <w:sdt>
                            <w:sdtPr>
                              <w:alias w:val="CC_Noformat_Partikod"/>
                              <w:tag w:val="CC_Noformat_Partikod"/>
                              <w:id w:val="-53464382"/>
                              <w:placeholder>
                                <w:docPart w:val="AD81A778C56849F1BF8F148159FA6914"/>
                              </w:placeholder>
                              <w:text/>
                            </w:sdtPr>
                            <w:sdtEndPr/>
                            <w:sdtContent>
                              <w:r w:rsidR="00104B4E">
                                <w:t>M</w:t>
                              </w:r>
                            </w:sdtContent>
                          </w:sdt>
                          <w:sdt>
                            <w:sdtPr>
                              <w:alias w:val="CC_Noformat_Partinummer"/>
                              <w:tag w:val="CC_Noformat_Partinummer"/>
                              <w:id w:val="-1709555926"/>
                              <w:placeholder>
                                <w:docPart w:val="6D5963E9511548268AF9980842D40F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CAB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4458" w14:paraId="42CDF46A" w14:textId="77777777">
                    <w:pPr>
                      <w:jc w:val="right"/>
                    </w:pPr>
                    <w:sdt>
                      <w:sdtPr>
                        <w:alias w:val="CC_Noformat_Partikod"/>
                        <w:tag w:val="CC_Noformat_Partikod"/>
                        <w:id w:val="-53464382"/>
                        <w:placeholder>
                          <w:docPart w:val="AD81A778C56849F1BF8F148159FA6914"/>
                        </w:placeholder>
                        <w:text/>
                      </w:sdtPr>
                      <w:sdtEndPr/>
                      <w:sdtContent>
                        <w:r w:rsidR="00104B4E">
                          <w:t>M</w:t>
                        </w:r>
                      </w:sdtContent>
                    </w:sdt>
                    <w:sdt>
                      <w:sdtPr>
                        <w:alias w:val="CC_Noformat_Partinummer"/>
                        <w:tag w:val="CC_Noformat_Partinummer"/>
                        <w:id w:val="-1709555926"/>
                        <w:placeholder>
                          <w:docPart w:val="6D5963E9511548268AF9980842D40F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D723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16F80A" w14:textId="77777777">
    <w:pPr>
      <w:jc w:val="right"/>
    </w:pPr>
  </w:p>
  <w:p w:rsidR="00262EA3" w:rsidP="00776B74" w:rsidRDefault="00262EA3" w14:paraId="2B3660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4458" w14:paraId="57E1D8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4435BA" wp14:anchorId="769132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4458" w14:paraId="0E3D11E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04B4E">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F4458" w14:paraId="57E3C6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4458" w14:paraId="583838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:3326</w:t>
        </w:r>
      </w:sdtContent>
    </w:sdt>
  </w:p>
  <w:p w:rsidR="00262EA3" w:rsidP="00E03A3D" w:rsidRDefault="00DF4458" w14:paraId="7FD2A3EC"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191C5D" w14:paraId="4EE7892C" w14:textId="46BEEA7A">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38641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04B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86"/>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0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C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B4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5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18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3A"/>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C0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9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ADF"/>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B50"/>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2C7"/>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AB1"/>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86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088"/>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746"/>
    <w:rsid w:val="006C7A36"/>
    <w:rsid w:val="006D01C3"/>
    <w:rsid w:val="006D0B01"/>
    <w:rsid w:val="006D0B69"/>
    <w:rsid w:val="006D12A9"/>
    <w:rsid w:val="006D1971"/>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35"/>
    <w:rsid w:val="006E4AAB"/>
    <w:rsid w:val="006E5046"/>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A3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EC"/>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CB3"/>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1D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B5C"/>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32"/>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A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BA"/>
    <w:rsid w:val="009B36AC"/>
    <w:rsid w:val="009B3876"/>
    <w:rsid w:val="009B39A2"/>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02"/>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A7"/>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590"/>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47E"/>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0E8"/>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D7"/>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D4"/>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F9A"/>
    <w:rsid w:val="00BE03D5"/>
    <w:rsid w:val="00BE0AAB"/>
    <w:rsid w:val="00BE0F28"/>
    <w:rsid w:val="00BE130C"/>
    <w:rsid w:val="00BE2248"/>
    <w:rsid w:val="00BE358C"/>
    <w:rsid w:val="00BE38D2"/>
    <w:rsid w:val="00BE3D0F"/>
    <w:rsid w:val="00BE65CF"/>
    <w:rsid w:val="00BE6E5C"/>
    <w:rsid w:val="00BE714A"/>
    <w:rsid w:val="00BE75A8"/>
    <w:rsid w:val="00BF01BE"/>
    <w:rsid w:val="00BF01CE"/>
    <w:rsid w:val="00BF1375"/>
    <w:rsid w:val="00BF14D4"/>
    <w:rsid w:val="00BF1DA5"/>
    <w:rsid w:val="00BF1DB6"/>
    <w:rsid w:val="00BF20C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40"/>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3A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0B"/>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9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458"/>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61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4C"/>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AC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708"/>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A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FA"/>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9D8FC5"/>
  <w15:chartTrackingRefBased/>
  <w15:docId w15:val="{F6C3E7B8-8DC0-47C3-8863-E5DE8E82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2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E5F36BCD2249309434B93F224DA389"/>
        <w:category>
          <w:name w:val="Allmänt"/>
          <w:gallery w:val="placeholder"/>
        </w:category>
        <w:types>
          <w:type w:val="bbPlcHdr"/>
        </w:types>
        <w:behaviors>
          <w:behavior w:val="content"/>
        </w:behaviors>
        <w:guid w:val="{A5A87F02-B9ED-401F-AE8B-295844FF15EF}"/>
      </w:docPartPr>
      <w:docPartBody>
        <w:p w:rsidR="00F836F1" w:rsidRDefault="00F836F1">
          <w:pPr>
            <w:pStyle w:val="25E5F36BCD2249309434B93F224DA389"/>
          </w:pPr>
          <w:r w:rsidRPr="005A0A93">
            <w:rPr>
              <w:rStyle w:val="Platshllartext"/>
            </w:rPr>
            <w:t>Förslag till riksdagsbeslut</w:t>
          </w:r>
        </w:p>
      </w:docPartBody>
    </w:docPart>
    <w:docPart>
      <w:docPartPr>
        <w:name w:val="0871411396F74744AC37B49CECA1EC63"/>
        <w:category>
          <w:name w:val="Allmänt"/>
          <w:gallery w:val="placeholder"/>
        </w:category>
        <w:types>
          <w:type w:val="bbPlcHdr"/>
        </w:types>
        <w:behaviors>
          <w:behavior w:val="content"/>
        </w:behaviors>
        <w:guid w:val="{4F5D9E77-1F33-431E-B1D5-77DD501A70E5}"/>
      </w:docPartPr>
      <w:docPartBody>
        <w:p w:rsidR="00F836F1" w:rsidRDefault="00F836F1">
          <w:pPr>
            <w:pStyle w:val="0871411396F74744AC37B49CECA1EC63"/>
          </w:pPr>
          <w:r w:rsidRPr="005A0A93">
            <w:rPr>
              <w:rStyle w:val="Platshllartext"/>
            </w:rPr>
            <w:t>Motivering</w:t>
          </w:r>
        </w:p>
      </w:docPartBody>
    </w:docPart>
    <w:docPart>
      <w:docPartPr>
        <w:name w:val="AD81A778C56849F1BF8F148159FA6914"/>
        <w:category>
          <w:name w:val="Allmänt"/>
          <w:gallery w:val="placeholder"/>
        </w:category>
        <w:types>
          <w:type w:val="bbPlcHdr"/>
        </w:types>
        <w:behaviors>
          <w:behavior w:val="content"/>
        </w:behaviors>
        <w:guid w:val="{D6772D3F-C101-4EDE-84AC-011E82B14B19}"/>
      </w:docPartPr>
      <w:docPartBody>
        <w:p w:rsidR="00F836F1" w:rsidRDefault="00F836F1">
          <w:pPr>
            <w:pStyle w:val="AD81A778C56849F1BF8F148159FA6914"/>
          </w:pPr>
          <w:r>
            <w:rPr>
              <w:rStyle w:val="Platshllartext"/>
            </w:rPr>
            <w:t xml:space="preserve"> </w:t>
          </w:r>
        </w:p>
      </w:docPartBody>
    </w:docPart>
    <w:docPart>
      <w:docPartPr>
        <w:name w:val="6D5963E9511548268AF9980842D40FC2"/>
        <w:category>
          <w:name w:val="Allmänt"/>
          <w:gallery w:val="placeholder"/>
        </w:category>
        <w:types>
          <w:type w:val="bbPlcHdr"/>
        </w:types>
        <w:behaviors>
          <w:behavior w:val="content"/>
        </w:behaviors>
        <w:guid w:val="{ACD93389-7AF9-41B5-93E5-74C8A36A893A}"/>
      </w:docPartPr>
      <w:docPartBody>
        <w:p w:rsidR="00F836F1" w:rsidRDefault="00F836F1">
          <w:pPr>
            <w:pStyle w:val="6D5963E9511548268AF9980842D40FC2"/>
          </w:pPr>
          <w:r>
            <w:t xml:space="preserve"> </w:t>
          </w:r>
        </w:p>
      </w:docPartBody>
    </w:docPart>
    <w:docPart>
      <w:docPartPr>
        <w:name w:val="5930F465CC37455B8C65E2C36F7EC3A3"/>
        <w:category>
          <w:name w:val="Allmänt"/>
          <w:gallery w:val="placeholder"/>
        </w:category>
        <w:types>
          <w:type w:val="bbPlcHdr"/>
        </w:types>
        <w:behaviors>
          <w:behavior w:val="content"/>
        </w:behaviors>
        <w:guid w:val="{5E03D01E-C1BD-4E9A-A0FD-A73C67DB7D37}"/>
      </w:docPartPr>
      <w:docPartBody>
        <w:p w:rsidR="00AC28E2" w:rsidRDefault="00AC2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6F1"/>
    <w:rsid w:val="002727F0"/>
    <w:rsid w:val="0030750E"/>
    <w:rsid w:val="00413BC2"/>
    <w:rsid w:val="006E5393"/>
    <w:rsid w:val="00734D11"/>
    <w:rsid w:val="00A35609"/>
    <w:rsid w:val="00AC28E2"/>
    <w:rsid w:val="00B075C9"/>
    <w:rsid w:val="00B9248E"/>
    <w:rsid w:val="00F83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E5F36BCD2249309434B93F224DA389">
    <w:name w:val="25E5F36BCD2249309434B93F224DA389"/>
  </w:style>
  <w:style w:type="paragraph" w:customStyle="1" w:styleId="08322DAAF0284551A5117810998F29BD">
    <w:name w:val="08322DAAF0284551A5117810998F29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FD9D9FA5004EFB9213EA3FA1F7AF26">
    <w:name w:val="4CFD9D9FA5004EFB9213EA3FA1F7AF26"/>
  </w:style>
  <w:style w:type="paragraph" w:customStyle="1" w:styleId="0871411396F74744AC37B49CECA1EC63">
    <w:name w:val="0871411396F74744AC37B49CECA1EC63"/>
  </w:style>
  <w:style w:type="paragraph" w:customStyle="1" w:styleId="1B89D89C6FC748DBBA048EF436902C10">
    <w:name w:val="1B89D89C6FC748DBBA048EF436902C10"/>
  </w:style>
  <w:style w:type="paragraph" w:customStyle="1" w:styleId="670431FD13C3451A9A6B81E4CA2A7665">
    <w:name w:val="670431FD13C3451A9A6B81E4CA2A7665"/>
  </w:style>
  <w:style w:type="paragraph" w:customStyle="1" w:styleId="AD81A778C56849F1BF8F148159FA6914">
    <w:name w:val="AD81A778C56849F1BF8F148159FA6914"/>
  </w:style>
  <w:style w:type="paragraph" w:customStyle="1" w:styleId="6D5963E9511548268AF9980842D40FC2">
    <w:name w:val="6D5963E9511548268AF9980842D40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08C22-C656-46D5-897F-1B78C2BD068B}"/>
</file>

<file path=customXml/itemProps2.xml><?xml version="1.0" encoding="utf-8"?>
<ds:datastoreItem xmlns:ds="http://schemas.openxmlformats.org/officeDocument/2006/customXml" ds:itemID="{5F4F6884-5CB5-4D5B-8C46-71D342396136}"/>
</file>

<file path=customXml/itemProps3.xml><?xml version="1.0" encoding="utf-8"?>
<ds:datastoreItem xmlns:ds="http://schemas.openxmlformats.org/officeDocument/2006/customXml" ds:itemID="{B9BBADFC-53E4-4CBE-BC1F-3A89B1A02158}"/>
</file>

<file path=docProps/app.xml><?xml version="1.0" encoding="utf-8"?>
<Properties xmlns="http://schemas.openxmlformats.org/officeDocument/2006/extended-properties" xmlns:vt="http://schemas.openxmlformats.org/officeDocument/2006/docPropsVTypes">
  <Template>Normal</Template>
  <TotalTime>26</TotalTime>
  <Pages>4</Pages>
  <Words>1305</Words>
  <Characters>7311</Characters>
  <Application>Microsoft Office Word</Application>
  <DocSecurity>0</DocSecurity>
  <Lines>197</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15 Studiestöd</vt:lpstr>
      <vt:lpstr>
      </vt:lpstr>
    </vt:vector>
  </TitlesOfParts>
  <Company>Sveriges riksdag</Company>
  <LinksUpToDate>false</LinksUpToDate>
  <CharactersWithSpaces>8519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