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Björn Wiechel (S)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2017:21 Arbetsförmedlingens Arbetsmarknadsutbildning – små regionala skillnader i effekter.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2017/18:RS4 Översyn av Riksrevisionen – grundlagsfrågor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2017/18:5 Bättre förutsättningar för fondsparande och hållbara 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2017/18:3907 av Oscar Sjöstedt och Dennis Dioukarev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2017/18:18 Läsa, skriva, räkna – en åtgärdsgaranti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2017/18:3906 av Stefan Jakobsson och Robert Stenkvist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2017/18:3910 av Christer Nylander m.fl. (L, 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2017/18:13 Riksrevisionens rapport om Trafikverkets underhåll av vägar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2017/18:3909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477 Förslag till Europaparlamentets och rådets förordning om Enisa, ”EU:s cybersäkerhetsbyrå”, och om upphävande av förordning (EU) nr 526/2013, och om cybersäkerhetscertifiering av informations- och kommunikationsteknik (”cybersäkerhetsakten”)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december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565 Förslag till Europaparlamentets och rådets förordning om ändring av förordning (EU) nr 1303/2013 vad gäller ändringarna av medlen för ekonomisk, social och territoriell sammanhållning samt medlen för målet Investering för tillväxt och sysselsättning och målet Europeiskt territoriellt samarbete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december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2017/18:FiU9 Riksrevisorernas årliga rapport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 Anpassningar till EU:s nya förordningar om medicinteknik – del 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2017/18:SoU4 Riksrevisionens slutrapport om statens styrning på vårdområdet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2017/18:TU2 Tillsyn över vissa installationer för alternativa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2017/18:MJU3 Ändringar i fiskelagen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2017-10-18</SAFIR_Sammantradesdatum_Doc>
    <SAFIR_SammantradeID xmlns="C07A1A6C-0B19-41D9-BDF8-F523BA3921EB">4f320428-d6ec-455e-91ac-25fddccf933d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12A5CCE-1367-4ECC-863F-86581319DE4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