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3037E" w:rsidRPr="00B43C12" w:rsidRDefault="00F3037E" w:rsidP="008F47A7">
      <w:pPr>
        <w:pStyle w:val="Hemstlrubrik"/>
      </w:pPr>
      <w:r w:rsidRPr="00B43C12">
        <w:t>Förslag till riksdagsbeslut</w:t>
      </w:r>
    </w:p>
    <w:p w:rsidR="00F3037E" w:rsidRPr="00B43C12" w:rsidRDefault="00F3037E" w:rsidP="00F3037E">
      <w:pPr>
        <w:pStyle w:val="Hemstlatt"/>
      </w:pPr>
      <w:r w:rsidRPr="00B43C12">
        <w:t>Riksdagen tillkännager för regeringen som sin mening att man bör se över mervärdesbeskattningen vid körkortsutbildning i enlighet med m</w:t>
      </w:r>
      <w:r w:rsidRPr="00B43C12">
        <w:t>o</w:t>
      </w:r>
      <w:r w:rsidRPr="00B43C12">
        <w:t xml:space="preserve">tionens intentioner </w:t>
      </w:r>
      <w:r w:rsidR="009C2D5B" w:rsidRPr="00B43C12">
        <w:t>o</w:t>
      </w:r>
      <w:r w:rsidRPr="00B43C12">
        <w:t>ch återkomma med förslag till riksdagen.</w:t>
      </w:r>
    </w:p>
    <w:p w:rsidR="00F3037E" w:rsidRPr="00B43C12" w:rsidRDefault="007C6092" w:rsidP="00F3037E">
      <w:pPr>
        <w:pStyle w:val="Rubrik1"/>
        <w:rPr>
          <w:sz w:val="28"/>
          <w:szCs w:val="28"/>
        </w:rPr>
      </w:pPr>
      <w:r w:rsidRPr="00B43C12">
        <w:t>Motivering</w:t>
      </w:r>
      <w:r w:rsidR="00F3037E" w:rsidRPr="00B43C12">
        <w:t xml:space="preserve"> </w:t>
      </w:r>
    </w:p>
    <w:p w:rsidR="00F3037E" w:rsidRPr="00B43C12" w:rsidRDefault="00F3037E" w:rsidP="00F3037E">
      <w:r w:rsidRPr="00B43C12">
        <w:t>För de allra flesta är körkort viktigt för ett fungerande vardagsliv. Trots detta väljer allt färre att skaffa körkort. En viktig faktor till att färre skaffar sig körkort är de höga kostnader som en körkortsutbildning medför. Detta är en olycklig utveckling i ett mobilt samhälle, där man ofta behöver förflytta sig för att kunna arbeta och där körkort är ett måste i arbetsuppgiften.</w:t>
      </w:r>
    </w:p>
    <w:p w:rsidR="00F3037E" w:rsidRPr="00B43C12" w:rsidRDefault="00F3037E" w:rsidP="008F47A7">
      <w:pPr>
        <w:pStyle w:val="Normaltindrag"/>
      </w:pPr>
      <w:r w:rsidRPr="00B43C12">
        <w:t>Eftersom högsta mervärdesskattesatsen gäller vid körkortsutbildningen ökas själva utbildningskostnaden med ytterligare 25</w:t>
      </w:r>
      <w:r w:rsidR="008F47A7" w:rsidRPr="00B43C12">
        <w:t> %</w:t>
      </w:r>
      <w:r w:rsidRPr="00B43C12">
        <w:t>. Detta trots att utbil</w:t>
      </w:r>
      <w:r w:rsidRPr="00B43C12">
        <w:t>d</w:t>
      </w:r>
      <w:r w:rsidRPr="00B43C12">
        <w:t>ning vid trafikskolor direkt kan jämställas med andra utbildningar, som har befriats från eller belagts med lägre mervärdesskattesats.  Utbildning är en viktig och prioriterad samhällsfunktion. Likställdhet vid olika utbildningar och utbil</w:t>
      </w:r>
      <w:r w:rsidRPr="00B43C12">
        <w:t>d</w:t>
      </w:r>
      <w:r w:rsidRPr="00B43C12">
        <w:t>ning på lika villkor är sedan länge etablerade principer. Trots detta likställs inte all utbildning i Sverige.</w:t>
      </w:r>
    </w:p>
    <w:p w:rsidR="00F3037E" w:rsidRPr="00B43C12" w:rsidRDefault="00F3037E" w:rsidP="008F47A7">
      <w:pPr>
        <w:pStyle w:val="Normaltindrag"/>
      </w:pPr>
      <w:r w:rsidRPr="00B43C12">
        <w:t>En skatterättslig princip är likvärdig beskattning. Det vill säga att likvärd</w:t>
      </w:r>
      <w:r w:rsidRPr="00B43C12">
        <w:t>i</w:t>
      </w:r>
      <w:r w:rsidRPr="00B43C12">
        <w:t>ga varor och tjänster ska beskattas likvärdig</w:t>
      </w:r>
      <w:r w:rsidR="008F47A7" w:rsidRPr="00B43C12">
        <w:t>t</w:t>
      </w:r>
      <w:r w:rsidRPr="00B43C12">
        <w:t>. Ändå beskattas inte alla varor och tjänster likvärdigt.</w:t>
      </w:r>
    </w:p>
    <w:p w:rsidR="00F3037E" w:rsidRPr="00B43C12" w:rsidRDefault="00F3037E" w:rsidP="008F47A7">
      <w:pPr>
        <w:pStyle w:val="Normaltindrag"/>
      </w:pPr>
      <w:r w:rsidRPr="00B43C12">
        <w:t>Ett sådant exempel är mervärdesbeskattning av utbildning. Utbildning i kommunal regi är befriad från mervärdesskatt medan utbildning i privatregi är momsbelagd. För utbildning i privat regi görs i</w:t>
      </w:r>
      <w:r w:rsidR="008F47A7" w:rsidRPr="00B43C12">
        <w:t xml:space="preserve"> </w:t>
      </w:r>
      <w:r w:rsidRPr="00B43C12">
        <w:t>stället en återföring av mom</w:t>
      </w:r>
      <w:r w:rsidRPr="00B43C12">
        <w:t>s</w:t>
      </w:r>
      <w:r w:rsidRPr="00B43C12">
        <w:t>uttaget, som kompensation för mervärdesskatten. Detta gäller dock inte vid körkortsutbildning, vilken skattas fullt. Körkortsutbildning kan direkt likstä</w:t>
      </w:r>
      <w:r w:rsidRPr="00B43C12">
        <w:t>l</w:t>
      </w:r>
      <w:r w:rsidRPr="00B43C12">
        <w:t xml:space="preserve">las med annan praktisk utbildning med teoretiska inslag. </w:t>
      </w:r>
    </w:p>
    <w:p w:rsidR="00F3037E" w:rsidRPr="00B43C12" w:rsidRDefault="00F3037E" w:rsidP="008F47A7">
      <w:pPr>
        <w:pStyle w:val="Normaltindrag"/>
      </w:pPr>
      <w:r w:rsidRPr="00B43C12">
        <w:t>Som exempel kan nämnas att de gymnasieskolor som bedriver körkortsu</w:t>
      </w:r>
      <w:r w:rsidRPr="00B43C12">
        <w:t>t</w:t>
      </w:r>
      <w:r w:rsidRPr="00B43C12">
        <w:t xml:space="preserve">bildning betalar ingen moms. Ett annat jämförbart exempel är ridskolor, vilka </w:t>
      </w:r>
      <w:r w:rsidRPr="00B43C12">
        <w:lastRenderedPageBreak/>
        <w:t>endast betala</w:t>
      </w:r>
      <w:r w:rsidR="008F47A7" w:rsidRPr="00B43C12">
        <w:t>r en mervärdesskatt på 6 %</w:t>
      </w:r>
      <w:r w:rsidRPr="00B43C12">
        <w:t xml:space="preserve">. I fråga om momsnivå kan inte heller åberopas EU-regler, då till exempel trafikskolor i Italien är momsbefriade.  </w:t>
      </w:r>
    </w:p>
    <w:p w:rsidR="00F3037E" w:rsidRPr="00B43C12" w:rsidRDefault="00F3037E" w:rsidP="008F47A7">
      <w:pPr>
        <w:pStyle w:val="Normaltindrag"/>
      </w:pPr>
      <w:r w:rsidRPr="00B43C12">
        <w:t>Det är också i strid med gängse skatteprinciper att det inte råder likställ</w:t>
      </w:r>
      <w:r w:rsidRPr="00B43C12">
        <w:t>d</w:t>
      </w:r>
      <w:r w:rsidRPr="00B43C12">
        <w:t>het i beskattning mellan körkortsutbildning och motsvarande utbildning inom andra områden.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8F47A7" w:rsidRPr="00B43C12">
        <w:tblPrEx>
          <w:tblCellMar>
            <w:top w:w="0" w:type="dxa"/>
            <w:bottom w:w="0" w:type="dxa"/>
          </w:tblCellMar>
        </w:tblPrEx>
        <w:trPr>
          <w:cantSplit/>
        </w:trPr>
        <w:tc>
          <w:tcPr>
            <w:tcW w:w="3046" w:type="dxa"/>
          </w:tcPr>
          <w:p w:rsidR="008F47A7" w:rsidRPr="00B43C12" w:rsidRDefault="008F47A7" w:rsidP="008F47A7">
            <w:pPr>
              <w:pStyle w:val="UnderskriftDatum"/>
              <w:spacing w:before="240"/>
            </w:pPr>
            <w:r w:rsidRPr="00B43C12">
              <w:t>Stockholm den 23 september 2005</w:t>
            </w:r>
          </w:p>
        </w:tc>
        <w:tc>
          <w:tcPr>
            <w:tcW w:w="3047" w:type="dxa"/>
          </w:tcPr>
          <w:p w:rsidR="008F47A7" w:rsidRPr="00B43C12" w:rsidRDefault="008F47A7" w:rsidP="008F47A7">
            <w:pPr>
              <w:pStyle w:val="Underskrifter"/>
              <w:spacing w:before="240"/>
            </w:pPr>
          </w:p>
        </w:tc>
      </w:tr>
      <w:tr w:rsidR="008F47A7" w:rsidRPr="00B43C12">
        <w:tblPrEx>
          <w:tblCellMar>
            <w:top w:w="0" w:type="dxa"/>
            <w:bottom w:w="0" w:type="dxa"/>
          </w:tblCellMar>
        </w:tblPrEx>
        <w:trPr>
          <w:cantSplit/>
        </w:trPr>
        <w:tc>
          <w:tcPr>
            <w:tcW w:w="3046" w:type="dxa"/>
          </w:tcPr>
          <w:p w:rsidR="008F47A7" w:rsidRPr="00B43C12" w:rsidRDefault="008F47A7" w:rsidP="008F47A7">
            <w:pPr>
              <w:pStyle w:val="Underskrifter"/>
            </w:pPr>
            <w:r w:rsidRPr="00B43C12">
              <w:t>Lars Gustafsson (kd)</w:t>
            </w:r>
          </w:p>
        </w:tc>
        <w:tc>
          <w:tcPr>
            <w:tcW w:w="3047" w:type="dxa"/>
          </w:tcPr>
          <w:p w:rsidR="008F47A7" w:rsidRPr="00B43C12" w:rsidRDefault="008F47A7" w:rsidP="008F47A7">
            <w:pPr>
              <w:pStyle w:val="Underskrifter"/>
            </w:pPr>
          </w:p>
        </w:tc>
      </w:tr>
    </w:tbl>
    <w:p w:rsidR="00E84F25" w:rsidRPr="00B43C12" w:rsidRDefault="00E84F25" w:rsidP="008F47A7">
      <w:pPr>
        <w:pStyle w:val="Normaltindrag"/>
      </w:pPr>
    </w:p>
    <w:sectPr w:rsidR="00E84F25" w:rsidRPr="00B43C12" w:rsidSect="008F47A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105A2" w:rsidRPr="00B43C12" w:rsidRDefault="003105A2">
      <w:r w:rsidRPr="00B43C12">
        <w:separator/>
      </w:r>
    </w:p>
  </w:endnote>
  <w:endnote w:type="continuationSeparator" w:id="0">
    <w:p w:rsidR="003105A2" w:rsidRPr="00B43C12" w:rsidRDefault="003105A2">
      <w:r w:rsidRPr="00B43C1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2D5B" w:rsidRPr="00B43C12" w:rsidRDefault="00B43C12" w:rsidP="008F47A7">
    <w:pPr>
      <w:pStyle w:val="Sidfot"/>
    </w:pPr>
    <w:r w:rsidRPr="00B43C1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7417508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47A7" w:rsidRDefault="008F47A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F47A7" w:rsidRDefault="008F47A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2D5B" w:rsidRPr="00B43C12" w:rsidRDefault="00B43C12" w:rsidP="008F47A7">
    <w:pPr>
      <w:pStyle w:val="Sidfot"/>
    </w:pPr>
    <w:r w:rsidRPr="00B43C1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4074567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47A7" w:rsidRDefault="008F47A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F47A7" w:rsidRDefault="008F47A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2D5B" w:rsidRPr="00B43C12" w:rsidRDefault="00B43C12" w:rsidP="008F47A7">
    <w:pPr>
      <w:pStyle w:val="Sidfot"/>
    </w:pPr>
    <w:r w:rsidRPr="00B43C1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1501818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47A7" w:rsidRDefault="008F47A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F47A7" w:rsidRDefault="008F47A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105A2" w:rsidRPr="00B43C12" w:rsidRDefault="003105A2">
      <w:r w:rsidRPr="00B43C12">
        <w:separator/>
      </w:r>
    </w:p>
  </w:footnote>
  <w:footnote w:type="continuationSeparator" w:id="0">
    <w:p w:rsidR="003105A2" w:rsidRPr="00B43C12" w:rsidRDefault="003105A2">
      <w:r w:rsidRPr="00B43C1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2D5B" w:rsidRPr="00B43C12" w:rsidRDefault="00B43C12" w:rsidP="008F47A7">
    <w:pPr>
      <w:pStyle w:val="Sidhuvud"/>
    </w:pPr>
    <w:r w:rsidRPr="00B43C1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2977786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47A7" w:rsidRDefault="008F47A7">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Sk433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F47A7" w:rsidRDefault="008F47A7">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Sk433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2D5B" w:rsidRPr="00B43C12" w:rsidRDefault="00B43C12" w:rsidP="008F47A7">
    <w:pPr>
      <w:pStyle w:val="Sidhuvud"/>
    </w:pPr>
    <w:r w:rsidRPr="00B43C1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6722077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47A7" w:rsidRDefault="008F47A7">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Sk433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F47A7" w:rsidRDefault="008F47A7">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Sk433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47A7" w:rsidRPr="00B43C12" w:rsidRDefault="008F47A7">
    <w:pPr>
      <w:pStyle w:val="FSHNormal"/>
      <w:tabs>
        <w:tab w:val="right" w:pos="5840"/>
      </w:tabs>
    </w:pPr>
    <w:r w:rsidRPr="00B43C12">
      <w:br/>
    </w:r>
    <w:r w:rsidRPr="00B43C12">
      <w:fldChar w:fldCharType="begin" w:fldLock="1"/>
    </w:r>
    <w:r w:rsidRPr="00B43C12">
      <w:instrText xml:space="preserve"> DOCPROPERTY</w:instrText>
    </w:r>
    <w:r w:rsidRPr="00B43C12">
      <w:rPr>
        <w:sz w:val="18"/>
      </w:rPr>
      <w:instrText xml:space="preserve"> "YearUser" *\charformat </w:instrText>
    </w:r>
    <w:r w:rsidRPr="00B43C12">
      <w:fldChar w:fldCharType="separate"/>
    </w:r>
    <w:r w:rsidRPr="00B43C12">
      <w:t>2005/06</w:t>
    </w:r>
    <w:r w:rsidRPr="00B43C12">
      <w:fldChar w:fldCharType="end"/>
    </w:r>
    <w:r w:rsidRPr="00B43C12">
      <w:t xml:space="preserve"> </w:t>
    </w:r>
    <w:r w:rsidRPr="00B43C12">
      <w:tab/>
      <w:t xml:space="preserve">mnr: </w:t>
    </w:r>
    <w:r w:rsidRPr="00B43C12">
      <w:fldChar w:fldCharType="begin" w:fldLock="1"/>
    </w:r>
    <w:r w:rsidRPr="00B43C12">
      <w:instrText xml:space="preserve"> DOCPROPERTY</w:instrText>
    </w:r>
    <w:r w:rsidRPr="00B43C12">
      <w:rPr>
        <w:sz w:val="18"/>
      </w:rPr>
      <w:instrText xml:space="preserve"> "Motionsnummer" *\charformat </w:instrText>
    </w:r>
    <w:r w:rsidRPr="00B43C12">
      <w:fldChar w:fldCharType="separate"/>
    </w:r>
    <w:r w:rsidRPr="00B43C12">
      <w:t>Sk433</w:t>
    </w:r>
    <w:r w:rsidRPr="00B43C12">
      <w:fldChar w:fldCharType="end"/>
    </w:r>
    <w:r w:rsidRPr="00B43C12">
      <w:br/>
    </w:r>
    <w:r w:rsidRPr="00B43C12">
      <w:fldChar w:fldCharType="begin" w:fldLock="1"/>
    </w:r>
    <w:r w:rsidRPr="00B43C12">
      <w:instrText xml:space="preserve"> DOCPROPERTY</w:instrText>
    </w:r>
    <w:r w:rsidRPr="00B43C12">
      <w:rPr>
        <w:sz w:val="18"/>
      </w:rPr>
      <w:instrText xml:space="preserve"> "Samling" *\charformat </w:instrText>
    </w:r>
    <w:r w:rsidRPr="00B43C12">
      <w:fldChar w:fldCharType="end"/>
    </w:r>
    <w:r w:rsidRPr="00B43C12">
      <w:tab/>
      <w:t xml:space="preserve">pnr: </w:t>
    </w:r>
    <w:r w:rsidRPr="00B43C12">
      <w:fldChar w:fldCharType="begin" w:fldLock="1"/>
    </w:r>
    <w:r w:rsidRPr="00B43C12">
      <w:instrText xml:space="preserve"> DOCPROPERTY</w:instrText>
    </w:r>
    <w:r w:rsidRPr="00B43C12">
      <w:rPr>
        <w:sz w:val="18"/>
      </w:rPr>
      <w:instrText xml:space="preserve"> "Partinummer" *\charformat </w:instrText>
    </w:r>
    <w:r w:rsidRPr="00B43C12">
      <w:fldChar w:fldCharType="separate"/>
    </w:r>
    <w:r w:rsidRPr="00B43C12">
      <w:t>kd880</w:t>
    </w:r>
    <w:r w:rsidRPr="00B43C12">
      <w:fldChar w:fldCharType="end"/>
    </w:r>
  </w:p>
  <w:p w:rsidR="008F47A7" w:rsidRPr="00B43C12" w:rsidRDefault="008F47A7">
    <w:pPr>
      <w:pStyle w:val="FSHRub1"/>
    </w:pPr>
    <w:r w:rsidRPr="00B43C12">
      <w:t>Motion till riksdagen</w:t>
    </w:r>
    <w:r w:rsidRPr="00B43C12">
      <w:br/>
    </w:r>
    <w:r w:rsidRPr="00B43C12">
      <w:fldChar w:fldCharType="begin" w:fldLock="1"/>
    </w:r>
    <w:r w:rsidRPr="00B43C12">
      <w:instrText xml:space="preserve"> DOCPROPERTY "YearUser" *\charformat </w:instrText>
    </w:r>
    <w:r w:rsidRPr="00B43C12">
      <w:fldChar w:fldCharType="separate"/>
    </w:r>
    <w:r w:rsidRPr="00B43C12">
      <w:t>2005/06</w:t>
    </w:r>
    <w:r w:rsidRPr="00B43C12">
      <w:fldChar w:fldCharType="end"/>
    </w:r>
    <w:r w:rsidRPr="00B43C12">
      <w:t>:</w:t>
    </w:r>
    <w:r w:rsidRPr="00B43C12">
      <w:fldChar w:fldCharType="begin" w:fldLock="1"/>
    </w:r>
    <w:r w:rsidRPr="00B43C12">
      <w:instrText xml:space="preserve"> DOCPROPERTY "Motionsnummer" *\charformat </w:instrText>
    </w:r>
    <w:r w:rsidRPr="00B43C12">
      <w:fldChar w:fldCharType="separate"/>
    </w:r>
    <w:r w:rsidRPr="00B43C12">
      <w:t>Sk433</w:t>
    </w:r>
    <w:r w:rsidRPr="00B43C12">
      <w:fldChar w:fldCharType="end"/>
    </w:r>
  </w:p>
  <w:p w:rsidR="008F47A7" w:rsidRPr="00B43C12" w:rsidRDefault="008F47A7">
    <w:pPr>
      <w:pStyle w:val="FSHNormalS5"/>
    </w:pPr>
    <w:r w:rsidRPr="00B43C12">
      <w:fldChar w:fldCharType="begin" w:fldLock="1"/>
    </w:r>
    <w:r w:rsidRPr="00B43C12">
      <w:instrText xml:space="preserve"> DOCPROPERTY "MotionarText" *\charformat </w:instrText>
    </w:r>
    <w:r w:rsidRPr="00B43C12">
      <w:fldChar w:fldCharType="separate"/>
    </w:r>
    <w:r w:rsidRPr="00B43C12">
      <w:t>av Lars Gustafsson (kd)</w:t>
    </w:r>
    <w:r w:rsidRPr="00B43C12">
      <w:fldChar w:fldCharType="end"/>
    </w:r>
    <w:r w:rsidRPr="00B43C12">
      <w:br/>
    </w:r>
    <w:r w:rsidRPr="00B43C12">
      <w:fldChar w:fldCharType="begin" w:fldLock="1"/>
    </w:r>
    <w:r w:rsidRPr="00B43C12">
      <w:instrText xml:space="preserve"> DOCPROPERTY "SvarFrasKort" *\charformat </w:instrText>
    </w:r>
    <w:r w:rsidRPr="00B43C12">
      <w:fldChar w:fldCharType="end"/>
    </w:r>
  </w:p>
  <w:p w:rsidR="008F47A7" w:rsidRPr="00B43C12" w:rsidRDefault="008F47A7">
    <w:pPr>
      <w:pStyle w:val="FSHTitel"/>
    </w:pPr>
    <w:r w:rsidRPr="00B43C12">
      <w:fldChar w:fldCharType="begin" w:fldLock="1"/>
    </w:r>
    <w:r w:rsidRPr="00B43C12">
      <w:instrText xml:space="preserve"> DOCPROPERTY</w:instrText>
    </w:r>
    <w:r w:rsidRPr="00B43C12">
      <w:rPr>
        <w:sz w:val="18"/>
      </w:rPr>
      <w:instrText xml:space="preserve"> "RubrikSvar" *\charformat </w:instrText>
    </w:r>
    <w:r w:rsidRPr="00B43C12">
      <w:fldChar w:fldCharType="separate"/>
    </w:r>
    <w:r w:rsidRPr="00B43C12">
      <w:t>Moms på körkortsutbildning</w:t>
    </w:r>
    <w:r w:rsidRPr="00B43C12">
      <w:fldChar w:fldCharType="end"/>
    </w:r>
  </w:p>
  <w:p w:rsidR="008F47A7" w:rsidRPr="00B43C12" w:rsidRDefault="008F47A7" w:rsidP="008F47A7">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400907217">
    <w:abstractNumId w:val="13"/>
  </w:num>
  <w:num w:numId="2" w16cid:durableId="2014643316">
    <w:abstractNumId w:val="10"/>
  </w:num>
  <w:num w:numId="3" w16cid:durableId="2102798351">
    <w:abstractNumId w:val="11"/>
  </w:num>
  <w:num w:numId="4" w16cid:durableId="2025472520">
    <w:abstractNumId w:val="12"/>
  </w:num>
  <w:num w:numId="5" w16cid:durableId="1893497917">
    <w:abstractNumId w:val="8"/>
  </w:num>
  <w:num w:numId="6" w16cid:durableId="1995061082">
    <w:abstractNumId w:val="3"/>
  </w:num>
  <w:num w:numId="7" w16cid:durableId="726221140">
    <w:abstractNumId w:val="2"/>
  </w:num>
  <w:num w:numId="8" w16cid:durableId="62801356">
    <w:abstractNumId w:val="1"/>
  </w:num>
  <w:num w:numId="9" w16cid:durableId="1484539293">
    <w:abstractNumId w:val="0"/>
  </w:num>
  <w:num w:numId="10" w16cid:durableId="1373459868">
    <w:abstractNumId w:val="9"/>
  </w:num>
  <w:num w:numId="11" w16cid:durableId="128203774">
    <w:abstractNumId w:val="7"/>
  </w:num>
  <w:num w:numId="12" w16cid:durableId="760832895">
    <w:abstractNumId w:val="6"/>
  </w:num>
  <w:num w:numId="13" w16cid:durableId="1170218022">
    <w:abstractNumId w:val="5"/>
  </w:num>
  <w:num w:numId="14" w16cid:durableId="1425536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6"/>
  </w:docVars>
  <w:rsids>
    <w:rsidRoot w:val="00476950"/>
    <w:rsid w:val="00064BC3"/>
    <w:rsid w:val="00066775"/>
    <w:rsid w:val="00072FB9"/>
    <w:rsid w:val="000C35EB"/>
    <w:rsid w:val="00100531"/>
    <w:rsid w:val="00201DFB"/>
    <w:rsid w:val="00204A63"/>
    <w:rsid w:val="00212FF1"/>
    <w:rsid w:val="00230193"/>
    <w:rsid w:val="0025068A"/>
    <w:rsid w:val="002818D3"/>
    <w:rsid w:val="002D11A8"/>
    <w:rsid w:val="003105A2"/>
    <w:rsid w:val="00445271"/>
    <w:rsid w:val="00476950"/>
    <w:rsid w:val="004A0504"/>
    <w:rsid w:val="004E38D9"/>
    <w:rsid w:val="0058051C"/>
    <w:rsid w:val="00740D6D"/>
    <w:rsid w:val="00794149"/>
    <w:rsid w:val="007B67A7"/>
    <w:rsid w:val="007C6092"/>
    <w:rsid w:val="008F47A7"/>
    <w:rsid w:val="009A254A"/>
    <w:rsid w:val="009C2D5B"/>
    <w:rsid w:val="00A053C6"/>
    <w:rsid w:val="00B13BF0"/>
    <w:rsid w:val="00B43C12"/>
    <w:rsid w:val="00BC3332"/>
    <w:rsid w:val="00C1285C"/>
    <w:rsid w:val="00C27B7D"/>
    <w:rsid w:val="00D1174F"/>
    <w:rsid w:val="00DC6C70"/>
    <w:rsid w:val="00E22893"/>
    <w:rsid w:val="00E360DE"/>
    <w:rsid w:val="00E75D28"/>
    <w:rsid w:val="00E84F25"/>
    <w:rsid w:val="00F3037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E6B2A94-10C7-4680-8C93-99706611A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8F47A7"/>
    <w:pPr>
      <w:spacing w:after="250"/>
    </w:pPr>
  </w:style>
  <w:style w:type="paragraph" w:customStyle="1" w:styleId="Hemstlatt">
    <w:name w:val="Hemstl_att"/>
    <w:aliases w:val="HemstPunkt,HemstPunktFlera,HemställansPunkt,Förslagstext"/>
    <w:basedOn w:val="Normal"/>
    <w:next w:val="Normal"/>
    <w:rsid w:val="0058051C"/>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47695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314</Words>
  <Characters>1954</Characters>
  <Application>Microsoft Office Word</Application>
  <DocSecurity>4</DocSecurity>
  <Lines>37</Lines>
  <Paragraphs>12</Paragraphs>
  <ScaleCrop>false</ScaleCrop>
  <HeadingPairs>
    <vt:vector size="2" baseType="variant">
      <vt:variant>
        <vt:lpstr>Rubrik</vt:lpstr>
      </vt:variant>
      <vt:variant>
        <vt:i4>1</vt:i4>
      </vt:variant>
    </vt:vector>
  </HeadingPairs>
  <TitlesOfParts>
    <vt:vector size="1" baseType="lpstr">
      <vt:lpstr>Sk433</vt:lpstr>
    </vt:vector>
  </TitlesOfParts>
  <Company>Riksdagen</Company>
  <LinksUpToDate>false</LinksUpToDate>
  <CharactersWithSpaces>2256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Sk433</dc:title>
  <dc:subject>Sk433</dc:subject>
  <dc:creator>Riksdagen</dc:creator>
  <cp:keywords>Riksdagen</cp:keywords>
  <dc:description/>
  <cp:lastModifiedBy>Lars Brink</cp:lastModifiedBy>
  <cp:revision>2</cp:revision>
  <cp:lastPrinted>2005-11-16T06:19:00Z</cp:lastPrinted>
  <dcterms:created xsi:type="dcterms:W3CDTF">2025-12-16T21:03:00Z</dcterms:created>
  <dcterms:modified xsi:type="dcterms:W3CDTF">2025-12-16T21:03:00Z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mot2000_423_2005-11-16</vt:lpwstr>
  </property>
  <property fmtid="{D5CDD505-2E9C-101B-9397-08002B2CF9AE}" pid="3" name="version">
    <vt:lpwstr>mot2000_416_2005-09-23</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Moms på körkortsutbildning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Moms på körkortsutbildning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kd880</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 Gustafsson (kd)</vt:lpwstr>
  </property>
  <property fmtid="{D5CDD505-2E9C-101B-9397-08002B2CF9AE}" pid="26" name="MotionarLista">
    <vt:lpwstr>Gustafsson, Lars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Gustafsson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Sk433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2005</vt:lpwstr>
  </property>
  <property fmtid="{D5CDD505-2E9C-101B-9397-08002B2CF9AE}" pid="44" name="NotesUID">
    <vt:lpwstr>martin.kallstrand@riksdagen.se</vt:lpwstr>
  </property>
  <property fmtid="{D5CDD505-2E9C-101B-9397-08002B2CF9AE}" pid="45" name="ReservUID">
    <vt:lpwstr>peter jansson</vt:lpwstr>
  </property>
  <property fmtid="{D5CDD505-2E9C-101B-9397-08002B2CF9AE}" pid="46" name="MotionID">
    <vt:lpwstr>20052006000001070100000008800069</vt:lpwstr>
  </property>
  <property fmtid="{D5CDD505-2E9C-101B-9397-08002B2CF9AE}" pid="47" name="datum">
    <vt:lpwstr>050923</vt:lpwstr>
  </property>
  <property fmtid="{D5CDD505-2E9C-101B-9397-08002B2CF9AE}" pid="48" name="avsändar-e-post">
    <vt:lpwstr>martin.kallstrand@riksdagen.se</vt:lpwstr>
  </property>
  <property fmtid="{D5CDD505-2E9C-101B-9397-08002B2CF9AE}" pid="49" name="id">
    <vt:lpwstr>20052006000001070100000008800069</vt:lpwstr>
  </property>
  <property fmtid="{D5CDD505-2E9C-101B-9397-08002B2CF9AE}" pid="50" name="nummer">
    <vt:lpwstr>433</vt:lpwstr>
  </property>
  <property fmtid="{D5CDD505-2E9C-101B-9397-08002B2CF9AE}" pid="51" name="utskottsbeteckning">
    <vt:lpwstr>Sk</vt:lpwstr>
  </property>
</Properties>
</file>