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408ED987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34258F" w:rsidRDefault="001A4C62" w14:paraId="433BD7E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78135E0E7C64313993CA71EE0536FC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cd455cd-765a-4810-af3b-73f92490b5c2"/>
        <w:id w:val="1822072406"/>
        <w:lock w:val="sdtLocked"/>
      </w:sdtPr>
      <w:sdtEndPr/>
      <w:sdtContent>
        <w:p w:rsidR="0050105D" w:rsidRDefault="001A4C62" w14:paraId="75681DD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hur myndigheters ansvar ska se ut för att beakta det rörliga kulturarvet i sin verksamhet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F8C6CCFCC064A1EB192BC02123D87CE"/>
        </w:placeholder>
        <w:text/>
      </w:sdtPr>
      <w:sdtEndPr/>
      <w:sdtContent>
        <w:p w:rsidRPr="009B062B" w:rsidR="006D79C9" w:rsidP="00333E95" w:rsidRDefault="006D79C9" w14:paraId="6325C38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FC208C" w:rsidR="00FC208C" w:rsidP="0090510C" w:rsidRDefault="00EA2606" w14:paraId="1C004B6E" w14:textId="5283068E">
      <w:pPr>
        <w:ind w:firstLine="0"/>
        <w:rPr>
          <w:shd w:val="clear" w:color="auto" w:fill="FFFFFF"/>
        </w:rPr>
      </w:pPr>
      <w:r w:rsidRPr="00EA2606">
        <w:rPr>
          <w:shd w:val="clear" w:color="auto" w:fill="FFFFFF"/>
        </w:rPr>
        <w:t>Myndigheters tillämpning av regler och avgifter får inte oavsiktligt försvaga eller förstöra vårt rörliga kulturarv. Veteranfordon och historiska transportmedel måste värnas i lag, så att de kan brukas och bevaras även i framtiden.</w:t>
      </w:r>
    </w:p>
    <w:p w:rsidR="00B71FFB" w:rsidP="00F43C82" w:rsidRDefault="00EA2606" w14:paraId="10044A56" w14:textId="77777777">
      <w:pPr>
        <w:rPr>
          <w:shd w:val="clear" w:color="auto" w:fill="FFFFFF"/>
        </w:rPr>
      </w:pPr>
      <w:r w:rsidRPr="00EA2606">
        <w:rPr>
          <w:shd w:val="clear" w:color="auto" w:fill="FFFFFF"/>
        </w:rPr>
        <w:t>Föreningar och enskilda har återkommande vittnat om hur myndigheters beslut om tillstånd, avgifter och tillsyn försvårar arbetet med att bevara veteranfordon och andra historiska transportmedel. Exempel är EU:s ELV-förordning och drivmedelsbeskattning, som tidigare riskerat att slå hårt mot entusiasterna.</w:t>
      </w:r>
    </w:p>
    <w:p w:rsidR="00BB6339" w:rsidP="00F43C82" w:rsidRDefault="00EA2606" w14:paraId="45CE45A6" w14:textId="23383747">
      <w:r w:rsidRPr="00EA2606">
        <w:rPr>
          <w:shd w:val="clear" w:color="auto" w:fill="FFFFFF"/>
        </w:rPr>
        <w:t>För att säkra ett levande rörligt kulturarv behövs tydliga regler som gör att myndigheter måste väga in kulturarvets värde vid sina beslut. Detta skulle skapa rättssäkerhet, långsiktighet och förtroende.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FD1AE0931B74617912C328F700B320C"/>
        </w:placeholder>
      </w:sdtPr>
      <w:sdtEndPr/>
      <w:sdtContent>
        <w:p w:rsidR="0034258F" w:rsidP="0034258F" w:rsidRDefault="0034258F" w14:paraId="2A89587A" w14:textId="77777777"/>
        <w:p w:rsidR="0034258F" w:rsidP="0034258F" w:rsidRDefault="001A4C62" w14:paraId="070475E5" w14:textId="374126F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0105D" w14:paraId="3215FAA4" w14:textId="77777777">
        <w:trPr>
          <w:cantSplit/>
        </w:trPr>
        <w:tc>
          <w:tcPr>
            <w:tcW w:w="50" w:type="pct"/>
            <w:vAlign w:val="bottom"/>
          </w:tcPr>
          <w:p w:rsidR="0050105D" w:rsidRDefault="001A4C62" w14:paraId="5D84E68F" w14:textId="77777777">
            <w:pPr>
              <w:pStyle w:val="Underskrifter"/>
              <w:spacing w:after="0"/>
            </w:pPr>
            <w:r>
              <w:lastRenderedPageBreak/>
              <w:t>Marléne Lund Kopparklint (M)</w:t>
            </w:r>
          </w:p>
        </w:tc>
        <w:tc>
          <w:tcPr>
            <w:tcW w:w="50" w:type="pct"/>
            <w:vAlign w:val="bottom"/>
          </w:tcPr>
          <w:p w:rsidR="0050105D" w:rsidRDefault="0050105D" w14:paraId="4E8DD44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1AA5A40" w14:textId="512B806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0436" w14:textId="77777777" w:rsidR="001A4C62" w:rsidRDefault="001A4C62" w:rsidP="000C1CAD">
      <w:pPr>
        <w:spacing w:line="240" w:lineRule="auto"/>
      </w:pPr>
      <w:r>
        <w:separator/>
      </w:r>
    </w:p>
  </w:endnote>
  <w:endnote w:type="continuationSeparator" w:id="0">
    <w:p w14:paraId="37298FD5" w14:textId="77777777" w:rsidR="001A4C62" w:rsidRDefault="001A4C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23A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015C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C1F80" w14:textId="14F98B7A" w:rsidR="00262EA3" w:rsidRPr="0034258F" w:rsidRDefault="00262EA3" w:rsidP="003425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AA834" w14:textId="77777777" w:rsidR="001A4C62" w:rsidRDefault="001A4C62" w:rsidP="000C1CAD">
      <w:pPr>
        <w:spacing w:line="240" w:lineRule="auto"/>
      </w:pPr>
      <w:r>
        <w:separator/>
      </w:r>
    </w:p>
  </w:footnote>
  <w:footnote w:type="continuationSeparator" w:id="0">
    <w:p w14:paraId="498B719C" w14:textId="77777777" w:rsidR="001A4C62" w:rsidRDefault="001A4C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5BC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79BAAA" wp14:editId="11FABF1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55375D" w14:textId="47B7F8EC" w:rsidR="00262EA3" w:rsidRDefault="001A4C6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F368455B02416CB067451B60CC3803"/>
                              </w:placeholder>
                              <w:text/>
                            </w:sdtPr>
                            <w:sdtEndPr/>
                            <w:sdtContent>
                              <w:r w:rsidR="00FC208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4F741EA6C64B8383FB17060A6F810C"/>
                              </w:placeholder>
                              <w:text/>
                            </w:sdtPr>
                            <w:sdtEndPr/>
                            <w:sdtContent>
                              <w:r w:rsidR="00B71FFB">
                                <w:t>2017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D79BA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4258F" w14:paraId="7D55375D" w14:textId="47B7F8E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F368455B02416CB067451B60CC3803"/>
                        </w:placeholder>
                        <w:text/>
                      </w:sdtPr>
                      <w:sdtEndPr/>
                      <w:sdtContent>
                        <w:r w:rsidR="00FC208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4F741EA6C64B8383FB17060A6F810C"/>
                        </w:placeholder>
                        <w:text/>
                      </w:sdtPr>
                      <w:sdtEndPr/>
                      <w:sdtContent>
                        <w:r w:rsidR="00B71FFB">
                          <w:t>2017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A1A22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D6FA" w14:textId="77777777" w:rsidR="00262EA3" w:rsidRDefault="00262EA3" w:rsidP="008563AC">
    <w:pPr>
      <w:jc w:val="right"/>
    </w:pPr>
  </w:p>
  <w:p w14:paraId="214A1FB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E9F9" w14:textId="77777777" w:rsidR="00262EA3" w:rsidRDefault="001A4C6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5B8172BA" wp14:editId="101B2B3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FFA1BE" w14:textId="4E4081BA" w:rsidR="00262EA3" w:rsidRDefault="001A4C6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4258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C208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71FFB">
          <w:t>2017</w:t>
        </w:r>
      </w:sdtContent>
    </w:sdt>
  </w:p>
  <w:p w14:paraId="1FECB6EA" w14:textId="77777777" w:rsidR="00262EA3" w:rsidRPr="008227B3" w:rsidRDefault="001A4C6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731FC68" w14:textId="6706879C" w:rsidR="00262EA3" w:rsidRPr="008227B3" w:rsidRDefault="001A4C6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258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4258F">
          <w:t>:2994</w:t>
        </w:r>
      </w:sdtContent>
    </w:sdt>
  </w:p>
  <w:p w14:paraId="33AD13F9" w14:textId="1EF56ABC" w:rsidR="00262EA3" w:rsidRDefault="001A4C6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6F368455B02416CB067451B60CC3803"/>
        </w:placeholder>
        <w15:appearance w15:val="hidden"/>
        <w:text/>
      </w:sdtPr>
      <w:sdtEndPr/>
      <w:sdtContent>
        <w:r w:rsidR="0034258F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04F741EA6C64B8383FB17060A6F810C"/>
      </w:placeholder>
      <w:text/>
    </w:sdtPr>
    <w:sdtEndPr/>
    <w:sdtContent>
      <w:p w14:paraId="11E40A68" w14:textId="4A93469C" w:rsidR="00262EA3" w:rsidRDefault="00EA2606" w:rsidP="00283E0F">
        <w:pPr>
          <w:pStyle w:val="FSHRub2"/>
        </w:pPr>
        <w:r>
          <w:t>Klargörande av myndigheters ansvar att värna det rörliga kulturarvet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46FEE2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85522193">
    <w:abstractNumId w:val="9"/>
  </w:num>
  <w:num w:numId="2" w16cid:durableId="674766722">
    <w:abstractNumId w:val="8"/>
  </w:num>
  <w:num w:numId="3" w16cid:durableId="1321425868">
    <w:abstractNumId w:val="16"/>
  </w:num>
  <w:num w:numId="4" w16cid:durableId="2121992080">
    <w:abstractNumId w:val="14"/>
  </w:num>
  <w:num w:numId="5" w16cid:durableId="42876013">
    <w:abstractNumId w:val="17"/>
  </w:num>
  <w:num w:numId="6" w16cid:durableId="631331937">
    <w:abstractNumId w:val="18"/>
  </w:num>
  <w:num w:numId="7" w16cid:durableId="742676770">
    <w:abstractNumId w:val="11"/>
  </w:num>
  <w:num w:numId="8" w16cid:durableId="1450277350">
    <w:abstractNumId w:val="12"/>
  </w:num>
  <w:num w:numId="9" w16cid:durableId="482165515">
    <w:abstractNumId w:val="15"/>
  </w:num>
  <w:num w:numId="10" w16cid:durableId="438452379">
    <w:abstractNumId w:val="22"/>
  </w:num>
  <w:num w:numId="11" w16cid:durableId="1415669073">
    <w:abstractNumId w:val="21"/>
  </w:num>
  <w:num w:numId="12" w16cid:durableId="1158033517">
    <w:abstractNumId w:val="21"/>
  </w:num>
  <w:num w:numId="13" w16cid:durableId="1272514638">
    <w:abstractNumId w:val="3"/>
  </w:num>
  <w:num w:numId="14" w16cid:durableId="2033070019">
    <w:abstractNumId w:val="2"/>
  </w:num>
  <w:num w:numId="15" w16cid:durableId="1149443047">
    <w:abstractNumId w:val="1"/>
  </w:num>
  <w:num w:numId="16" w16cid:durableId="1673797590">
    <w:abstractNumId w:val="0"/>
  </w:num>
  <w:num w:numId="17" w16cid:durableId="795218799">
    <w:abstractNumId w:val="7"/>
  </w:num>
  <w:num w:numId="18" w16cid:durableId="1359576877">
    <w:abstractNumId w:val="6"/>
  </w:num>
  <w:num w:numId="19" w16cid:durableId="176312062">
    <w:abstractNumId w:val="5"/>
  </w:num>
  <w:num w:numId="20" w16cid:durableId="1759398043">
    <w:abstractNumId w:val="4"/>
  </w:num>
  <w:num w:numId="21" w16cid:durableId="2095780770">
    <w:abstractNumId w:val="21"/>
  </w:num>
  <w:num w:numId="22" w16cid:durableId="1738480684">
    <w:abstractNumId w:val="21"/>
  </w:num>
  <w:num w:numId="23" w16cid:durableId="948395951">
    <w:abstractNumId w:val="21"/>
  </w:num>
  <w:num w:numId="24" w16cid:durableId="170801129">
    <w:abstractNumId w:val="21"/>
  </w:num>
  <w:num w:numId="25" w16cid:durableId="808668788">
    <w:abstractNumId w:val="21"/>
  </w:num>
  <w:num w:numId="26" w16cid:durableId="929778407">
    <w:abstractNumId w:val="22"/>
  </w:num>
  <w:num w:numId="27" w16cid:durableId="1210605811">
    <w:abstractNumId w:val="22"/>
  </w:num>
  <w:num w:numId="28" w16cid:durableId="1051197611">
    <w:abstractNumId w:val="22"/>
  </w:num>
  <w:num w:numId="29" w16cid:durableId="1272318485">
    <w:abstractNumId w:val="22"/>
  </w:num>
  <w:num w:numId="30" w16cid:durableId="1193424250">
    <w:abstractNumId w:val="21"/>
  </w:num>
  <w:num w:numId="31" w16cid:durableId="2142962218">
    <w:abstractNumId w:val="21"/>
  </w:num>
  <w:num w:numId="32" w16cid:durableId="577518517">
    <w:abstractNumId w:val="22"/>
  </w:num>
  <w:num w:numId="33" w16cid:durableId="394012295">
    <w:abstractNumId w:val="21"/>
  </w:num>
  <w:num w:numId="34" w16cid:durableId="1739592528">
    <w:abstractNumId w:val="18"/>
  </w:num>
  <w:num w:numId="35" w16cid:durableId="90392692">
    <w:abstractNumId w:val="18"/>
    <w:lvlOverride w:ilvl="0">
      <w:startOverride w:val="1"/>
    </w:lvlOverride>
  </w:num>
  <w:num w:numId="36" w16cid:durableId="568462256">
    <w:abstractNumId w:val="19"/>
  </w:num>
  <w:num w:numId="37" w16cid:durableId="1057167092">
    <w:abstractNumId w:val="18"/>
    <w:lvlOverride w:ilvl="0">
      <w:startOverride w:val="1"/>
    </w:lvlOverride>
  </w:num>
  <w:num w:numId="38" w16cid:durableId="1725791834">
    <w:abstractNumId w:val="13"/>
  </w:num>
  <w:num w:numId="39" w16cid:durableId="969868860">
    <w:abstractNumId w:val="10"/>
  </w:num>
  <w:num w:numId="40" w16cid:durableId="161277961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C208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1F1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345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4C62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58F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386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05D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10C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2F0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1FFB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DFE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8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032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606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3C82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08C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C715F"/>
  <w15:chartTrackingRefBased/>
  <w15:docId w15:val="{F89C921F-CFD9-43DC-9154-DB6D7400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8135E0E7C64313993CA71EE0536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AB151-811D-47BC-A09C-150C2D7199A6}"/>
      </w:docPartPr>
      <w:docPartBody>
        <w:p w:rsidR="00917D74" w:rsidRDefault="00917D74">
          <w:pPr>
            <w:pStyle w:val="778135E0E7C64313993CA71EE0536FC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8C6CCFCC064A1EB192BC02123D8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324C3A-4A32-4C9C-BE84-C20C0F09E31A}"/>
      </w:docPartPr>
      <w:docPartBody>
        <w:p w:rsidR="00917D74" w:rsidRDefault="00917D74">
          <w:pPr>
            <w:pStyle w:val="5F8C6CCFCC064A1EB192BC02123D87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F368455B02416CB067451B60CC38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809A24-006B-4BD2-81C3-EF3D632830AC}"/>
      </w:docPartPr>
      <w:docPartBody>
        <w:p w:rsidR="00917D74" w:rsidRDefault="00917D74">
          <w:pPr>
            <w:pStyle w:val="36F368455B02416CB067451B60CC38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4F741EA6C64B8383FB17060A6F81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91C23A-80B4-4F5F-880F-2E185639F9A6}"/>
      </w:docPartPr>
      <w:docPartBody>
        <w:p w:rsidR="00917D74" w:rsidRDefault="00917D74">
          <w:pPr>
            <w:pStyle w:val="A04F741EA6C64B8383FB17060A6F810C"/>
          </w:pPr>
          <w:r>
            <w:t xml:space="preserve"> </w:t>
          </w:r>
        </w:p>
      </w:docPartBody>
    </w:docPart>
    <w:docPart>
      <w:docPartPr>
        <w:name w:val="5FD1AE0931B74617912C328F700B32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B302CD-9A5C-4233-B2A2-2959E2304E3B}"/>
      </w:docPartPr>
      <w:docPartBody>
        <w:p w:rsidR="009D4653" w:rsidRDefault="009D465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74"/>
    <w:rsid w:val="003C4A69"/>
    <w:rsid w:val="008A598F"/>
    <w:rsid w:val="00917D74"/>
    <w:rsid w:val="009D4653"/>
    <w:rsid w:val="00D2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778135E0E7C64313993CA71EE0536FC7">
    <w:name w:val="778135E0E7C64313993CA71EE0536FC7"/>
  </w:style>
  <w:style w:type="paragraph" w:customStyle="1" w:styleId="EBE065BBA3DF4E13852F94FDDF2620B6">
    <w:name w:val="EBE065BBA3DF4E13852F94FDDF2620B6"/>
  </w:style>
  <w:style w:type="paragraph" w:customStyle="1" w:styleId="5F8C6CCFCC064A1EB192BC02123D87CE">
    <w:name w:val="5F8C6CCFCC064A1EB192BC02123D87CE"/>
  </w:style>
  <w:style w:type="paragraph" w:customStyle="1" w:styleId="9CACC69DB1E34AAC93B1C8CDB175E58F">
    <w:name w:val="9CACC69DB1E34AAC93B1C8CDB175E58F"/>
  </w:style>
  <w:style w:type="paragraph" w:customStyle="1" w:styleId="36F368455B02416CB067451B60CC3803">
    <w:name w:val="36F368455B02416CB067451B60CC3803"/>
  </w:style>
  <w:style w:type="paragraph" w:customStyle="1" w:styleId="A04F741EA6C64B8383FB17060A6F810C">
    <w:name w:val="A04F741EA6C64B8383FB17060A6F81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D9F7A7-C768-446B-86F6-4053718981B7}"/>
</file>

<file path=customXml/itemProps2.xml><?xml version="1.0" encoding="utf-8"?>
<ds:datastoreItem xmlns:ds="http://schemas.openxmlformats.org/officeDocument/2006/customXml" ds:itemID="{1883331D-3D84-4EA5-BC03-C9DA3223F65D}"/>
</file>

<file path=customXml/itemProps3.xml><?xml version="1.0" encoding="utf-8"?>
<ds:datastoreItem xmlns:ds="http://schemas.openxmlformats.org/officeDocument/2006/customXml" ds:itemID="{73355C74-8BE3-4920-A100-7D5BE9F383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899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