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C880209C8FB4CCE9109365660BC6040"/>
        </w:placeholder>
        <w:text/>
      </w:sdtPr>
      <w:sdtEndPr/>
      <w:sdtContent>
        <w:p w:rsidRPr="009B062B" w:rsidR="00AF30DD" w:rsidP="00DA28CE" w:rsidRDefault="00AF30DD" w14:paraId="3232AFCC" w14:textId="77777777">
          <w:pPr>
            <w:pStyle w:val="Rubrik1"/>
            <w:spacing w:after="300"/>
          </w:pPr>
          <w:r w:rsidRPr="009B062B">
            <w:t>Förslag till riksdagsbeslut</w:t>
          </w:r>
        </w:p>
      </w:sdtContent>
    </w:sdt>
    <w:sdt>
      <w:sdtPr>
        <w:alias w:val="Yrkande 1"/>
        <w:tag w:val="7da1918f-5622-46d1-809a-b56bb8bfb44d"/>
        <w:id w:val="1530519229"/>
        <w:lock w:val="sdtLocked"/>
      </w:sdtPr>
      <w:sdtEndPr/>
      <w:sdtContent>
        <w:p w:rsidR="00021E17" w:rsidRDefault="00EA13DD" w14:paraId="2045B77B" w14:textId="77777777">
          <w:pPr>
            <w:pStyle w:val="Frslagstext"/>
            <w:numPr>
              <w:ilvl w:val="0"/>
              <w:numId w:val="0"/>
            </w:numPr>
          </w:pPr>
          <w:r>
            <w:t>Riksdagen ställer sig bakom det som anförs i motionen om att se över möjligheterna att ytterligare stärka valfrihet och alternativ till folktandvården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3AC4F8B2EF4DE19F38A4DF691973D0"/>
        </w:placeholder>
        <w:text/>
      </w:sdtPr>
      <w:sdtEndPr/>
      <w:sdtContent>
        <w:p w:rsidRPr="009B062B" w:rsidR="006D79C9" w:rsidP="00333E95" w:rsidRDefault="006D79C9" w14:paraId="4FF1B7CE" w14:textId="77777777">
          <w:pPr>
            <w:pStyle w:val="Rubrik1"/>
          </w:pPr>
          <w:r>
            <w:t>Motivering</w:t>
          </w:r>
        </w:p>
      </w:sdtContent>
    </w:sdt>
    <w:p w:rsidR="00337318" w:rsidP="00337318" w:rsidRDefault="00337318" w14:paraId="07253926" w14:textId="5A0039D8">
      <w:pPr>
        <w:pStyle w:val="Normalutanindragellerluft"/>
      </w:pPr>
      <w:r>
        <w:t xml:space="preserve">Sveriges landsting ansvarar idag för att se till att det finns tandvård för barn och ungdomar samt </w:t>
      </w:r>
      <w:r w:rsidR="00B8570A">
        <w:t xml:space="preserve">för </w:t>
      </w:r>
      <w:r>
        <w:t>patienter med särskilda behov. Idag har personer upp till 21 års ålder rätt till avgiftsfri tandvård. 2019 ska alla upp till det året som de fyller 23 år också få avgiftsfri tandvård. I Sörmland kan en 18-årig tjej välja att gå till en privat tandvårds</w:t>
      </w:r>
      <w:r w:rsidR="00446849">
        <w:softHyphen/>
      </w:r>
      <w:r>
        <w:t>klinik. Detta tack vare landstingets införande av valfrihet inom avgiftsfri allmäntand</w:t>
      </w:r>
      <w:r w:rsidR="00446849">
        <w:softHyphen/>
      </w:r>
      <w:r>
        <w:t>vård enligt lagen om valfrihetssystem (LOV).</w:t>
      </w:r>
    </w:p>
    <w:p w:rsidRPr="00337318" w:rsidR="00337318" w:rsidP="00337318" w:rsidRDefault="00337318" w14:paraId="3A0E1C14" w14:textId="55B7F566">
      <w:r w:rsidRPr="00337318">
        <w:t>Privat tandvård har i åratal legat i framkant</w:t>
      </w:r>
      <w:r w:rsidR="00B8570A">
        <w:t>,</w:t>
      </w:r>
      <w:r w:rsidRPr="00337318">
        <w:t xml:space="preserve"> före den offentliga tandvårdsverksam</w:t>
      </w:r>
      <w:r w:rsidR="00446849">
        <w:softHyphen/>
      </w:r>
      <w:r w:rsidRPr="00337318">
        <w:t xml:space="preserve">heten på grund av att deras själva existens bygger på att de </w:t>
      </w:r>
      <w:r w:rsidRPr="00337318">
        <w:lastRenderedPageBreak/>
        <w:t xml:space="preserve">måste ha nöjda kunder för att verksamheten ska kunna gå runt ekonomiskt. Dessutom måste de privata klinikerna även vara effektiva inom sin verksamhet för att inte förlora patienter. </w:t>
      </w:r>
    </w:p>
    <w:p w:rsidRPr="00337318" w:rsidR="00422B9E" w:rsidP="00337318" w:rsidRDefault="00337318" w14:paraId="4A580AB9" w14:textId="266575A5">
      <w:r w:rsidRPr="00337318">
        <w:t>I Svenskt Kvalitetsindex (SKI) årliga kvalitetsundersökning är den privata tand</w:t>
      </w:r>
      <w:r w:rsidR="00446849">
        <w:softHyphen/>
      </w:r>
      <w:r w:rsidRPr="00337318">
        <w:t>vården bäst med hela 87</w:t>
      </w:r>
      <w:r w:rsidR="00B8570A">
        <w:t> </w:t>
      </w:r>
      <w:r w:rsidRPr="00337318">
        <w:t>% i nöjdhetsindex. Med anledning av ovanstående bör möjlig</w:t>
      </w:r>
      <w:r w:rsidR="00446849">
        <w:softHyphen/>
      </w:r>
      <w:r w:rsidRPr="00337318">
        <w:t xml:space="preserve">heterna att </w:t>
      </w:r>
      <w:r w:rsidR="00755522">
        <w:t>ytterligare stärk</w:t>
      </w:r>
      <w:r w:rsidR="00B8570A">
        <w:t>a valfrihet och alternativ till</w:t>
      </w:r>
      <w:r w:rsidRPr="00337318">
        <w:t xml:space="preserve"> folktandvården ses över så att samma drivkrafter för kvalitet och nöjda kunder når hela befolkningen.</w:t>
      </w:r>
    </w:p>
    <w:bookmarkStart w:name="_GoBack" w:displacedByCustomXml="next" w:id="1"/>
    <w:bookmarkEnd w:displacedByCustomXml="next" w:id="1"/>
    <w:sdt>
      <w:sdtPr>
        <w:rPr>
          <w:i/>
          <w:noProof/>
        </w:rPr>
        <w:alias w:val="CC_Underskrifter"/>
        <w:tag w:val="CC_Underskrifter"/>
        <w:id w:val="583496634"/>
        <w:lock w:val="sdtContentLocked"/>
        <w:placeholder>
          <w:docPart w:val="93E35AB78FD04A0898836110D24C6AE3"/>
        </w:placeholder>
      </w:sdtPr>
      <w:sdtEndPr>
        <w:rPr>
          <w:i w:val="0"/>
          <w:noProof w:val="0"/>
        </w:rPr>
      </w:sdtEndPr>
      <w:sdtContent>
        <w:p w:rsidR="001840B5" w:rsidP="001E65E4" w:rsidRDefault="001840B5" w14:paraId="2FA2B794" w14:textId="77777777"/>
        <w:p w:rsidRPr="008E0FE2" w:rsidR="004801AC" w:rsidP="001E65E4" w:rsidRDefault="00446849" w14:paraId="2CB28336" w14:textId="1B34D2D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9A108C" w:rsidRDefault="009A108C" w14:paraId="372E35AF" w14:textId="77777777"/>
    <w:sectPr w:rsidR="009A108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F8C89" w14:textId="77777777" w:rsidR="00411EC2" w:rsidRDefault="00411EC2" w:rsidP="000C1CAD">
      <w:pPr>
        <w:spacing w:line="240" w:lineRule="auto"/>
      </w:pPr>
      <w:r>
        <w:separator/>
      </w:r>
    </w:p>
  </w:endnote>
  <w:endnote w:type="continuationSeparator" w:id="0">
    <w:p w14:paraId="063116D6" w14:textId="77777777" w:rsidR="00411EC2" w:rsidRDefault="00411E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49F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430B1" w14:textId="7E4F1E5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684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0C574" w14:textId="77777777" w:rsidR="00411EC2" w:rsidRDefault="00411EC2" w:rsidP="000C1CAD">
      <w:pPr>
        <w:spacing w:line="240" w:lineRule="auto"/>
      </w:pPr>
      <w:r>
        <w:separator/>
      </w:r>
    </w:p>
  </w:footnote>
  <w:footnote w:type="continuationSeparator" w:id="0">
    <w:p w14:paraId="0D411904" w14:textId="77777777" w:rsidR="00411EC2" w:rsidRDefault="00411E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5AF32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F32213" wp14:anchorId="02DB1C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6849" w14:paraId="01A9660F" w14:textId="77777777">
                          <w:pPr>
                            <w:jc w:val="right"/>
                          </w:pPr>
                          <w:sdt>
                            <w:sdtPr>
                              <w:alias w:val="CC_Noformat_Partikod"/>
                              <w:tag w:val="CC_Noformat_Partikod"/>
                              <w:id w:val="-53464382"/>
                              <w:placeholder>
                                <w:docPart w:val="D5B8DABA9309453CAB797838DD0C9B88"/>
                              </w:placeholder>
                              <w:text/>
                            </w:sdtPr>
                            <w:sdtEndPr/>
                            <w:sdtContent>
                              <w:r w:rsidR="00337318">
                                <w:t>M</w:t>
                              </w:r>
                            </w:sdtContent>
                          </w:sdt>
                          <w:sdt>
                            <w:sdtPr>
                              <w:alias w:val="CC_Noformat_Partinummer"/>
                              <w:tag w:val="CC_Noformat_Partinummer"/>
                              <w:id w:val="-1709555926"/>
                              <w:placeholder>
                                <w:docPart w:val="0C5E968B498D41BBA9AB2107657590DD"/>
                              </w:placeholder>
                              <w:text/>
                            </w:sdtPr>
                            <w:sdtEndPr/>
                            <w:sdtContent>
                              <w:r w:rsidR="00337318">
                                <w:t>1374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DB1C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6849" w14:paraId="01A9660F" w14:textId="77777777">
                    <w:pPr>
                      <w:jc w:val="right"/>
                    </w:pPr>
                    <w:sdt>
                      <w:sdtPr>
                        <w:alias w:val="CC_Noformat_Partikod"/>
                        <w:tag w:val="CC_Noformat_Partikod"/>
                        <w:id w:val="-53464382"/>
                        <w:placeholder>
                          <w:docPart w:val="D5B8DABA9309453CAB797838DD0C9B88"/>
                        </w:placeholder>
                        <w:text/>
                      </w:sdtPr>
                      <w:sdtEndPr/>
                      <w:sdtContent>
                        <w:r w:rsidR="00337318">
                          <w:t>M</w:t>
                        </w:r>
                      </w:sdtContent>
                    </w:sdt>
                    <w:sdt>
                      <w:sdtPr>
                        <w:alias w:val="CC_Noformat_Partinummer"/>
                        <w:tag w:val="CC_Noformat_Partinummer"/>
                        <w:id w:val="-1709555926"/>
                        <w:placeholder>
                          <w:docPart w:val="0C5E968B498D41BBA9AB2107657590DD"/>
                        </w:placeholder>
                        <w:text/>
                      </w:sdtPr>
                      <w:sdtEndPr/>
                      <w:sdtContent>
                        <w:r w:rsidR="00337318">
                          <w:t>1374</w:t>
                        </w:r>
                      </w:sdtContent>
                    </w:sdt>
                  </w:p>
                </w:txbxContent>
              </v:textbox>
              <w10:wrap anchorx="page"/>
            </v:shape>
          </w:pict>
        </mc:Fallback>
      </mc:AlternateContent>
    </w:r>
  </w:p>
  <w:p w:rsidRPr="00293C4F" w:rsidR="00262EA3" w:rsidP="00776B74" w:rsidRDefault="00262EA3" w14:paraId="4D2C61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741856D" w14:textId="77777777">
    <w:pPr>
      <w:jc w:val="right"/>
    </w:pPr>
  </w:p>
  <w:p w:rsidR="00262EA3" w:rsidP="00776B74" w:rsidRDefault="00262EA3" w14:paraId="57A8A6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46849" w14:paraId="5CAD42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9733C1" wp14:anchorId="4C6EED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6849" w14:paraId="7DD4A7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37318">
          <w:t>M</w:t>
        </w:r>
      </w:sdtContent>
    </w:sdt>
    <w:sdt>
      <w:sdtPr>
        <w:alias w:val="CC_Noformat_Partinummer"/>
        <w:tag w:val="CC_Noformat_Partinummer"/>
        <w:id w:val="-2014525982"/>
        <w:lock w:val="contentLocked"/>
        <w:text/>
      </w:sdtPr>
      <w:sdtEndPr/>
      <w:sdtContent>
        <w:r w:rsidR="00337318">
          <w:t>1374</w:t>
        </w:r>
      </w:sdtContent>
    </w:sdt>
  </w:p>
  <w:p w:rsidRPr="008227B3" w:rsidR="00262EA3" w:rsidP="008227B3" w:rsidRDefault="00446849" w14:paraId="6219E1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6849" w14:paraId="15F2E9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:2291</w:t>
        </w:r>
      </w:sdtContent>
    </w:sdt>
  </w:p>
  <w:p w:rsidR="00262EA3" w:rsidP="00E03A3D" w:rsidRDefault="00446849" w14:paraId="230551FD"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337318" w14:paraId="1E271A6C" w14:textId="77777777">
        <w:pPr>
          <w:pStyle w:val="FSHRub2"/>
        </w:pPr>
        <w:r>
          <w:t>Bättre tandvård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5D2D6D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373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E17"/>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07E"/>
    <w:rsid w:val="001839DB"/>
    <w:rsid w:val="001840B5"/>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5E4"/>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18"/>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27B"/>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E31"/>
    <w:rsid w:val="00406010"/>
    <w:rsid w:val="004062B3"/>
    <w:rsid w:val="004066D3"/>
    <w:rsid w:val="00406717"/>
    <w:rsid w:val="00406CFF"/>
    <w:rsid w:val="00406EA4"/>
    <w:rsid w:val="00406EB6"/>
    <w:rsid w:val="00407193"/>
    <w:rsid w:val="004071A4"/>
    <w:rsid w:val="0040787D"/>
    <w:rsid w:val="00411EC2"/>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849"/>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A75"/>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0E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4F40"/>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522"/>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321"/>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37F"/>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161"/>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08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0A"/>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71F"/>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3DD"/>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0C2"/>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033EEBA"/>
  <w15:chartTrackingRefBased/>
  <w15:docId w15:val="{DB71172E-7155-4496-B9B5-CD918B65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880209C8FB4CCE9109365660BC6040"/>
        <w:category>
          <w:name w:val="Allmänt"/>
          <w:gallery w:val="placeholder"/>
        </w:category>
        <w:types>
          <w:type w:val="bbPlcHdr"/>
        </w:types>
        <w:behaviors>
          <w:behavior w:val="content"/>
        </w:behaviors>
        <w:guid w:val="{8A360647-53B1-4930-B345-261BFE5944A8}"/>
      </w:docPartPr>
      <w:docPartBody>
        <w:p w:rsidR="00FA16A8" w:rsidRDefault="003072D8">
          <w:pPr>
            <w:pStyle w:val="9C880209C8FB4CCE9109365660BC6040"/>
          </w:pPr>
          <w:r w:rsidRPr="005A0A93">
            <w:rPr>
              <w:rStyle w:val="Platshllartext"/>
            </w:rPr>
            <w:t>Förslag till riksdagsbeslut</w:t>
          </w:r>
        </w:p>
      </w:docPartBody>
    </w:docPart>
    <w:docPart>
      <w:docPartPr>
        <w:name w:val="2D3AC4F8B2EF4DE19F38A4DF691973D0"/>
        <w:category>
          <w:name w:val="Allmänt"/>
          <w:gallery w:val="placeholder"/>
        </w:category>
        <w:types>
          <w:type w:val="bbPlcHdr"/>
        </w:types>
        <w:behaviors>
          <w:behavior w:val="content"/>
        </w:behaviors>
        <w:guid w:val="{B949E2E9-AF97-44D3-AECD-C763ED855278}"/>
      </w:docPartPr>
      <w:docPartBody>
        <w:p w:rsidR="00FA16A8" w:rsidRDefault="003072D8">
          <w:pPr>
            <w:pStyle w:val="2D3AC4F8B2EF4DE19F38A4DF691973D0"/>
          </w:pPr>
          <w:r w:rsidRPr="005A0A93">
            <w:rPr>
              <w:rStyle w:val="Platshllartext"/>
            </w:rPr>
            <w:t>Motivering</w:t>
          </w:r>
        </w:p>
      </w:docPartBody>
    </w:docPart>
    <w:docPart>
      <w:docPartPr>
        <w:name w:val="D5B8DABA9309453CAB797838DD0C9B88"/>
        <w:category>
          <w:name w:val="Allmänt"/>
          <w:gallery w:val="placeholder"/>
        </w:category>
        <w:types>
          <w:type w:val="bbPlcHdr"/>
        </w:types>
        <w:behaviors>
          <w:behavior w:val="content"/>
        </w:behaviors>
        <w:guid w:val="{872E31E5-F42F-4B95-BD15-8CFC645B90AF}"/>
      </w:docPartPr>
      <w:docPartBody>
        <w:p w:rsidR="00FA16A8" w:rsidRDefault="003072D8">
          <w:pPr>
            <w:pStyle w:val="D5B8DABA9309453CAB797838DD0C9B88"/>
          </w:pPr>
          <w:r>
            <w:rPr>
              <w:rStyle w:val="Platshllartext"/>
            </w:rPr>
            <w:t xml:space="preserve"> </w:t>
          </w:r>
        </w:p>
      </w:docPartBody>
    </w:docPart>
    <w:docPart>
      <w:docPartPr>
        <w:name w:val="0C5E968B498D41BBA9AB2107657590DD"/>
        <w:category>
          <w:name w:val="Allmänt"/>
          <w:gallery w:val="placeholder"/>
        </w:category>
        <w:types>
          <w:type w:val="bbPlcHdr"/>
        </w:types>
        <w:behaviors>
          <w:behavior w:val="content"/>
        </w:behaviors>
        <w:guid w:val="{6B06A1A4-C966-4D7E-946D-5DC109E55FF7}"/>
      </w:docPartPr>
      <w:docPartBody>
        <w:p w:rsidR="00FA16A8" w:rsidRDefault="003072D8">
          <w:pPr>
            <w:pStyle w:val="0C5E968B498D41BBA9AB2107657590DD"/>
          </w:pPr>
          <w:r>
            <w:t xml:space="preserve"> </w:t>
          </w:r>
        </w:p>
      </w:docPartBody>
    </w:docPart>
    <w:docPart>
      <w:docPartPr>
        <w:name w:val="93E35AB78FD04A0898836110D24C6AE3"/>
        <w:category>
          <w:name w:val="Allmänt"/>
          <w:gallery w:val="placeholder"/>
        </w:category>
        <w:types>
          <w:type w:val="bbPlcHdr"/>
        </w:types>
        <w:behaviors>
          <w:behavior w:val="content"/>
        </w:behaviors>
        <w:guid w:val="{966B379B-5CAB-4145-A1D8-C130C8EE476A}"/>
      </w:docPartPr>
      <w:docPartBody>
        <w:p w:rsidR="005F0687" w:rsidRDefault="005F06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2D8"/>
    <w:rsid w:val="003072D8"/>
    <w:rsid w:val="005F0687"/>
    <w:rsid w:val="00FA16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880209C8FB4CCE9109365660BC6040">
    <w:name w:val="9C880209C8FB4CCE9109365660BC6040"/>
  </w:style>
  <w:style w:type="paragraph" w:customStyle="1" w:styleId="C28C1041F0F349B8807454FBB3872591">
    <w:name w:val="C28C1041F0F349B8807454FBB38725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C4A150F9C349F581FEAFF1A5CF9B3C">
    <w:name w:val="16C4A150F9C349F581FEAFF1A5CF9B3C"/>
  </w:style>
  <w:style w:type="paragraph" w:customStyle="1" w:styleId="2D3AC4F8B2EF4DE19F38A4DF691973D0">
    <w:name w:val="2D3AC4F8B2EF4DE19F38A4DF691973D0"/>
  </w:style>
  <w:style w:type="paragraph" w:customStyle="1" w:styleId="569F8F46AE8D40F28C4FECFFE78FFE0A">
    <w:name w:val="569F8F46AE8D40F28C4FECFFE78FFE0A"/>
  </w:style>
  <w:style w:type="paragraph" w:customStyle="1" w:styleId="833BF60D8C154425A26AD1F16CEEDEEA">
    <w:name w:val="833BF60D8C154425A26AD1F16CEEDEEA"/>
  </w:style>
  <w:style w:type="paragraph" w:customStyle="1" w:styleId="D5B8DABA9309453CAB797838DD0C9B88">
    <w:name w:val="D5B8DABA9309453CAB797838DD0C9B88"/>
  </w:style>
  <w:style w:type="paragraph" w:customStyle="1" w:styleId="0C5E968B498D41BBA9AB2107657590DD">
    <w:name w:val="0C5E968B498D41BBA9AB210765759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6AA167-189A-45A8-BCF3-2E8C2D308347}"/>
</file>

<file path=customXml/itemProps2.xml><?xml version="1.0" encoding="utf-8"?>
<ds:datastoreItem xmlns:ds="http://schemas.openxmlformats.org/officeDocument/2006/customXml" ds:itemID="{34977995-812C-4254-BB14-FF609930969B}"/>
</file>

<file path=customXml/itemProps3.xml><?xml version="1.0" encoding="utf-8"?>
<ds:datastoreItem xmlns:ds="http://schemas.openxmlformats.org/officeDocument/2006/customXml" ds:itemID="{9B13B240-FEED-477D-BF70-B5DAD614E0F0}"/>
</file>

<file path=docProps/app.xml><?xml version="1.0" encoding="utf-8"?>
<Properties xmlns="http://schemas.openxmlformats.org/officeDocument/2006/extended-properties" xmlns:vt="http://schemas.openxmlformats.org/officeDocument/2006/docPropsVTypes">
  <Template>Normal</Template>
  <TotalTime>8</TotalTime>
  <Pages>1</Pages>
  <Words>211</Words>
  <Characters>1198</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M1374 Bättre tandvård</vt:lpstr>
      <vt:lpstr>
      </vt:lpstr>
    </vt:vector>
  </TitlesOfParts>
  <Company>Sveriges riksdag</Company>
  <LinksUpToDate>false</LinksUpToDate>
  <CharactersWithSpaces>1401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