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9E3" w:rsidRPr="001339E3" w:rsidRDefault="001339E3">
      <w:pPr>
        <w:pStyle w:val="Frslagsrubrik"/>
      </w:pPr>
      <w:r w:rsidRPr="001339E3">
        <w:t>Förslag till riksdagsbeslut</w:t>
      </w:r>
    </w:p>
    <w:p w:rsidR="001339E3" w:rsidRPr="001339E3" w:rsidRDefault="001339E3">
      <w:pPr>
        <w:pStyle w:val="Hemstlatt"/>
      </w:pPr>
      <w:r w:rsidRPr="001339E3">
        <w:t>Riksdagen tillkännager för regeringen som sin mening vad som anförs i motionen om att förbättra Skattemyndighetens möjligheter att kontrollera att löner, skatter och sociala avgifter när det gäller utländska företag och arbetare följer EU:s regelverk.</w:t>
      </w:r>
    </w:p>
    <w:p w:rsidR="001339E3" w:rsidRPr="001339E3" w:rsidRDefault="001339E3">
      <w:pPr>
        <w:pStyle w:val="Rubrik1"/>
      </w:pPr>
      <w:r w:rsidRPr="001339E3">
        <w:t>Motivering</w:t>
      </w:r>
    </w:p>
    <w:p w:rsidR="001339E3" w:rsidRPr="001339E3" w:rsidRDefault="001339E3">
      <w:r w:rsidRPr="001339E3">
        <w:t>Hela Östersjöområdet är idag en fri marknad där varor och tjänster kan röra sig fritt över gränserna. Det är bra att konkurrensen skärpts och att konsume</w:t>
      </w:r>
      <w:r w:rsidRPr="001339E3">
        <w:t>n</w:t>
      </w:r>
      <w:r w:rsidRPr="001339E3">
        <w:t>terna kan välja på fler utövare och få lägre priser. Det är dock viktigt att EU:s regelverk följs för en sund konkurrens. De utländska företagen betalar inte alltid sociala avgifter för dem som arbetar i Sverige.</w:t>
      </w:r>
    </w:p>
    <w:p w:rsidR="001339E3" w:rsidRPr="001339E3" w:rsidRDefault="001339E3">
      <w:pPr>
        <w:pStyle w:val="Normaltindrag"/>
      </w:pPr>
      <w:r w:rsidRPr="001339E3">
        <w:t>EU:s regelverk säger att man ska betala sociala avgifter där man har sin huvudsakliga verksamhet. Men det är relativt enkelt att kringgå regelverket, och svenska skattemyndigheter saknar förmåga och resurser att effektivt granska utländska företag.</w:t>
      </w:r>
    </w:p>
    <w:p w:rsidR="001339E3" w:rsidRPr="001339E3" w:rsidRDefault="001339E3">
      <w:pPr>
        <w:pStyle w:val="Normaltindrag"/>
      </w:pPr>
      <w:r w:rsidRPr="001339E3">
        <w:t>Ett tänkbart scenario kan se ut så här: En svensk entreprenör kontrakterar ett polskt bemanningsföretag och får kontakt med polska hantverkare. Dessa personer blir inte anställda utan registrerar alla en enskild firma i Polen. Man får därefter sitt intyg och kan betala lön och sociala avgifter i Polen fast man arbetar i Sverige. En polsk egenföretagare betalar en fast månadsavgift, en summa som är betydligt lägre än motsvarande i Sverige, om allt gått rätt till. På så sätt kan man offerera lägre priser och</w:t>
      </w:r>
      <w:r w:rsidRPr="001339E3">
        <w:t xml:space="preserve"> därmed konkurrera ut svenska företag i Sverige.</w:t>
      </w:r>
    </w:p>
    <w:p w:rsidR="001339E3" w:rsidRPr="001339E3" w:rsidRDefault="001339E3">
      <w:pPr>
        <w:pStyle w:val="Normaltindrag"/>
      </w:pPr>
      <w:r w:rsidRPr="001339E3">
        <w:t>Regelverket är tydligt vad som gäller för företag som verkar inom EU. S</w:t>
      </w:r>
      <w:r w:rsidRPr="001339E3">
        <w:t>o</w:t>
      </w:r>
      <w:r w:rsidRPr="001339E3">
        <w:t>ci</w:t>
      </w:r>
      <w:r w:rsidRPr="001339E3">
        <w:t>a</w:t>
      </w:r>
      <w:r w:rsidRPr="001339E3">
        <w:t xml:space="preserve">la avgifter och löner ska betalas där man har sin huvudsakliga verksamhet. Men på det beskrivna sättet bryter man mot EU:s regler och skaffar sig på så </w:t>
      </w:r>
      <w:r w:rsidRPr="001339E3">
        <w:lastRenderedPageBreak/>
        <w:t>sätt en otillbörlig konkurrensfördel. Svenska företag riskerar därmed att slås ut av snedvriden konkurrens.</w:t>
      </w:r>
    </w:p>
    <w:p w:rsidR="001339E3" w:rsidRPr="001339E3" w:rsidRDefault="001339E3">
      <w:pPr>
        <w:pStyle w:val="Normaltindrag"/>
      </w:pPr>
      <w:r w:rsidRPr="001339E3">
        <w:t>Lavaldomen klargjorde spelreglerna för arbetskraft anställd i utländska f</w:t>
      </w:r>
      <w:r w:rsidRPr="001339E3">
        <w:t>ö</w:t>
      </w:r>
      <w:r w:rsidRPr="001339E3">
        <w:t>retag som arbetar i Sverige. Det har blivit allt vanligare att utländska företag och arbetare verkar i Sverige. Det är därför viktigt att den svenska skattemy</w:t>
      </w:r>
      <w:r w:rsidRPr="001339E3">
        <w:t>n</w:t>
      </w:r>
      <w:r w:rsidRPr="001339E3">
        <w:t>digheten får möjlighet att kontrollera hur löner, skatter och sociala avgifter sköts för verksamhet som bedrivs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39E3">
        <w:trPr>
          <w:cantSplit/>
        </w:trPr>
        <w:tc>
          <w:tcPr>
            <w:tcW w:w="3046" w:type="dxa"/>
          </w:tcPr>
          <w:p w:rsidR="001339E3" w:rsidRPr="001339E3" w:rsidRDefault="001339E3">
            <w:pPr>
              <w:pStyle w:val="UnderskriftDatum"/>
              <w:spacing w:before="240"/>
            </w:pPr>
            <w:r w:rsidRPr="001339E3">
              <w:t>Stockholm den 2 oktober 2009</w:t>
            </w:r>
          </w:p>
        </w:tc>
        <w:tc>
          <w:tcPr>
            <w:tcW w:w="3047" w:type="dxa"/>
          </w:tcPr>
          <w:p w:rsidR="001339E3" w:rsidRPr="001339E3" w:rsidRDefault="001339E3">
            <w:pPr>
              <w:pStyle w:val="Underskrifter"/>
              <w:spacing w:before="240"/>
            </w:pPr>
          </w:p>
        </w:tc>
      </w:tr>
      <w:tr w:rsidR="00000000" w:rsidRPr="001339E3">
        <w:trPr>
          <w:cantSplit/>
        </w:trPr>
        <w:tc>
          <w:tcPr>
            <w:tcW w:w="3046" w:type="dxa"/>
          </w:tcPr>
          <w:p w:rsidR="001339E3" w:rsidRPr="001339E3" w:rsidRDefault="001339E3">
            <w:pPr>
              <w:pStyle w:val="Underskrifter"/>
            </w:pPr>
            <w:r w:rsidRPr="001339E3">
              <w:t>Katarina Brännström (m)</w:t>
            </w:r>
          </w:p>
        </w:tc>
        <w:tc>
          <w:tcPr>
            <w:tcW w:w="3046" w:type="dxa"/>
          </w:tcPr>
          <w:p w:rsidR="001339E3" w:rsidRPr="001339E3" w:rsidRDefault="001339E3">
            <w:pPr>
              <w:pStyle w:val="Underskrifter"/>
            </w:pPr>
          </w:p>
        </w:tc>
      </w:tr>
    </w:tbl>
    <w:p w:rsidR="001339E3" w:rsidRPr="001339E3" w:rsidRDefault="001339E3">
      <w:pPr>
        <w:pStyle w:val="Normaltindrag"/>
      </w:pPr>
    </w:p>
    <w:sectPr w:rsidR="00000000" w:rsidRPr="001339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9E3" w:rsidRPr="001339E3" w:rsidRDefault="001339E3">
      <w:r w:rsidRPr="001339E3">
        <w:separator/>
      </w:r>
    </w:p>
  </w:endnote>
  <w:endnote w:type="continuationSeparator" w:id="0">
    <w:p w:rsidR="001339E3" w:rsidRPr="001339E3" w:rsidRDefault="001339E3">
      <w:r w:rsidRPr="001339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9E3" w:rsidRPr="001339E3" w:rsidRDefault="001339E3">
    <w:pPr>
      <w:pStyle w:val="Sidfot"/>
    </w:pPr>
    <w:r w:rsidRPr="001339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0596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Default="001339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9E3" w:rsidRDefault="001339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9E3" w:rsidRPr="001339E3" w:rsidRDefault="001339E3">
    <w:pPr>
      <w:pStyle w:val="Sidfot"/>
    </w:pPr>
    <w:r w:rsidRPr="001339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760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Default="001339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9E3" w:rsidRDefault="001339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9E3" w:rsidRPr="001339E3" w:rsidRDefault="001339E3">
    <w:pPr>
      <w:pStyle w:val="Sidfot"/>
    </w:pPr>
    <w:r w:rsidRPr="001339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Default="001339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9E3" w:rsidRDefault="001339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9E3" w:rsidRPr="001339E3" w:rsidRDefault="001339E3">
      <w:r w:rsidRPr="001339E3">
        <w:separator/>
      </w:r>
    </w:p>
  </w:footnote>
  <w:footnote w:type="continuationSeparator" w:id="0">
    <w:p w:rsidR="001339E3" w:rsidRPr="001339E3" w:rsidRDefault="001339E3">
      <w:r w:rsidRPr="001339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9E3" w:rsidRPr="001339E3" w:rsidRDefault="001339E3">
    <w:pPr>
      <w:pStyle w:val="Sidhuvud"/>
    </w:pPr>
    <w:r w:rsidRPr="001339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3312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Default="001339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9E3" w:rsidRDefault="001339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9E3" w:rsidRPr="001339E3" w:rsidRDefault="001339E3">
    <w:pPr>
      <w:pStyle w:val="Sidhuvud"/>
    </w:pPr>
    <w:r w:rsidRPr="001339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99280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Default="001339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9E3" w:rsidRDefault="001339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9E3" w:rsidRPr="001339E3" w:rsidRDefault="001339E3">
    <w:pPr>
      <w:pStyle w:val="FSHNormal"/>
      <w:tabs>
        <w:tab w:val="right" w:pos="5840"/>
      </w:tabs>
    </w:pPr>
    <w:r w:rsidRPr="001339E3">
      <w:br/>
    </w:r>
    <w:r w:rsidRPr="001339E3">
      <w:fldChar w:fldCharType="begin" w:fldLock="1"/>
    </w:r>
    <w:r w:rsidRPr="001339E3">
      <w:instrText xml:space="preserve"> DOCPROPERTY</w:instrText>
    </w:r>
    <w:r w:rsidRPr="001339E3">
      <w:rPr>
        <w:sz w:val="18"/>
      </w:rPr>
      <w:instrText xml:space="preserve"> "YearUser" *\charformat </w:instrText>
    </w:r>
    <w:r w:rsidRPr="001339E3">
      <w:fldChar w:fldCharType="separate"/>
    </w:r>
    <w:r w:rsidRPr="001339E3">
      <w:t>2009/10</w:t>
    </w:r>
    <w:r w:rsidRPr="001339E3">
      <w:fldChar w:fldCharType="end"/>
    </w:r>
    <w:r w:rsidRPr="001339E3">
      <w:t xml:space="preserve"> </w:t>
    </w:r>
    <w:r w:rsidRPr="001339E3">
      <w:tab/>
      <w:t xml:space="preserve">mnr: </w:t>
    </w:r>
    <w:r w:rsidRPr="001339E3">
      <w:fldChar w:fldCharType="begin" w:fldLock="1"/>
    </w:r>
    <w:r w:rsidRPr="001339E3">
      <w:instrText xml:space="preserve"> DOCPROPERTY</w:instrText>
    </w:r>
    <w:r w:rsidRPr="001339E3">
      <w:rPr>
        <w:sz w:val="18"/>
      </w:rPr>
      <w:instrText xml:space="preserve"> "Motionsnummer" *\charformat </w:instrText>
    </w:r>
    <w:r w:rsidRPr="001339E3">
      <w:fldChar w:fldCharType="separate"/>
    </w:r>
    <w:r w:rsidRPr="001339E3">
      <w:t>Sk332</w:t>
    </w:r>
    <w:r w:rsidRPr="001339E3">
      <w:fldChar w:fldCharType="end"/>
    </w:r>
    <w:r w:rsidRPr="001339E3">
      <w:br/>
    </w:r>
    <w:r w:rsidRPr="001339E3">
      <w:fldChar w:fldCharType="begin" w:fldLock="1"/>
    </w:r>
    <w:r w:rsidRPr="001339E3">
      <w:instrText xml:space="preserve"> DOCPROPERTY</w:instrText>
    </w:r>
    <w:r w:rsidRPr="001339E3">
      <w:rPr>
        <w:sz w:val="18"/>
      </w:rPr>
      <w:instrText xml:space="preserve"> "Samling" *\charformat </w:instrText>
    </w:r>
    <w:r w:rsidRPr="001339E3">
      <w:fldChar w:fldCharType="end"/>
    </w:r>
    <w:r w:rsidRPr="001339E3">
      <w:tab/>
      <w:t xml:space="preserve">pnr: </w:t>
    </w:r>
    <w:r w:rsidRPr="001339E3">
      <w:fldChar w:fldCharType="begin" w:fldLock="1"/>
    </w:r>
    <w:r w:rsidRPr="001339E3">
      <w:instrText xml:space="preserve"> DOCPROPERTY</w:instrText>
    </w:r>
    <w:r w:rsidRPr="001339E3">
      <w:rPr>
        <w:sz w:val="18"/>
      </w:rPr>
      <w:instrText xml:space="preserve"> "Partinummer" *\charformat </w:instrText>
    </w:r>
    <w:r w:rsidRPr="001339E3">
      <w:fldChar w:fldCharType="separate"/>
    </w:r>
    <w:r w:rsidRPr="001339E3">
      <w:t>m1784</w:t>
    </w:r>
    <w:r w:rsidRPr="001339E3">
      <w:fldChar w:fldCharType="end"/>
    </w:r>
  </w:p>
  <w:p w:rsidR="001339E3" w:rsidRPr="001339E3" w:rsidRDefault="001339E3">
    <w:pPr>
      <w:pStyle w:val="FSHRub1"/>
    </w:pPr>
    <w:r w:rsidRPr="001339E3">
      <w:t>Motion till riksdagen</w:t>
    </w:r>
    <w:r w:rsidRPr="001339E3">
      <w:br/>
    </w:r>
    <w:r w:rsidRPr="001339E3">
      <w:fldChar w:fldCharType="begin" w:fldLock="1"/>
    </w:r>
    <w:r w:rsidRPr="001339E3">
      <w:instrText xml:space="preserve"> DOCPROPERTY "YearUser" *\charformat </w:instrText>
    </w:r>
    <w:r w:rsidRPr="001339E3">
      <w:fldChar w:fldCharType="separate"/>
    </w:r>
    <w:r w:rsidRPr="001339E3">
      <w:t>2009/10</w:t>
    </w:r>
    <w:r w:rsidRPr="001339E3">
      <w:fldChar w:fldCharType="end"/>
    </w:r>
    <w:r w:rsidRPr="001339E3">
      <w:t>:</w:t>
    </w:r>
    <w:r w:rsidRPr="001339E3">
      <w:fldChar w:fldCharType="begin" w:fldLock="1"/>
    </w:r>
    <w:r w:rsidRPr="001339E3">
      <w:instrText xml:space="preserve"> DOCPROPERTY "Motionsnummer" *\charformat </w:instrText>
    </w:r>
    <w:r w:rsidRPr="001339E3">
      <w:fldChar w:fldCharType="separate"/>
    </w:r>
    <w:r w:rsidRPr="001339E3">
      <w:t>Sk332</w:t>
    </w:r>
    <w:r w:rsidRPr="001339E3">
      <w:fldChar w:fldCharType="end"/>
    </w:r>
  </w:p>
  <w:p w:rsidR="001339E3" w:rsidRPr="001339E3" w:rsidRDefault="001339E3">
    <w:pPr>
      <w:pStyle w:val="FSHNormalS5"/>
    </w:pPr>
    <w:r w:rsidRPr="001339E3">
      <w:fldChar w:fldCharType="begin" w:fldLock="1"/>
    </w:r>
    <w:r w:rsidRPr="001339E3">
      <w:instrText xml:space="preserve"> DOCPROPERTY "MotionarText" *\charformat </w:instrText>
    </w:r>
    <w:r w:rsidRPr="001339E3">
      <w:fldChar w:fldCharType="separate"/>
    </w:r>
    <w:r w:rsidRPr="001339E3">
      <w:t>av Katarina Brännström (m)</w:t>
    </w:r>
    <w:r w:rsidRPr="001339E3">
      <w:fldChar w:fldCharType="end"/>
    </w:r>
    <w:r w:rsidRPr="001339E3">
      <w:br/>
    </w:r>
    <w:r w:rsidRPr="001339E3">
      <w:fldChar w:fldCharType="begin" w:fldLock="1"/>
    </w:r>
    <w:r w:rsidRPr="001339E3">
      <w:instrText xml:space="preserve"> DOCPROPERTY "SvarFrasKort" *\charformat </w:instrText>
    </w:r>
    <w:r w:rsidRPr="001339E3">
      <w:fldChar w:fldCharType="end"/>
    </w:r>
  </w:p>
  <w:p w:rsidR="001339E3" w:rsidRPr="001339E3" w:rsidRDefault="001339E3">
    <w:pPr>
      <w:pStyle w:val="FSHTitel"/>
    </w:pPr>
    <w:r w:rsidRPr="001339E3">
      <w:fldChar w:fldCharType="begin" w:fldLock="1"/>
    </w:r>
    <w:r w:rsidRPr="001339E3">
      <w:instrText xml:space="preserve"> DOCPROPERTY</w:instrText>
    </w:r>
    <w:r w:rsidRPr="001339E3">
      <w:rPr>
        <w:sz w:val="18"/>
      </w:rPr>
      <w:instrText xml:space="preserve"> "RubrikSvar" *\charformat </w:instrText>
    </w:r>
    <w:r w:rsidRPr="001339E3">
      <w:fldChar w:fldCharType="separate"/>
    </w:r>
    <w:r w:rsidRPr="001339E3">
      <w:t xml:space="preserve">Skatteverkets kontroll av utländska arbetare och företag i Sverige </w:t>
    </w:r>
    <w:r w:rsidRPr="001339E3">
      <w:fldChar w:fldCharType="end"/>
    </w:r>
  </w:p>
  <w:p w:rsidR="001339E3" w:rsidRPr="001339E3" w:rsidRDefault="001339E3">
    <w:pPr>
      <w:pStyle w:val="Normal00"/>
    </w:pPr>
  </w:p>
  <w:p w:rsidR="001339E3" w:rsidRPr="001339E3" w:rsidRDefault="001339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4891598">
    <w:abstractNumId w:val="8"/>
  </w:num>
  <w:num w:numId="2" w16cid:durableId="994454787">
    <w:abstractNumId w:val="9"/>
  </w:num>
  <w:num w:numId="3" w16cid:durableId="259874540">
    <w:abstractNumId w:val="8"/>
  </w:num>
  <w:num w:numId="4" w16cid:durableId="1218975204">
    <w:abstractNumId w:val="9"/>
  </w:num>
  <w:num w:numId="5" w16cid:durableId="201481482">
    <w:abstractNumId w:val="13"/>
  </w:num>
  <w:num w:numId="6" w16cid:durableId="580800091">
    <w:abstractNumId w:val="10"/>
  </w:num>
  <w:num w:numId="7" w16cid:durableId="740829070">
    <w:abstractNumId w:val="11"/>
  </w:num>
  <w:num w:numId="8" w16cid:durableId="761027193">
    <w:abstractNumId w:val="12"/>
  </w:num>
  <w:num w:numId="9" w16cid:durableId="680279780">
    <w:abstractNumId w:val="8"/>
  </w:num>
  <w:num w:numId="10" w16cid:durableId="1895895327">
    <w:abstractNumId w:val="3"/>
  </w:num>
  <w:num w:numId="11" w16cid:durableId="1996181262">
    <w:abstractNumId w:val="2"/>
  </w:num>
  <w:num w:numId="12" w16cid:durableId="366685344">
    <w:abstractNumId w:val="1"/>
  </w:num>
  <w:num w:numId="13" w16cid:durableId="811602342">
    <w:abstractNumId w:val="0"/>
  </w:num>
  <w:num w:numId="14" w16cid:durableId="1147475985">
    <w:abstractNumId w:val="9"/>
  </w:num>
  <w:num w:numId="15" w16cid:durableId="2044357914">
    <w:abstractNumId w:val="7"/>
  </w:num>
  <w:num w:numId="16" w16cid:durableId="1544709205">
    <w:abstractNumId w:val="6"/>
  </w:num>
  <w:num w:numId="17" w16cid:durableId="1413965706">
    <w:abstractNumId w:val="5"/>
  </w:num>
  <w:num w:numId="18" w16cid:durableId="2021734747">
    <w:abstractNumId w:val="4"/>
  </w:num>
  <w:num w:numId="19" w16cid:durableId="495069728">
    <w:abstractNumId w:val="11"/>
  </w:num>
  <w:num w:numId="20" w16cid:durableId="1436364369">
    <w:abstractNumId w:val="10"/>
  </w:num>
  <w:num w:numId="21" w16cid:durableId="172034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BB327B92-650D-4364-BD90-DB4597BFFA3E}"/>
  </w:docVars>
  <w:rsids>
    <w:rsidRoot w:val="00793737"/>
    <w:rsid w:val="001339E3"/>
    <w:rsid w:val="007937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7514050-DB78-4F73-8249-8090C542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1878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m1784</vt:lpstr>
    </vt:vector>
  </TitlesOfParts>
  <Company>Riksdagen</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m1784</dc:title>
  <dc:subject>m1784</dc:subject>
  <dc:creator>Riksdagen</dc:creator>
  <cp:keywords>Riksdagen</cp:keywords>
  <dc:description>Nya formatmallshantering för förslag+urix bakåtkomp+könamn</dc:description>
  <cp:lastModifiedBy>Lars Brink</cp:lastModifiedBy>
  <cp:revision>2</cp:revision>
  <cp:lastPrinted>2009-11-28T09:48:00Z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Skatteverkets kontroll av utländska arbetare och företag i Sverige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Skatteverkets kontroll av utländska arbetare och företag i Sverige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20092010000000000109000017840069</vt:lpwstr>
  </property>
  <property fmtid="{D5CDD505-2E9C-101B-9397-08002B2CF9AE}" pid="47" name="datum">
    <vt:lpwstr>091002</vt:lpwstr>
  </property>
  <property fmtid="{D5CDD505-2E9C-101B-9397-08002B2CF9AE}" pid="48" name="avsändar-e-post">
    <vt:lpwstr>anna.loof@riksdagen.se</vt:lpwstr>
  </property>
  <property fmtid="{D5CDD505-2E9C-101B-9397-08002B2CF9AE}" pid="49" name="id">
    <vt:lpwstr>20092010000000000109000017840069</vt:lpwstr>
  </property>
  <property fmtid="{D5CDD505-2E9C-101B-9397-08002B2CF9AE}" pid="50" name="nummer">
    <vt:lpwstr>332</vt:lpwstr>
  </property>
  <property fmtid="{D5CDD505-2E9C-101B-9397-08002B2CF9AE}" pid="51" name="utskottsbeteckning">
    <vt:lpwstr>Sk</vt:lpwstr>
  </property>
  <property fmtid="{D5CDD505-2E9C-101B-9397-08002B2CF9AE}" pid="52" name="GlobalUID">
    <vt:lpwstr>{624B9BE0-88B3-4253-B770-417D64858E86}</vt:lpwstr>
  </property>
  <property fmtid="{D5CDD505-2E9C-101B-9397-08002B2CF9AE}" pid="53" name="Överföringar">
    <vt:i4>0</vt:i4>
  </property>
  <property fmtid="{D5CDD505-2E9C-101B-9397-08002B2CF9AE}" pid="54" name="Checksum">
    <vt:lpwstr>*1019596800825*</vt:lpwstr>
  </property>
  <property fmtid="{D5CDD505-2E9C-101B-9397-08002B2CF9AE}" pid="55" name="skuggnummer">
    <vt:lpwstr>1225</vt:lpwstr>
  </property>
  <property fmtid="{D5CDD505-2E9C-101B-9397-08002B2CF9AE}" pid="56" name="urixVersion">
    <vt:lpwstr>3.2.7.16</vt:lpwstr>
  </property>
  <property fmtid="{D5CDD505-2E9C-101B-9397-08002B2CF9AE}" pid="57" name="urixOrigin">
    <vt:lpwstr>091128 10:48:58.680</vt:lpwstr>
  </property>
  <property fmtid="{D5CDD505-2E9C-101B-9397-08002B2CF9AE}" pid="58" name="urixGuid">
    <vt:lpwstr>{F7599EB9-DDBE-48F3-B126-01F3342B567A}</vt:lpwstr>
  </property>
</Properties>
</file>