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17E2" w:rsidRDefault="00A44078" w14:paraId="20838372" w14:textId="77777777">
      <w:pPr>
        <w:pStyle w:val="Rubrik1"/>
        <w:spacing w:after="300"/>
      </w:pPr>
      <w:sdt>
        <w:sdtPr>
          <w:alias w:val="CC_Boilerplate_4"/>
          <w:tag w:val="CC_Boilerplate_4"/>
          <w:id w:val="-1644581176"/>
          <w:lock w:val="sdtLocked"/>
          <w:placeholder>
            <w:docPart w:val="6C766F4561614EDAB17AF4324C9DCCE1"/>
          </w:placeholder>
          <w:text/>
        </w:sdtPr>
        <w:sdtEndPr/>
        <w:sdtContent>
          <w:r w:rsidRPr="009B062B" w:rsidR="00AF30DD">
            <w:t>Förslag till riksdagsbeslut</w:t>
          </w:r>
        </w:sdtContent>
      </w:sdt>
      <w:bookmarkEnd w:id="0"/>
      <w:bookmarkEnd w:id="1"/>
    </w:p>
    <w:sdt>
      <w:sdtPr>
        <w:alias w:val="Yrkande 1"/>
        <w:tag w:val="78c56d4c-c895-4626-b3c7-5ddc1ab49d6c"/>
        <w:id w:val="1023367904"/>
        <w:lock w:val="sdtLocked"/>
      </w:sdtPr>
      <w:sdtEndPr/>
      <w:sdtContent>
        <w:p w:rsidR="00254FAB" w:rsidRDefault="00BC2DB0" w14:paraId="19356EA6" w14:textId="77777777">
          <w:pPr>
            <w:pStyle w:val="Frslagstext"/>
            <w:numPr>
              <w:ilvl w:val="0"/>
              <w:numId w:val="0"/>
            </w:numPr>
          </w:pPr>
          <w:r>
            <w:t>Riksdagen ställer sig bakom det som anförs i motionen om att säkra tillgången till bankservice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66D343D623463F9B268F1C64550F21"/>
        </w:placeholder>
        <w:text/>
      </w:sdtPr>
      <w:sdtEndPr/>
      <w:sdtContent>
        <w:p w:rsidRPr="009B062B" w:rsidR="006D79C9" w:rsidP="00333E95" w:rsidRDefault="006D79C9" w14:paraId="41AB85D2" w14:textId="77777777">
          <w:pPr>
            <w:pStyle w:val="Rubrik1"/>
          </w:pPr>
          <w:r>
            <w:t>Motivering</w:t>
          </w:r>
        </w:p>
      </w:sdtContent>
    </w:sdt>
    <w:bookmarkEnd w:displacedByCustomXml="prev" w:id="3"/>
    <w:bookmarkEnd w:displacedByCustomXml="prev" w:id="4"/>
    <w:p w:rsidR="005C2BC8" w:rsidP="005C2BC8" w:rsidRDefault="005C2BC8" w14:paraId="307C7B60" w14:textId="26254A31">
      <w:pPr>
        <w:pStyle w:val="Normalutanindragellerluft"/>
      </w:pPr>
      <w:r>
        <w:t>Ett av fundamenten i en modern ekonomi är tillgången till riskvilligt kapital. Det är genom utlåning av kapital som investeringar blir till. Investeringar i till exempel infra</w:t>
      </w:r>
      <w:r w:rsidR="003B3713">
        <w:softHyphen/>
      </w:r>
      <w:r>
        <w:t>struktur, bostäder och företag är livsviktigt.</w:t>
      </w:r>
    </w:p>
    <w:p w:rsidR="005C2BC8" w:rsidP="003B3713" w:rsidRDefault="005C2BC8" w14:paraId="3295D443" w14:textId="7AAD2940">
      <w:r>
        <w:t>Det vanligaste sättet för såväl företag som privatpersoner att komma över kapital är via en bank. Banksektorn är därmed en av de viktigaste i landet. Det är den insikten som gång på gång fått staten att stötta krisande banker.</w:t>
      </w:r>
    </w:p>
    <w:p w:rsidR="005C2BC8" w:rsidP="003B3713" w:rsidRDefault="005C2BC8" w14:paraId="38FCE5A2" w14:textId="60146FDD">
      <w:r>
        <w:t>För att det ska fungera i vardagen krävs dock också en fysisk närvaro av banker i alla delar av landet. Det räcker inte med nätbanker. Inte minst tillgången på kontanter fordrar en banknärvaro överallt i landet. Även bedömningen av risk och potential i olika investeringar kräver en kännedom om lokala förhållanden.</w:t>
      </w:r>
    </w:p>
    <w:p w:rsidR="00ED17E2" w:rsidP="003B3713" w:rsidRDefault="005C2BC8" w14:paraId="68A18F3A" w14:textId="561EAF3F">
      <w:r>
        <w:t>För att ta till vara utvecklingskraften i hela Sverige måste närings- och arbets</w:t>
      </w:r>
      <w:r w:rsidR="003B3713">
        <w:softHyphen/>
      </w:r>
      <w:r>
        <w:t>marknadspolitiken anpassas mer efter regionala förhållanden. Varje del av landet ska ha tillgång till kompetens, kommunikationer och kapital. Det är viktigt att även bankerna tar sitt ansvar med en fysisk närvaro i hela landet samt bidrar till att säkerställa kapital</w:t>
      </w:r>
      <w:r w:rsidR="003B3713">
        <w:softHyphen/>
      </w:r>
      <w:r>
        <w:t>försörjningen på gles- och landsbygden.</w:t>
      </w:r>
    </w:p>
    <w:sdt>
      <w:sdtPr>
        <w:rPr>
          <w:i/>
          <w:noProof/>
        </w:rPr>
        <w:alias w:val="CC_Underskrifter"/>
        <w:tag w:val="CC_Underskrifter"/>
        <w:id w:val="583496634"/>
        <w:lock w:val="sdtContentLocked"/>
        <w:placeholder>
          <w:docPart w:val="55F818050F6B42F79019EEDC231996FF"/>
        </w:placeholder>
      </w:sdtPr>
      <w:sdtEndPr>
        <w:rPr>
          <w:i w:val="0"/>
          <w:noProof w:val="0"/>
        </w:rPr>
      </w:sdtEndPr>
      <w:sdtContent>
        <w:p w:rsidR="00ED17E2" w:rsidP="004A2D04" w:rsidRDefault="00ED17E2" w14:paraId="12DC49F0" w14:textId="0F37BEDB"/>
        <w:p w:rsidRPr="008E0FE2" w:rsidR="004801AC" w:rsidP="004A2D04" w:rsidRDefault="00A44078" w14:paraId="7EE47B2B" w14:textId="1086D094"/>
      </w:sdtContent>
    </w:sdt>
    <w:tbl>
      <w:tblPr>
        <w:tblW w:w="5000" w:type="pct"/>
        <w:tblLook w:val="04A0" w:firstRow="1" w:lastRow="0" w:firstColumn="1" w:lastColumn="0" w:noHBand="0" w:noVBand="1"/>
        <w:tblCaption w:val="underskrifter"/>
      </w:tblPr>
      <w:tblGrid>
        <w:gridCol w:w="4252"/>
        <w:gridCol w:w="4252"/>
      </w:tblGrid>
      <w:tr w:rsidR="00254FAB" w14:paraId="17EECDBC" w14:textId="77777777">
        <w:trPr>
          <w:cantSplit/>
        </w:trPr>
        <w:tc>
          <w:tcPr>
            <w:tcW w:w="50" w:type="pct"/>
            <w:vAlign w:val="bottom"/>
          </w:tcPr>
          <w:p w:rsidR="00254FAB" w:rsidRDefault="00BC2DB0" w14:paraId="47C5014C" w14:textId="77777777">
            <w:pPr>
              <w:pStyle w:val="Underskrifter"/>
              <w:spacing w:after="0"/>
            </w:pPr>
            <w:r>
              <w:t>Hanna Westerén (S)</w:t>
            </w:r>
          </w:p>
        </w:tc>
        <w:tc>
          <w:tcPr>
            <w:tcW w:w="50" w:type="pct"/>
            <w:vAlign w:val="bottom"/>
          </w:tcPr>
          <w:p w:rsidR="00254FAB" w:rsidRDefault="00254FAB" w14:paraId="6BCFA4B6" w14:textId="77777777">
            <w:pPr>
              <w:pStyle w:val="Underskrifter"/>
              <w:spacing w:after="0"/>
            </w:pPr>
          </w:p>
        </w:tc>
      </w:tr>
    </w:tbl>
    <w:p w:rsidR="00440653" w:rsidRDefault="00440653" w14:paraId="2B99E133" w14:textId="77777777"/>
    <w:sectPr w:rsidR="004406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BB14" w14:textId="77777777" w:rsidR="00EF33A5" w:rsidRDefault="00EF33A5" w:rsidP="000C1CAD">
      <w:pPr>
        <w:spacing w:line="240" w:lineRule="auto"/>
      </w:pPr>
      <w:r>
        <w:separator/>
      </w:r>
    </w:p>
  </w:endnote>
  <w:endnote w:type="continuationSeparator" w:id="0">
    <w:p w14:paraId="0C854A96" w14:textId="77777777" w:rsidR="00EF33A5" w:rsidRDefault="00EF3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7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EE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E95" w14:textId="6B734BC4" w:rsidR="00262EA3" w:rsidRPr="004A2D04" w:rsidRDefault="00262EA3" w:rsidP="004A2D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950D" w14:textId="77777777" w:rsidR="00EF33A5" w:rsidRDefault="00EF33A5" w:rsidP="000C1CAD">
      <w:pPr>
        <w:spacing w:line="240" w:lineRule="auto"/>
      </w:pPr>
      <w:r>
        <w:separator/>
      </w:r>
    </w:p>
  </w:footnote>
  <w:footnote w:type="continuationSeparator" w:id="0">
    <w:p w14:paraId="20F4DA51" w14:textId="77777777" w:rsidR="00EF33A5" w:rsidRDefault="00EF33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82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36FB3F" wp14:editId="1C516D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AFEAA5" w14:textId="249B1037" w:rsidR="00262EA3" w:rsidRDefault="00A44078" w:rsidP="008103B5">
                          <w:pPr>
                            <w:jc w:val="right"/>
                          </w:pPr>
                          <w:sdt>
                            <w:sdtPr>
                              <w:alias w:val="CC_Noformat_Partikod"/>
                              <w:tag w:val="CC_Noformat_Partikod"/>
                              <w:id w:val="-53464382"/>
                              <w:text/>
                            </w:sdtPr>
                            <w:sdtEndPr/>
                            <w:sdtContent>
                              <w:r w:rsidR="00EF33A5">
                                <w:t>S</w:t>
                              </w:r>
                            </w:sdtContent>
                          </w:sdt>
                          <w:sdt>
                            <w:sdtPr>
                              <w:alias w:val="CC_Noformat_Partinummer"/>
                              <w:tag w:val="CC_Noformat_Partinummer"/>
                              <w:id w:val="-1709555926"/>
                              <w:text/>
                            </w:sdtPr>
                            <w:sdtEndPr/>
                            <w:sdtContent>
                              <w:r w:rsidR="005C2BC8">
                                <w:t>1727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6FB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AFEAA5" w14:textId="249B1037" w:rsidR="00262EA3" w:rsidRDefault="00A44078" w:rsidP="008103B5">
                    <w:pPr>
                      <w:jc w:val="right"/>
                    </w:pPr>
                    <w:sdt>
                      <w:sdtPr>
                        <w:alias w:val="CC_Noformat_Partikod"/>
                        <w:tag w:val="CC_Noformat_Partikod"/>
                        <w:id w:val="-53464382"/>
                        <w:text/>
                      </w:sdtPr>
                      <w:sdtEndPr/>
                      <w:sdtContent>
                        <w:r w:rsidR="00EF33A5">
                          <w:t>S</w:t>
                        </w:r>
                      </w:sdtContent>
                    </w:sdt>
                    <w:sdt>
                      <w:sdtPr>
                        <w:alias w:val="CC_Noformat_Partinummer"/>
                        <w:tag w:val="CC_Noformat_Partinummer"/>
                        <w:id w:val="-1709555926"/>
                        <w:text/>
                      </w:sdtPr>
                      <w:sdtEndPr/>
                      <w:sdtContent>
                        <w:r w:rsidR="005C2BC8">
                          <w:t>1727</w:t>
                        </w:r>
                      </w:sdtContent>
                    </w:sdt>
                  </w:p>
                </w:txbxContent>
              </v:textbox>
              <w10:wrap anchorx="page"/>
            </v:shape>
          </w:pict>
        </mc:Fallback>
      </mc:AlternateContent>
    </w:r>
  </w:p>
  <w:p w14:paraId="0BF77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761D" w14:textId="77777777" w:rsidR="00262EA3" w:rsidRDefault="00262EA3" w:rsidP="008563AC">
    <w:pPr>
      <w:jc w:val="right"/>
    </w:pPr>
  </w:p>
  <w:p w14:paraId="61A301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C3CF" w14:textId="77777777" w:rsidR="00262EA3" w:rsidRDefault="00A440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DA7BB5" wp14:editId="2AC8C8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CC720" w14:textId="37AD648E" w:rsidR="00262EA3" w:rsidRDefault="00A44078" w:rsidP="00A314CF">
    <w:pPr>
      <w:pStyle w:val="FSHNormal"/>
      <w:spacing w:before="40"/>
    </w:pPr>
    <w:sdt>
      <w:sdtPr>
        <w:alias w:val="CC_Noformat_Motionstyp"/>
        <w:tag w:val="CC_Noformat_Motionstyp"/>
        <w:id w:val="1162973129"/>
        <w:lock w:val="sdtContentLocked"/>
        <w15:appearance w15:val="hidden"/>
        <w:text/>
      </w:sdtPr>
      <w:sdtEndPr/>
      <w:sdtContent>
        <w:r w:rsidR="004A2D04">
          <w:t>Enskild motion</w:t>
        </w:r>
      </w:sdtContent>
    </w:sdt>
    <w:r w:rsidR="00821B36">
      <w:t xml:space="preserve"> </w:t>
    </w:r>
    <w:sdt>
      <w:sdtPr>
        <w:alias w:val="CC_Noformat_Partikod"/>
        <w:tag w:val="CC_Noformat_Partikod"/>
        <w:id w:val="1471015553"/>
        <w:text/>
      </w:sdtPr>
      <w:sdtEndPr/>
      <w:sdtContent>
        <w:r w:rsidR="00EF33A5">
          <w:t>S</w:t>
        </w:r>
      </w:sdtContent>
    </w:sdt>
    <w:sdt>
      <w:sdtPr>
        <w:alias w:val="CC_Noformat_Partinummer"/>
        <w:tag w:val="CC_Noformat_Partinummer"/>
        <w:id w:val="-2014525982"/>
        <w:text/>
      </w:sdtPr>
      <w:sdtEndPr/>
      <w:sdtContent>
        <w:r w:rsidR="005C2BC8">
          <w:t>1727</w:t>
        </w:r>
      </w:sdtContent>
    </w:sdt>
  </w:p>
  <w:p w14:paraId="5EBFD1D1" w14:textId="77777777" w:rsidR="00262EA3" w:rsidRPr="008227B3" w:rsidRDefault="00A440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E12BCB" w14:textId="2A03CCCE" w:rsidR="00262EA3" w:rsidRPr="008227B3" w:rsidRDefault="00A440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2D0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2D04">
          <w:t>:1290</w:t>
        </w:r>
      </w:sdtContent>
    </w:sdt>
  </w:p>
  <w:p w14:paraId="7C5A0806" w14:textId="4E2898C2" w:rsidR="00262EA3" w:rsidRDefault="00A44078" w:rsidP="00E03A3D">
    <w:pPr>
      <w:pStyle w:val="Motionr"/>
    </w:pPr>
    <w:sdt>
      <w:sdtPr>
        <w:alias w:val="CC_Noformat_Avtext"/>
        <w:tag w:val="CC_Noformat_Avtext"/>
        <w:id w:val="-2020768203"/>
        <w:lock w:val="sdtContentLocked"/>
        <w15:appearance w15:val="hidden"/>
        <w:text/>
      </w:sdtPr>
      <w:sdtEndPr/>
      <w:sdtContent>
        <w:r w:rsidR="004A2D04">
          <w:t>av Hanna Westerén (S)</w:t>
        </w:r>
      </w:sdtContent>
    </w:sdt>
  </w:p>
  <w:sdt>
    <w:sdtPr>
      <w:alias w:val="CC_Noformat_Rubtext"/>
      <w:tag w:val="CC_Noformat_Rubtext"/>
      <w:id w:val="-218060500"/>
      <w:lock w:val="sdtLocked"/>
      <w:text/>
    </w:sdtPr>
    <w:sdtEndPr/>
    <w:sdtContent>
      <w:p w14:paraId="24F2C2FF" w14:textId="292DFF8A" w:rsidR="00262EA3" w:rsidRDefault="00EF33A5" w:rsidP="00283E0F">
        <w:pPr>
          <w:pStyle w:val="FSHRub2"/>
        </w:pPr>
        <w:r>
          <w:t>Banker i hela landet</w:t>
        </w:r>
      </w:p>
    </w:sdtContent>
  </w:sdt>
  <w:sdt>
    <w:sdtPr>
      <w:alias w:val="CC_Boilerplate_3"/>
      <w:tag w:val="CC_Boilerplate_3"/>
      <w:id w:val="1606463544"/>
      <w:lock w:val="sdtContentLocked"/>
      <w15:appearance w15:val="hidden"/>
      <w:text w:multiLine="1"/>
    </w:sdtPr>
    <w:sdtEndPr/>
    <w:sdtContent>
      <w:p w14:paraId="102F6B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3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AB"/>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387"/>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13"/>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5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2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D0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BC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07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D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B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7E2"/>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3A5"/>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331995"/>
  <w15:chartTrackingRefBased/>
  <w15:docId w15:val="{012874A1-62EB-4D29-B5C2-4D392304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766F4561614EDAB17AF4324C9DCCE1"/>
        <w:category>
          <w:name w:val="Allmänt"/>
          <w:gallery w:val="placeholder"/>
        </w:category>
        <w:types>
          <w:type w:val="bbPlcHdr"/>
        </w:types>
        <w:behaviors>
          <w:behavior w:val="content"/>
        </w:behaviors>
        <w:guid w:val="{0B6DC9DE-50D3-417F-8F41-1B43D7DB2BFC}"/>
      </w:docPartPr>
      <w:docPartBody>
        <w:p w:rsidR="00713036" w:rsidRDefault="00713036">
          <w:pPr>
            <w:pStyle w:val="6C766F4561614EDAB17AF4324C9DCCE1"/>
          </w:pPr>
          <w:r w:rsidRPr="005A0A93">
            <w:rPr>
              <w:rStyle w:val="Platshllartext"/>
            </w:rPr>
            <w:t>Förslag till riksdagsbeslut</w:t>
          </w:r>
        </w:p>
      </w:docPartBody>
    </w:docPart>
    <w:docPart>
      <w:docPartPr>
        <w:name w:val="0E66D343D623463F9B268F1C64550F21"/>
        <w:category>
          <w:name w:val="Allmänt"/>
          <w:gallery w:val="placeholder"/>
        </w:category>
        <w:types>
          <w:type w:val="bbPlcHdr"/>
        </w:types>
        <w:behaviors>
          <w:behavior w:val="content"/>
        </w:behaviors>
        <w:guid w:val="{00AD6CE3-9093-42ED-B514-2D769CDFF6EC}"/>
      </w:docPartPr>
      <w:docPartBody>
        <w:p w:rsidR="00713036" w:rsidRDefault="00713036">
          <w:pPr>
            <w:pStyle w:val="0E66D343D623463F9B268F1C64550F21"/>
          </w:pPr>
          <w:r w:rsidRPr="005A0A93">
            <w:rPr>
              <w:rStyle w:val="Platshllartext"/>
            </w:rPr>
            <w:t>Motivering</w:t>
          </w:r>
        </w:p>
      </w:docPartBody>
    </w:docPart>
    <w:docPart>
      <w:docPartPr>
        <w:name w:val="55F818050F6B42F79019EEDC231996FF"/>
        <w:category>
          <w:name w:val="Allmänt"/>
          <w:gallery w:val="placeholder"/>
        </w:category>
        <w:types>
          <w:type w:val="bbPlcHdr"/>
        </w:types>
        <w:behaviors>
          <w:behavior w:val="content"/>
        </w:behaviors>
        <w:guid w:val="{189DA2EC-2828-4ED1-BDE6-A9E799208494}"/>
      </w:docPartPr>
      <w:docPartBody>
        <w:p w:rsidR="0028673D" w:rsidRDefault="002867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36"/>
    <w:rsid w:val="0028673D"/>
    <w:rsid w:val="00713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766F4561614EDAB17AF4324C9DCCE1">
    <w:name w:val="6C766F4561614EDAB17AF4324C9DCCE1"/>
  </w:style>
  <w:style w:type="paragraph" w:customStyle="1" w:styleId="0E66D343D623463F9B268F1C64550F21">
    <w:name w:val="0E66D343D623463F9B268F1C64550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A6CCD-7AAE-4257-8AD4-DBA94FCE2906}"/>
</file>

<file path=customXml/itemProps2.xml><?xml version="1.0" encoding="utf-8"?>
<ds:datastoreItem xmlns:ds="http://schemas.openxmlformats.org/officeDocument/2006/customXml" ds:itemID="{5366260B-1273-4F4C-8068-8A1A44B99677}"/>
</file>

<file path=customXml/itemProps3.xml><?xml version="1.0" encoding="utf-8"?>
<ds:datastoreItem xmlns:ds="http://schemas.openxmlformats.org/officeDocument/2006/customXml" ds:itemID="{D85A2653-A445-4BD3-BE2D-A391917828CC}"/>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1164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Banker i hela landet</vt:lpstr>
      <vt:lpstr>
      </vt:lpstr>
    </vt:vector>
  </TitlesOfParts>
  <Company>Sveriges riksdag</Company>
  <LinksUpToDate>false</LinksUpToDate>
  <CharactersWithSpaces>1365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