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73D" w:rsidRPr="00922DD2" w:rsidRDefault="0056573D">
      <w:pPr>
        <w:pStyle w:val="Hemstlrubrik"/>
      </w:pPr>
      <w:r w:rsidRPr="00922DD2">
        <w:t>Förslag till riksdagsbeslut</w:t>
      </w:r>
    </w:p>
    <w:p w:rsidR="0056573D" w:rsidRPr="00922DD2" w:rsidRDefault="0056573D">
      <w:pPr>
        <w:pStyle w:val="Hemstlatt"/>
        <w:ind w:left="0"/>
      </w:pPr>
      <w:r w:rsidRPr="00922DD2">
        <w:t>Riksdagen tillkännager för regeringen som sin mening vad som anförs i motionen om filmarkivet i Gränge</w:t>
      </w:r>
      <w:r w:rsidRPr="00922DD2">
        <w:t>s</w:t>
      </w:r>
      <w:r w:rsidRPr="00922DD2">
        <w:t>berg.</w:t>
      </w:r>
    </w:p>
    <w:p w:rsidR="0056573D" w:rsidRPr="00922DD2" w:rsidRDefault="0056573D">
      <w:pPr>
        <w:pStyle w:val="Rubrik1"/>
      </w:pPr>
      <w:r w:rsidRPr="00922DD2">
        <w:t>Motivering</w:t>
      </w:r>
    </w:p>
    <w:p w:rsidR="0056573D" w:rsidRPr="00922DD2" w:rsidRDefault="0056573D">
      <w:r w:rsidRPr="00922DD2">
        <w:t>Sedan år 2002 disponerar Svenska Filminstitutet årligen 5 miljoner kronor för verksamheten vid Filmarkivet i Grängesberg. Arkivet är unikt i sitt slag och har till uppgift att samla in, vårda, bevara och tillgängliggöra icke-fiktiv film som upptagits på filmbas men inte är avsedd för biografvisning. Genom et</w:t>
      </w:r>
      <w:r w:rsidRPr="00922DD2">
        <w:t>a</w:t>
      </w:r>
      <w:r w:rsidRPr="00922DD2">
        <w:t>blerandet av arkivet finns nu en nationell kulturinstitution som tar hand om kulturhistoriskt värdefull film som i dag finns hos privatpersoner, föreningar och företag och som i hög grad berättar om 1900-talets Sverige.</w:t>
      </w:r>
    </w:p>
    <w:p w:rsidR="0056573D" w:rsidRPr="00922DD2" w:rsidRDefault="0056573D">
      <w:pPr>
        <w:pStyle w:val="Normaltindrag"/>
      </w:pPr>
      <w:r w:rsidRPr="00922DD2">
        <w:t>Som framhålls i proposition 2005/06:3 Fokus på film – en ny svensk fil</w:t>
      </w:r>
      <w:r w:rsidRPr="00922DD2">
        <w:t>m</w:t>
      </w:r>
      <w:r w:rsidRPr="00922DD2">
        <w:t>politik befinner sig arkivet i Grängesberg i många avseenden ännu i en up</w:t>
      </w:r>
      <w:r w:rsidRPr="00922DD2">
        <w:t>p</w:t>
      </w:r>
      <w:r w:rsidRPr="00922DD2">
        <w:t>byggnadsfas. Alltsedan starten samarbetar arkivet med länsmuseer över hela landet. Det skapar stora möjligheter att arkivet kan bli en positiv resurs för museerna i deras strävan att integrera den kulturhistoriskt värdefulla filmen i den regionala utställningsverksamheten. Samarbete har också etablerats med föreningar och företag samt med högskola och universitet, det senare i syfte att etablera rutiner och bedriva forskning på arkiv</w:t>
      </w:r>
      <w:r w:rsidRPr="00922DD2">
        <w:t>ets material.</w:t>
      </w:r>
    </w:p>
    <w:p w:rsidR="0056573D" w:rsidRPr="00922DD2" w:rsidRDefault="0056573D">
      <w:pPr>
        <w:pStyle w:val="Normaltindrag"/>
      </w:pPr>
      <w:r w:rsidRPr="00922DD2">
        <w:t>På relativt kort tid har Filmarkivet i Grängesberg blivit känt över hela la</w:t>
      </w:r>
      <w:r w:rsidRPr="00922DD2">
        <w:t>n</w:t>
      </w:r>
      <w:r w:rsidRPr="00922DD2">
        <w:t>det. Antalet filmer som lämnats in till arkivet är mångdubbelt större än vad arkivet med nuvarande kapacitet löpande kan ta hand om. Det är därför ang</w:t>
      </w:r>
      <w:r w:rsidRPr="00922DD2">
        <w:t>e</w:t>
      </w:r>
      <w:r w:rsidRPr="00922DD2">
        <w:t>läget att satsningen på arkivet fortsätter i syfte att rädda den kulturhistoriskt värdefulla filmen undan förstörelse och att göra den tillgänglig för forskning och för allmänhet. Det utvecklingsarbete som omnämns i filmpropositionen, där filmer lagras digitalt i en databas för att bli tillgängliga online för fors</w:t>
      </w:r>
      <w:r w:rsidRPr="00922DD2">
        <w:t>k</w:t>
      </w:r>
      <w:r w:rsidRPr="00922DD2">
        <w:lastRenderedPageBreak/>
        <w:t>ning, bör ges hög prioritet. Detta utvecklin</w:t>
      </w:r>
      <w:r w:rsidRPr="00922DD2">
        <w:t>gsarbete bör också ta sikte på att film skall kunna bli tillgängligt för allmänheten online.</w:t>
      </w:r>
    </w:p>
    <w:p w:rsidR="0056573D" w:rsidRPr="00922DD2" w:rsidRDefault="0056573D">
      <w:pPr>
        <w:pStyle w:val="Normaltindrag"/>
      </w:pPr>
      <w:r w:rsidRPr="00922DD2">
        <w:t>I propositionen som behandlar förra filmavtalet (2001/02:1 s. 67) anges att etableringen i Grängesberg ”har mycket stor betydelse ur såväl kulturpolitiskt som regionalpolitiskt perspektiv bl.a. genom att ett 20-tal nya arbetstillfällen kan skapas i regionen”.</w:t>
      </w:r>
    </w:p>
    <w:p w:rsidR="0056573D" w:rsidRPr="00922DD2" w:rsidRDefault="0056573D">
      <w:pPr>
        <w:pStyle w:val="Normaltindrag"/>
      </w:pPr>
      <w:r w:rsidRPr="00922DD2">
        <w:t>Mot den bakgrunden är det djupt olyckligt att regeringen nu minskar a</w:t>
      </w:r>
      <w:r w:rsidRPr="00922DD2">
        <w:t>n</w:t>
      </w:r>
      <w:r w:rsidRPr="00922DD2">
        <w:t>slaget till verksamheten, vilket innebär att de återstående tjänsterna försvinner från Grängesberg. Det är inte minst anmärkningsvärt med tanke på regerin</w:t>
      </w:r>
      <w:r w:rsidRPr="00922DD2">
        <w:t>g</w:t>
      </w:r>
      <w:r w:rsidRPr="00922DD2">
        <w:t>ens politik som ska gå ut på att få fler personer i arbete, inte i arbetslöshet.</w:t>
      </w:r>
    </w:p>
    <w:p w:rsidR="0056573D" w:rsidRPr="00922DD2" w:rsidRDefault="0056573D">
      <w:pPr>
        <w:pStyle w:val="Normaltindrag"/>
      </w:pPr>
      <w:r w:rsidRPr="00922DD2">
        <w:t>Det finns viktiga arbetsuppgifter att göra och dessa arbetstillfällen har stor betydelse för Grängesberg. Därför är det viktigt att etableringen i Gränge</w:t>
      </w:r>
      <w:r w:rsidRPr="00922DD2">
        <w:t>s</w:t>
      </w:r>
      <w:r w:rsidRPr="00922DD2">
        <w:t>berg får ett fortsatt stöd och att vårt kulturarv bevaras.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2DD2">
        <w:trPr>
          <w:cantSplit/>
        </w:trPr>
        <w:tc>
          <w:tcPr>
            <w:tcW w:w="3046" w:type="dxa"/>
          </w:tcPr>
          <w:p w:rsidR="0056573D" w:rsidRPr="00922DD2" w:rsidRDefault="0056573D">
            <w:pPr>
              <w:pStyle w:val="UnderskriftDatum"/>
              <w:spacing w:before="240"/>
            </w:pPr>
            <w:r w:rsidRPr="00922DD2">
              <w:t>Stockholm den 3 oktober 2007</w:t>
            </w:r>
          </w:p>
        </w:tc>
        <w:tc>
          <w:tcPr>
            <w:tcW w:w="3047" w:type="dxa"/>
          </w:tcPr>
          <w:p w:rsidR="0056573D" w:rsidRPr="00922DD2" w:rsidRDefault="0056573D">
            <w:pPr>
              <w:pStyle w:val="Underskrifter"/>
              <w:spacing w:before="240"/>
            </w:pPr>
          </w:p>
        </w:tc>
      </w:tr>
      <w:tr w:rsidR="00000000" w:rsidRPr="00922DD2">
        <w:trPr>
          <w:cantSplit/>
        </w:trPr>
        <w:tc>
          <w:tcPr>
            <w:tcW w:w="3046" w:type="dxa"/>
          </w:tcPr>
          <w:p w:rsidR="0056573D" w:rsidRPr="00922DD2" w:rsidRDefault="0056573D">
            <w:pPr>
              <w:pStyle w:val="Underskrifter"/>
            </w:pPr>
            <w:r w:rsidRPr="00922DD2">
              <w:t>Carin Runeson (s)</w:t>
            </w:r>
          </w:p>
        </w:tc>
        <w:tc>
          <w:tcPr>
            <w:tcW w:w="3046" w:type="dxa"/>
          </w:tcPr>
          <w:p w:rsidR="0056573D" w:rsidRPr="00922DD2" w:rsidRDefault="0056573D">
            <w:pPr>
              <w:pStyle w:val="Underskrifter"/>
            </w:pPr>
            <w:r w:rsidRPr="00922DD2">
              <w:t>Kurt Kvarnström (s)</w:t>
            </w:r>
          </w:p>
        </w:tc>
      </w:tr>
    </w:tbl>
    <w:p w:rsidR="0056573D" w:rsidRPr="00922DD2" w:rsidRDefault="0056573D">
      <w:pPr>
        <w:pStyle w:val="Normaltindrag"/>
      </w:pPr>
    </w:p>
    <w:sectPr w:rsidR="0056573D" w:rsidRPr="00922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73D" w:rsidRPr="00922DD2" w:rsidRDefault="0056573D">
      <w:r w:rsidRPr="00922DD2">
        <w:separator/>
      </w:r>
    </w:p>
  </w:endnote>
  <w:endnote w:type="continuationSeparator" w:id="0">
    <w:p w:rsidR="0056573D" w:rsidRPr="00922DD2" w:rsidRDefault="0056573D">
      <w:r w:rsidRPr="00922D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73D" w:rsidRPr="00922DD2" w:rsidRDefault="00922DD2">
    <w:pPr>
      <w:pStyle w:val="Sidfot"/>
    </w:pPr>
    <w:r w:rsidRPr="00922D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11472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73D" w:rsidRDefault="005657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573D" w:rsidRDefault="005657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73D" w:rsidRPr="00922DD2" w:rsidRDefault="00922DD2">
    <w:pPr>
      <w:pStyle w:val="Sidfot"/>
    </w:pPr>
    <w:r w:rsidRPr="00922D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2737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73D" w:rsidRDefault="005657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573D" w:rsidRDefault="005657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73D" w:rsidRPr="00922DD2" w:rsidRDefault="00922DD2">
    <w:pPr>
      <w:pStyle w:val="Sidfot"/>
    </w:pPr>
    <w:r w:rsidRPr="00922D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8949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73D" w:rsidRDefault="005657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573D" w:rsidRDefault="005657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73D" w:rsidRPr="00922DD2" w:rsidRDefault="0056573D">
      <w:r w:rsidRPr="00922DD2">
        <w:separator/>
      </w:r>
    </w:p>
  </w:footnote>
  <w:footnote w:type="continuationSeparator" w:id="0">
    <w:p w:rsidR="0056573D" w:rsidRPr="00922DD2" w:rsidRDefault="0056573D">
      <w:r w:rsidRPr="00922D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73D" w:rsidRPr="00922DD2" w:rsidRDefault="00922DD2">
    <w:pPr>
      <w:pStyle w:val="Sidhuvud"/>
    </w:pPr>
    <w:r w:rsidRPr="00922D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4506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73D" w:rsidRDefault="005657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573D" w:rsidRDefault="005657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73D" w:rsidRPr="00922DD2" w:rsidRDefault="00922DD2">
    <w:pPr>
      <w:pStyle w:val="Sidhuvud"/>
    </w:pPr>
    <w:r w:rsidRPr="00922D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54819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73D" w:rsidRDefault="005657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573D" w:rsidRDefault="005657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73D" w:rsidRPr="00922DD2" w:rsidRDefault="0056573D">
    <w:pPr>
      <w:pStyle w:val="FSHNormal"/>
      <w:tabs>
        <w:tab w:val="right" w:pos="5840"/>
      </w:tabs>
    </w:pPr>
    <w:r w:rsidRPr="00922DD2">
      <w:br/>
    </w:r>
    <w:r w:rsidRPr="00922DD2">
      <w:fldChar w:fldCharType="begin" w:fldLock="1"/>
    </w:r>
    <w:r w:rsidRPr="00922DD2">
      <w:instrText xml:space="preserve"> DOCPROPERTY</w:instrText>
    </w:r>
    <w:r w:rsidRPr="00922DD2">
      <w:rPr>
        <w:sz w:val="18"/>
      </w:rPr>
      <w:instrText xml:space="preserve"> "YearUser" *\charformat </w:instrText>
    </w:r>
    <w:r w:rsidRPr="00922DD2">
      <w:fldChar w:fldCharType="separate"/>
    </w:r>
    <w:r w:rsidRPr="00922DD2">
      <w:t>2007/08</w:t>
    </w:r>
    <w:r w:rsidRPr="00922DD2">
      <w:fldChar w:fldCharType="end"/>
    </w:r>
    <w:r w:rsidRPr="00922DD2">
      <w:t xml:space="preserve"> </w:t>
    </w:r>
    <w:r w:rsidRPr="00922DD2">
      <w:tab/>
      <w:t xml:space="preserve">mnr: </w:t>
    </w:r>
    <w:r w:rsidRPr="00922DD2">
      <w:fldChar w:fldCharType="begin" w:fldLock="1"/>
    </w:r>
    <w:r w:rsidRPr="00922DD2">
      <w:instrText xml:space="preserve"> DOCPROPERTY</w:instrText>
    </w:r>
    <w:r w:rsidRPr="00922DD2">
      <w:rPr>
        <w:sz w:val="18"/>
      </w:rPr>
      <w:instrText xml:space="preserve"> "Motionsnummer" *\charformat </w:instrText>
    </w:r>
    <w:r w:rsidRPr="00922DD2">
      <w:fldChar w:fldCharType="separate"/>
    </w:r>
    <w:r w:rsidRPr="00922DD2">
      <w:t>Kr292</w:t>
    </w:r>
    <w:r w:rsidRPr="00922DD2">
      <w:fldChar w:fldCharType="end"/>
    </w:r>
    <w:r w:rsidRPr="00922DD2">
      <w:br/>
    </w:r>
    <w:r w:rsidRPr="00922DD2">
      <w:fldChar w:fldCharType="begin" w:fldLock="1"/>
    </w:r>
    <w:r w:rsidRPr="00922DD2">
      <w:instrText xml:space="preserve"> DOCPROPERTY</w:instrText>
    </w:r>
    <w:r w:rsidRPr="00922DD2">
      <w:rPr>
        <w:sz w:val="18"/>
      </w:rPr>
      <w:instrText xml:space="preserve"> "Samling" *\charformat </w:instrText>
    </w:r>
    <w:r w:rsidRPr="00922DD2">
      <w:fldChar w:fldCharType="end"/>
    </w:r>
    <w:r w:rsidRPr="00922DD2">
      <w:tab/>
      <w:t xml:space="preserve">pnr: </w:t>
    </w:r>
    <w:r w:rsidRPr="00922DD2">
      <w:fldChar w:fldCharType="begin" w:fldLock="1"/>
    </w:r>
    <w:r w:rsidRPr="00922DD2">
      <w:instrText xml:space="preserve"> DOCPROPERTY</w:instrText>
    </w:r>
    <w:r w:rsidRPr="00922DD2">
      <w:rPr>
        <w:sz w:val="18"/>
      </w:rPr>
      <w:instrText xml:space="preserve"> "Partinummer" *\charformat </w:instrText>
    </w:r>
    <w:r w:rsidRPr="00922DD2">
      <w:fldChar w:fldCharType="separate"/>
    </w:r>
    <w:r w:rsidRPr="00922DD2">
      <w:t>s45128</w:t>
    </w:r>
    <w:r w:rsidRPr="00922DD2">
      <w:fldChar w:fldCharType="end"/>
    </w:r>
  </w:p>
  <w:p w:rsidR="0056573D" w:rsidRPr="00922DD2" w:rsidRDefault="0056573D">
    <w:pPr>
      <w:pStyle w:val="FSHRub1"/>
    </w:pPr>
    <w:r w:rsidRPr="00922DD2">
      <w:t>Motion till riksdagen</w:t>
    </w:r>
    <w:r w:rsidRPr="00922DD2">
      <w:br/>
    </w:r>
    <w:r w:rsidRPr="00922DD2">
      <w:fldChar w:fldCharType="begin" w:fldLock="1"/>
    </w:r>
    <w:r w:rsidRPr="00922DD2">
      <w:instrText xml:space="preserve"> DOCPROPERTY "YearUser" *\charformat </w:instrText>
    </w:r>
    <w:r w:rsidRPr="00922DD2">
      <w:fldChar w:fldCharType="separate"/>
    </w:r>
    <w:r w:rsidRPr="00922DD2">
      <w:t>2007/08</w:t>
    </w:r>
    <w:r w:rsidRPr="00922DD2">
      <w:fldChar w:fldCharType="end"/>
    </w:r>
    <w:r w:rsidRPr="00922DD2">
      <w:t>:</w:t>
    </w:r>
    <w:r w:rsidRPr="00922DD2">
      <w:fldChar w:fldCharType="begin" w:fldLock="1"/>
    </w:r>
    <w:r w:rsidRPr="00922DD2">
      <w:instrText xml:space="preserve"> DOCPROPERTY "Motionsnummer" *\charformat </w:instrText>
    </w:r>
    <w:r w:rsidRPr="00922DD2">
      <w:fldChar w:fldCharType="separate"/>
    </w:r>
    <w:r w:rsidRPr="00922DD2">
      <w:t>Kr292</w:t>
    </w:r>
    <w:r w:rsidRPr="00922DD2">
      <w:fldChar w:fldCharType="end"/>
    </w:r>
  </w:p>
  <w:p w:rsidR="0056573D" w:rsidRPr="00922DD2" w:rsidRDefault="0056573D">
    <w:pPr>
      <w:pStyle w:val="FSHNormalS5"/>
    </w:pPr>
    <w:r w:rsidRPr="00922DD2">
      <w:fldChar w:fldCharType="begin" w:fldLock="1"/>
    </w:r>
    <w:r w:rsidRPr="00922DD2">
      <w:instrText xml:space="preserve"> DOCPROPERTY "MotionarText" *\charformat </w:instrText>
    </w:r>
    <w:r w:rsidRPr="00922DD2">
      <w:fldChar w:fldCharType="separate"/>
    </w:r>
    <w:r w:rsidRPr="00922DD2">
      <w:t>av Carin Runeson och Kurt Kvarnström (s)</w:t>
    </w:r>
    <w:r w:rsidRPr="00922DD2">
      <w:fldChar w:fldCharType="end"/>
    </w:r>
    <w:r w:rsidRPr="00922DD2">
      <w:br/>
    </w:r>
    <w:r w:rsidRPr="00922DD2">
      <w:fldChar w:fldCharType="begin" w:fldLock="1"/>
    </w:r>
    <w:r w:rsidRPr="00922DD2">
      <w:instrText xml:space="preserve"> DOCPROPERTY "SvarFrasKort" *\charformat </w:instrText>
    </w:r>
    <w:r w:rsidRPr="00922DD2">
      <w:fldChar w:fldCharType="end"/>
    </w:r>
  </w:p>
  <w:p w:rsidR="0056573D" w:rsidRPr="00922DD2" w:rsidRDefault="0056573D">
    <w:pPr>
      <w:pStyle w:val="FSHTitel"/>
    </w:pPr>
    <w:r w:rsidRPr="00922DD2">
      <w:fldChar w:fldCharType="begin" w:fldLock="1"/>
    </w:r>
    <w:r w:rsidRPr="00922DD2">
      <w:instrText xml:space="preserve"> DOCPROPERTY</w:instrText>
    </w:r>
    <w:r w:rsidRPr="00922DD2">
      <w:rPr>
        <w:sz w:val="18"/>
      </w:rPr>
      <w:instrText xml:space="preserve"> "RubrikSvar" *\charformat </w:instrText>
    </w:r>
    <w:r w:rsidRPr="00922DD2">
      <w:fldChar w:fldCharType="separate"/>
    </w:r>
    <w:r w:rsidRPr="00922DD2">
      <w:t>Filmarkivet i Grängesberg</w:t>
    </w:r>
    <w:r w:rsidRPr="00922DD2">
      <w:fldChar w:fldCharType="end"/>
    </w:r>
  </w:p>
  <w:p w:rsidR="0056573D" w:rsidRPr="00922DD2" w:rsidRDefault="0056573D">
    <w:pPr>
      <w:pStyle w:val="Normal00"/>
    </w:pPr>
  </w:p>
  <w:p w:rsidR="0056573D" w:rsidRPr="00922DD2" w:rsidRDefault="005657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0428968">
    <w:abstractNumId w:val="8"/>
  </w:num>
  <w:num w:numId="2" w16cid:durableId="1179782047">
    <w:abstractNumId w:val="9"/>
  </w:num>
  <w:num w:numId="3" w16cid:durableId="338194084">
    <w:abstractNumId w:val="8"/>
  </w:num>
  <w:num w:numId="4" w16cid:durableId="1403024349">
    <w:abstractNumId w:val="9"/>
  </w:num>
  <w:num w:numId="5" w16cid:durableId="750854865">
    <w:abstractNumId w:val="13"/>
  </w:num>
  <w:num w:numId="6" w16cid:durableId="1526407866">
    <w:abstractNumId w:val="10"/>
  </w:num>
  <w:num w:numId="7" w16cid:durableId="1660495613">
    <w:abstractNumId w:val="11"/>
  </w:num>
  <w:num w:numId="8" w16cid:durableId="1826042704">
    <w:abstractNumId w:val="12"/>
  </w:num>
  <w:num w:numId="9" w16cid:durableId="1096096693">
    <w:abstractNumId w:val="8"/>
  </w:num>
  <w:num w:numId="10" w16cid:durableId="421416780">
    <w:abstractNumId w:val="3"/>
  </w:num>
  <w:num w:numId="11" w16cid:durableId="1641301860">
    <w:abstractNumId w:val="2"/>
  </w:num>
  <w:num w:numId="12" w16cid:durableId="281962051">
    <w:abstractNumId w:val="1"/>
  </w:num>
  <w:num w:numId="13" w16cid:durableId="1751392635">
    <w:abstractNumId w:val="0"/>
  </w:num>
  <w:num w:numId="14" w16cid:durableId="489030495">
    <w:abstractNumId w:val="9"/>
  </w:num>
  <w:num w:numId="15" w16cid:durableId="224801362">
    <w:abstractNumId w:val="7"/>
  </w:num>
  <w:num w:numId="16" w16cid:durableId="507252417">
    <w:abstractNumId w:val="6"/>
  </w:num>
  <w:num w:numId="17" w16cid:durableId="649946148">
    <w:abstractNumId w:val="5"/>
  </w:num>
  <w:num w:numId="18" w16cid:durableId="312489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C21E0E5-C721-4CC6-977F-70A15645D587},{09A98EE4-04BA-4B7B-8EDC-B2375F16CE1F}"/>
  </w:docVars>
  <w:rsids>
    <w:rsidRoot w:val="004925DF"/>
    <w:rsid w:val="004925DF"/>
    <w:rsid w:val="0056573D"/>
    <w:rsid w:val="0092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C4055F-F2DD-4288-9BBF-40AFE977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2393</Characters>
  <Application>Microsoft Office Word</Application>
  <DocSecurity>4</DocSecurity>
  <Lines>43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s45128</vt:lpstr>
    </vt:vector>
  </TitlesOfParts>
  <Company>Riksdagen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s45128</dc:title>
  <dc:subject>s45128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2007-11-30T06:39:00Z</cp:lastPrinted>
  <dcterms:created xsi:type="dcterms:W3CDTF">2025-12-17T06:35:00Z</dcterms:created>
  <dcterms:modified xsi:type="dcterms:W3CDTF">2025-12-17T06:35:00Z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Filmarkivet i Grängesberg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Filmarkivet i Grängesberg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20072008000000000115000451280069</vt:lpwstr>
  </property>
  <property fmtid="{D5CDD505-2E9C-101B-9397-08002B2CF9AE}" pid="47" name="datum">
    <vt:lpwstr>071003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20072008000000000115000451280069</vt:lpwstr>
  </property>
  <property fmtid="{D5CDD505-2E9C-101B-9397-08002B2CF9AE}" pid="50" name="nummer">
    <vt:lpwstr>292</vt:lpwstr>
  </property>
  <property fmtid="{D5CDD505-2E9C-101B-9397-08002B2CF9AE}" pid="51" name="utskottsbeteckning">
    <vt:lpwstr>Kr</vt:lpwstr>
  </property>
  <property fmtid="{D5CDD505-2E9C-101B-9397-08002B2CF9AE}" pid="52" name="GlobalUID">
    <vt:lpwstr>{9A96FF1E-248F-4EBE-B61A-73845874CE89}</vt:lpwstr>
  </property>
  <property fmtid="{D5CDD505-2E9C-101B-9397-08002B2CF9AE}" pid="53" name="Överföringar">
    <vt:i4>0</vt:i4>
  </property>
  <property fmtid="{D5CDD505-2E9C-101B-9397-08002B2CF9AE}" pid="54" name="Checksum">
    <vt:lpwstr>*1002274552727*</vt:lpwstr>
  </property>
  <property fmtid="{D5CDD505-2E9C-101B-9397-08002B2CF9AE}" pid="55" name="skuggnummer">
    <vt:lpwstr>2102</vt:lpwstr>
  </property>
  <property fmtid="{D5CDD505-2E9C-101B-9397-08002B2CF9AE}" pid="56" name="urixVersion">
    <vt:lpwstr>3.2.0.8</vt:lpwstr>
  </property>
  <property fmtid="{D5CDD505-2E9C-101B-9397-08002B2CF9AE}" pid="57" name="urixOrigin">
    <vt:lpwstr>071130 07:39:41.662</vt:lpwstr>
  </property>
  <property fmtid="{D5CDD505-2E9C-101B-9397-08002B2CF9AE}" pid="58" name="urixGuid">
    <vt:lpwstr>{ACDD961B-0774-4930-A30D-B4542453A433}</vt:lpwstr>
  </property>
</Properties>
</file>