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0EE399A7934375A86E3A3944ED0470"/>
        </w:placeholder>
        <w15:appearance w15:val="hidden"/>
        <w:text/>
      </w:sdtPr>
      <w:sdtEndPr/>
      <w:sdtContent>
        <w:p w:rsidR="00AF30DD" w:rsidP="00CC4C93" w:rsidRDefault="00AF30DD" w14:paraId="153FD045" w14:textId="77777777">
          <w:pPr>
            <w:pStyle w:val="Rubrik1"/>
          </w:pPr>
          <w:r>
            <w:t>Förslag till riksdagsbeslut</w:t>
          </w:r>
        </w:p>
      </w:sdtContent>
    </w:sdt>
    <w:sdt>
      <w:sdtPr>
        <w:alias w:val="Yrkande 1"/>
        <w:tag w:val="4028294b-c550-4154-8ba3-54f8484246da"/>
        <w:id w:val="-540667021"/>
        <w:lock w:val="sdtLocked"/>
      </w:sdtPr>
      <w:sdtEndPr/>
      <w:sdtContent>
        <w:p w:rsidR="0074078A" w:rsidRDefault="00FB67FC" w14:paraId="153FD046" w14:textId="77777777">
          <w:pPr>
            <w:pStyle w:val="Frslagstext"/>
          </w:pPr>
          <w:r>
            <w:t>Riksdagen ställer sig bakom det som anförs i motionen om att öppna möjligheten för sparbanker att ta in externt kapital och att i övrigt det svenska regelverket för banker måste ha en proportionalitet och rimlighet i användningen och tillkännager detta för regeringen.</w:t>
          </w:r>
        </w:p>
      </w:sdtContent>
    </w:sdt>
    <w:p w:rsidR="00AF30DD" w:rsidP="00AF30DD" w:rsidRDefault="000156D9" w14:paraId="153FD047" w14:textId="77777777">
      <w:pPr>
        <w:pStyle w:val="Rubrik1"/>
      </w:pPr>
      <w:bookmarkStart w:name="MotionsStart" w:id="0"/>
      <w:bookmarkEnd w:id="0"/>
      <w:r>
        <w:t>Motivering</w:t>
      </w:r>
    </w:p>
    <w:p w:rsidR="00690C81" w:rsidP="00690C81" w:rsidRDefault="00690C81" w14:paraId="153FD049" w14:textId="683CDCE4">
      <w:pPr>
        <w:pStyle w:val="Normalutanindragellerluft"/>
      </w:pPr>
      <w:r>
        <w:t>De lokala sparbankerna spelar en mycket viktig roll på landsbygden och i mindre städer. Genom sin lokala prägel har sparbankerna en god förankring och tillgänglighet som är viktig vid utlåning för såväl hushåll som näringsliv.</w:t>
      </w:r>
    </w:p>
    <w:p w:rsidR="00690C81" w:rsidP="00572FA7" w:rsidRDefault="00690C81" w14:paraId="153FD04B" w14:textId="0DB15CAC">
      <w:r>
        <w:t>Förenklat kan konstateras att associationsformen sparbank utgör en kombination av bankföretag och ägarstiftelse. Den lokala prägeln på sparbankernas bankaffär är viktig för hela landsortssverige. Kreditförsörjning för små och medelstora företag fungerar på ett helt annat sätt i en sparbank än i en storbank eller distansbank, där besluten fattas</w:t>
      </w:r>
      <w:r w:rsidR="00572FA7">
        <w:t>,</w:t>
      </w:r>
      <w:r>
        <w:t xml:space="preserve"> långt från kunden. </w:t>
      </w:r>
    </w:p>
    <w:p w:rsidR="00690C81" w:rsidP="00572FA7" w:rsidRDefault="00690C81" w14:paraId="153FD04C" w14:textId="77777777">
      <w:r>
        <w:lastRenderedPageBreak/>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w:rsidR="00690C81" w:rsidP="00572FA7" w:rsidRDefault="00690C81" w14:paraId="153FD04D" w14:textId="77777777">
      <w:r>
        <w:t>En kapitaltäckningsrapport, som tidigare på cirka 25 sidor på ett adekvat sätt beskrev mindre bankers kapitalbehov och uppfyllnad, omfattar i dag fler än 600 sidor. Motsvarande gäller andra regelverk.</w:t>
      </w:r>
    </w:p>
    <w:p w:rsidR="00690C81" w:rsidP="00690C81" w:rsidRDefault="00690C81" w14:paraId="153FD04F" w14:textId="4EBEEDB0">
      <w:pPr>
        <w:pStyle w:val="Normalutanindragellerluft"/>
      </w:pPr>
      <w:r>
        <w:t xml:space="preserve">Förutsättningarna att bedriva bankverksamhet och riskerna med denna varierar väldigt mycket. Regelverken ska vara desamma, men det måste finnas en proportionalitet och rimlighet i användandet av vid var tid gällande regelverk. </w:t>
      </w:r>
    </w:p>
    <w:p w:rsidR="00690C81" w:rsidP="00572FA7" w:rsidRDefault="00690C81" w14:paraId="153FD051" w14:textId="1BC424A7">
      <w:r>
        <w:t xml:space="preserve">Generellt har sparbankerna starka balansräkningar. Sparbankernas genomsnittliga soliditet, ibland kallad bruttosoliditet och definierad som eget kapital över samtliga tillgångar, ligger för närvarande en bra bit över 16 procent. </w:t>
      </w:r>
    </w:p>
    <w:p w:rsidR="00690C81" w:rsidP="00572FA7" w:rsidRDefault="00690C81" w14:paraId="153FD052" w14:textId="77777777">
      <w:r>
        <w:t xml:space="preserve">Men inskärpningen av de så kallade Basel III-reglerna ställer högre krav på alla banker att stärka sin kapitalbas. Detta är i grunden bra, men medför att </w:t>
      </w:r>
      <w:r>
        <w:lastRenderedPageBreak/>
        <w:t xml:space="preserve">sparbanker som inte väljer att bli aktiebolag saknar reella möjligheter att stärka kapitalbasen. Den befintliga sparbankslagen förhindrar nämligen sparbankerna att ta in externt kapital. </w:t>
      </w:r>
    </w:p>
    <w:p w:rsidR="00690C81" w:rsidP="00690C81" w:rsidRDefault="00690C81" w14:paraId="153FD054" w14:textId="14C319DE">
      <w:pPr>
        <w:pStyle w:val="Normalutanindragellerluft"/>
      </w:pPr>
      <w:r>
        <w:t>I grannlandet Norge finns däremot en lag som möjliggör för sparbankerna att ge ut så kallade egenkapitalbevis. Dessa fungerar på samma sätt som en aktie, med det stora undantaget att sparbanken väsentligen behål</w:t>
      </w:r>
      <w:r w:rsidR="00572FA7">
        <w:t>ler det lokala huvudmannaskapet</w:t>
      </w:r>
    </w:p>
    <w:p w:rsidR="00690C81" w:rsidP="00572FA7" w:rsidRDefault="00690C81" w14:paraId="153FD056" w14:textId="06B1930D">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AF30DD" w:rsidP="00572FA7" w:rsidRDefault="00690C81" w14:paraId="153FD057" w14:textId="671066E2">
      <w:r>
        <w:lastRenderedPageBreak/>
        <w:t xml:space="preserve">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w:t>
      </w:r>
      <w:r w:rsidR="00572FA7">
        <w:t>påminner om norska sparbankers e</w:t>
      </w:r>
      <w:r>
        <w:t xml:space="preserve">genkapitalbevis, och vilket skulle kunna tillföra Sverige en möjlighet för en sparbank att förstärka sin kapitalsituation samtidigt som ytterligare ett investerarinstrument skapas, fordras motsvarande den norska lagstiftningen i Sverige.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w:t>
      </w:r>
      <w:r w:rsidR="00572FA7">
        <w:t>till att det även i framtiden fa</w:t>
      </w:r>
      <w:bookmarkStart w:name="_GoBack" w:id="1"/>
      <w:bookmarkEnd w:id="1"/>
      <w:r>
        <w:t xml:space="preserve">nns starka banker utanför landets storstadsregioner. </w:t>
      </w:r>
    </w:p>
    <w:sdt>
      <w:sdtPr>
        <w:rPr>
          <w:i/>
        </w:rPr>
        <w:alias w:val="CC_Underskrifter"/>
        <w:tag w:val="CC_Underskrifter"/>
        <w:id w:val="583496634"/>
        <w:lock w:val="sdtContentLocked"/>
        <w:placeholder>
          <w:docPart w:val="E91EE2D01F5F4CF6BA0E3D747185D2FE"/>
        </w:placeholder>
        <w15:appearance w15:val="hidden"/>
      </w:sdtPr>
      <w:sdtEndPr/>
      <w:sdtContent>
        <w:p w:rsidRPr="00ED19F0" w:rsidR="00865E70" w:rsidP="001338F0" w:rsidRDefault="00572FA7" w14:paraId="153FD0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17586C" w:rsidRDefault="0017586C" w14:paraId="153FD05C" w14:textId="77777777"/>
    <w:sectPr w:rsidR="0017586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FD05E" w14:textId="77777777" w:rsidR="0093023B" w:rsidRDefault="0093023B" w:rsidP="000C1CAD">
      <w:pPr>
        <w:spacing w:line="240" w:lineRule="auto"/>
      </w:pPr>
      <w:r>
        <w:separator/>
      </w:r>
    </w:p>
  </w:endnote>
  <w:endnote w:type="continuationSeparator" w:id="0">
    <w:p w14:paraId="153FD05F" w14:textId="77777777" w:rsidR="0093023B" w:rsidRDefault="00930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D0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2F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D06A" w14:textId="77777777" w:rsidR="00C528B4" w:rsidRDefault="00C528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201509281614</w:instrText>
    </w:r>
    <w:r>
      <w:fldChar w:fldCharType="end"/>
    </w:r>
    <w:r>
      <w:instrText xml:space="preserve"> &gt; </w:instrText>
    </w:r>
    <w:r>
      <w:fldChar w:fldCharType="begin"/>
    </w:r>
    <w:r>
      <w:instrText xml:space="preserve"> PRINTDATE \@ "yyyyMMddHHmm" </w:instrText>
    </w:r>
    <w:r>
      <w:fldChar w:fldCharType="separate"/>
    </w:r>
    <w:r>
      <w:rPr>
        <w:noProof/>
      </w:rPr>
      <w:instrText>201510061539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15:39</w:instrText>
    </w:r>
    <w:r>
      <w:fldChar w:fldCharType="end"/>
    </w:r>
    <w:r>
      <w:instrText xml:space="preserve"> </w:instrText>
    </w:r>
    <w:r>
      <w:fldChar w:fldCharType="separate"/>
    </w:r>
    <w:r>
      <w:rPr>
        <w:noProof/>
      </w:rPr>
      <w:t>2015-10-06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D05C" w14:textId="77777777" w:rsidR="0093023B" w:rsidRDefault="0093023B" w:rsidP="000C1CAD">
      <w:pPr>
        <w:spacing w:line="240" w:lineRule="auto"/>
      </w:pPr>
      <w:r>
        <w:separator/>
      </w:r>
    </w:p>
  </w:footnote>
  <w:footnote w:type="continuationSeparator" w:id="0">
    <w:p w14:paraId="153FD05D" w14:textId="77777777" w:rsidR="0093023B" w:rsidRDefault="009302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3FD0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2FA7" w14:paraId="153FD0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:3130</w:t>
        </w:r>
      </w:sdtContent>
    </w:sdt>
  </w:p>
  <w:p w:rsidR="00A42228" w:rsidP="00283E0F" w:rsidRDefault="00572FA7" w14:paraId="153FD067" w14:textId="77777777">
    <w:pPr>
      <w:pStyle w:val="FSHRub2"/>
    </w:pPr>
    <w:sdt>
      <w:sdtPr>
        <w:alias w:val="CC_Noformat_Avtext"/>
        <w:tag w:val="CC_Noformat_Avtext"/>
        <w:id w:val="1389603703"/>
        <w:lock w:val="sdtContentLocked"/>
        <w15:appearance w15:val="hidden"/>
        <w:text/>
      </w:sdtPr>
      <w:sdtEndPr/>
      <w:sdtContent>
        <w:r>
          <w:t>av Per Åsling och Anders Åkesson (båda C)</w:t>
        </w:r>
      </w:sdtContent>
    </w:sdt>
  </w:p>
  <w:sdt>
    <w:sdtPr>
      <w:alias w:val="CC_Noformat_Rubtext"/>
      <w:tag w:val="CC_Noformat_Rubtext"/>
      <w:id w:val="1800419874"/>
      <w:lock w:val="sdtLocked"/>
      <w15:appearance w15:val="hidden"/>
      <w:text/>
    </w:sdtPr>
    <w:sdtEndPr/>
    <w:sdtContent>
      <w:p w:rsidR="00A42228" w:rsidP="00283E0F" w:rsidRDefault="00690C81" w14:paraId="153FD068" w14:textId="77777777">
        <w:pPr>
          <w:pStyle w:val="FSHRub2"/>
        </w:pPr>
        <w:r>
          <w:t>Ny sparbankslag</w:t>
        </w:r>
      </w:p>
    </w:sdtContent>
  </w:sdt>
  <w:sdt>
    <w:sdtPr>
      <w:alias w:val="CC_Boilerplate_3"/>
      <w:tag w:val="CC_Boilerplate_3"/>
      <w:id w:val="-1567486118"/>
      <w:lock w:val="sdtContentLocked"/>
      <w15:appearance w15:val="hidden"/>
      <w:text w:multiLine="1"/>
    </w:sdtPr>
    <w:sdtEndPr/>
    <w:sdtContent>
      <w:p w:rsidR="00A42228" w:rsidP="00283E0F" w:rsidRDefault="00A42228" w14:paraId="153FD0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0C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8F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86C"/>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FA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5EA7"/>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C8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B0B"/>
    <w:rsid w:val="00710C89"/>
    <w:rsid w:val="00710F68"/>
    <w:rsid w:val="0071143D"/>
    <w:rsid w:val="00711ECC"/>
    <w:rsid w:val="00712851"/>
    <w:rsid w:val="0072057F"/>
    <w:rsid w:val="00720B21"/>
    <w:rsid w:val="00721417"/>
    <w:rsid w:val="00722159"/>
    <w:rsid w:val="00724C96"/>
    <w:rsid w:val="00735C4E"/>
    <w:rsid w:val="0073635E"/>
    <w:rsid w:val="0074078A"/>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23B"/>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338"/>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8B4"/>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1CC"/>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7F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FD044"/>
  <w15:chartTrackingRefBased/>
  <w15:docId w15:val="{EB9B66B6-57C4-4681-93BD-4067E50C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0EE399A7934375A86E3A3944ED0470"/>
        <w:category>
          <w:name w:val="Allmänt"/>
          <w:gallery w:val="placeholder"/>
        </w:category>
        <w:types>
          <w:type w:val="bbPlcHdr"/>
        </w:types>
        <w:behaviors>
          <w:behavior w:val="content"/>
        </w:behaviors>
        <w:guid w:val="{732BD679-7B96-49F6-9B78-FBC82BF2D8F1}"/>
      </w:docPartPr>
      <w:docPartBody>
        <w:p w:rsidR="003671CB" w:rsidRDefault="00357A49">
          <w:pPr>
            <w:pStyle w:val="E50EE399A7934375A86E3A3944ED0470"/>
          </w:pPr>
          <w:r w:rsidRPr="009A726D">
            <w:rPr>
              <w:rStyle w:val="Platshllartext"/>
            </w:rPr>
            <w:t>Klicka här för att ange text.</w:t>
          </w:r>
        </w:p>
      </w:docPartBody>
    </w:docPart>
    <w:docPart>
      <w:docPartPr>
        <w:name w:val="E91EE2D01F5F4CF6BA0E3D747185D2FE"/>
        <w:category>
          <w:name w:val="Allmänt"/>
          <w:gallery w:val="placeholder"/>
        </w:category>
        <w:types>
          <w:type w:val="bbPlcHdr"/>
        </w:types>
        <w:behaviors>
          <w:behavior w:val="content"/>
        </w:behaviors>
        <w:guid w:val="{8A4C11E9-A167-4426-8104-1E09D6C9EF03}"/>
      </w:docPartPr>
      <w:docPartBody>
        <w:p w:rsidR="003671CB" w:rsidRDefault="00357A49">
          <w:pPr>
            <w:pStyle w:val="E91EE2D01F5F4CF6BA0E3D747185D2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49"/>
    <w:rsid w:val="00357A49"/>
    <w:rsid w:val="00367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EE399A7934375A86E3A3944ED0470">
    <w:name w:val="E50EE399A7934375A86E3A3944ED0470"/>
  </w:style>
  <w:style w:type="paragraph" w:customStyle="1" w:styleId="F0DDA83A11484874AC25B3DD72C877DA">
    <w:name w:val="F0DDA83A11484874AC25B3DD72C877DA"/>
  </w:style>
  <w:style w:type="paragraph" w:customStyle="1" w:styleId="E91EE2D01F5F4CF6BA0E3D747185D2FE">
    <w:name w:val="E91EE2D01F5F4CF6BA0E3D747185D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6255</RubrikLookup>
    <MotionGuid xmlns="00d11361-0b92-4bae-a181-288d6a55b763">2492d315-8292-446c-bf6c-5f5c28427c5f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880D-7244-4FB0-A499-8B875C636E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DDA568-2155-43E2-AFAE-350535709A12}"/>
</file>

<file path=customXml/itemProps4.xml><?xml version="1.0" encoding="utf-8"?>
<ds:datastoreItem xmlns:ds="http://schemas.openxmlformats.org/officeDocument/2006/customXml" ds:itemID="{32592CD6-2BD7-45B1-A4C0-371758B5A59B}"/>
</file>

<file path=customXml/itemProps5.xml><?xml version="1.0" encoding="utf-8"?>
<ds:datastoreItem xmlns:ds="http://schemas.openxmlformats.org/officeDocument/2006/customXml" ds:itemID="{9AB9062B-8B64-4322-BC9D-BE2DC9438A34}"/>
</file>

<file path=docProps/app.xml><?xml version="1.0" encoding="utf-8"?>
<Properties xmlns="http://schemas.openxmlformats.org/officeDocument/2006/extended-properties" xmlns:vt="http://schemas.openxmlformats.org/officeDocument/2006/docPropsVTypes">
  <Template>GranskaMot</Template>
  <TotalTime>14</TotalTime>
  <Pages>2</Pages>
  <Words>567</Words>
  <Characters>3382</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Ny sparbankslag</vt:lpstr>
      <vt:lpstr/>
    </vt:vector>
  </TitlesOfParts>
  <Company>Sveriges riksdag</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Ny sparbankslag</dc:title>
  <dc:subject/>
  <dc:creator>Marianne Magnusson</dc:creator>
  <cp:keywords/>
  <dc:description/>
  <cp:lastModifiedBy>Kerstin Carlqvist</cp:lastModifiedBy>
  <cp:revision>7</cp:revision>
  <cp:lastPrinted>2015-10-06T13:39:00Z</cp:lastPrinted>
  <dcterms:created xsi:type="dcterms:W3CDTF">2015-09-28T14:14:00Z</dcterms:created>
  <dcterms:modified xsi:type="dcterms:W3CDTF">2016-08-09T11:09:00Z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*2DD28655E46F1*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https://filur.riksdagen.se/drop/DropOffLibrary/2DD28655E46F1.docx</vt:lpwstr>
  </property>
  <property fmtid="{D5CDD505-2E9C-101B-9397-08002B2CF9AE}" pid="11" name="RevisionsOn">
    <vt:lpwstr>1</vt:lpwstr>
  </property>
</Properties>
</file>