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A1B21" w:rsidTr="004E0C9E">
        <w:tblPrEx>
          <w:tblCellMar>
            <w:top w:w="0" w:type="dxa"/>
            <w:bottom w:w="0" w:type="dxa"/>
          </w:tblCellMar>
        </w:tblPrEx>
        <w:tc>
          <w:tcPr>
            <w:tcW w:w="2268" w:type="dxa"/>
          </w:tcPr>
          <w:p w:rsidR="006E4E11" w:rsidRPr="00EA1B2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A1B21" w:rsidRDefault="006E4E11" w:rsidP="007242A3">
            <w:pPr>
              <w:framePr w:w="5035" w:h="1644" w:wrap="notBeside" w:vAnchor="page" w:hAnchor="page" w:x="6573" w:y="721"/>
              <w:rPr>
                <w:rFonts w:ascii="TradeGothic" w:hAnsi="TradeGothic"/>
                <w:i/>
                <w:sz w:val="18"/>
              </w:rPr>
            </w:pPr>
          </w:p>
        </w:tc>
      </w:tr>
      <w:tr w:rsidR="004E0C9E" w:rsidRPr="00EA1B21" w:rsidTr="004E0C9E">
        <w:tblPrEx>
          <w:tblCellMar>
            <w:top w:w="0" w:type="dxa"/>
            <w:bottom w:w="0" w:type="dxa"/>
          </w:tblCellMar>
        </w:tblPrEx>
        <w:tc>
          <w:tcPr>
            <w:tcW w:w="5267" w:type="dxa"/>
            <w:gridSpan w:val="3"/>
          </w:tcPr>
          <w:p w:rsidR="004E0C9E" w:rsidRPr="00EA1B21" w:rsidRDefault="004E0C9E" w:rsidP="007242A3">
            <w:pPr>
              <w:framePr w:w="5035" w:h="1644" w:wrap="notBeside" w:vAnchor="page" w:hAnchor="page" w:x="6573" w:y="721"/>
              <w:rPr>
                <w:rFonts w:ascii="TradeGothic" w:hAnsi="TradeGothic"/>
                <w:b/>
                <w:sz w:val="22"/>
              </w:rPr>
            </w:pPr>
            <w:r w:rsidRPr="00EA1B21">
              <w:rPr>
                <w:rFonts w:ascii="TradeGothic" w:hAnsi="TradeGothic"/>
                <w:b/>
                <w:sz w:val="22"/>
              </w:rPr>
              <w:t>Kommenterad dagordning</w:t>
            </w:r>
          </w:p>
        </w:tc>
      </w:tr>
      <w:tr w:rsidR="006E4E11" w:rsidRPr="00EA1B21" w:rsidTr="004E0C9E">
        <w:tblPrEx>
          <w:tblCellMar>
            <w:top w:w="0" w:type="dxa"/>
            <w:bottom w:w="0" w:type="dxa"/>
          </w:tblCellMar>
        </w:tblPrEx>
        <w:tc>
          <w:tcPr>
            <w:tcW w:w="3402" w:type="dxa"/>
            <w:gridSpan w:val="2"/>
          </w:tcPr>
          <w:p w:rsidR="006E4E11" w:rsidRPr="00EA1B21" w:rsidRDefault="004E0C9E" w:rsidP="007242A3">
            <w:pPr>
              <w:framePr w:w="5035" w:h="1644" w:wrap="notBeside" w:vAnchor="page" w:hAnchor="page" w:x="6573" w:y="721"/>
              <w:rPr>
                <w:rFonts w:ascii="TradeGothic" w:hAnsi="TradeGothic"/>
                <w:b/>
                <w:sz w:val="22"/>
              </w:rPr>
            </w:pPr>
            <w:r w:rsidRPr="00EA1B21">
              <w:rPr>
                <w:rFonts w:ascii="TradeGothic" w:hAnsi="TradeGothic"/>
                <w:b/>
                <w:sz w:val="22"/>
              </w:rPr>
              <w:t>rådet</w:t>
            </w:r>
          </w:p>
        </w:tc>
        <w:tc>
          <w:tcPr>
            <w:tcW w:w="1865" w:type="dxa"/>
          </w:tcPr>
          <w:p w:rsidR="006E4E11" w:rsidRPr="00EA1B21" w:rsidRDefault="006E4E11" w:rsidP="007242A3">
            <w:pPr>
              <w:framePr w:w="5035" w:h="1644" w:wrap="notBeside" w:vAnchor="page" w:hAnchor="page" w:x="6573" w:y="721"/>
            </w:pPr>
          </w:p>
        </w:tc>
      </w:tr>
      <w:tr w:rsidR="006E4E11" w:rsidRPr="00EA1B21" w:rsidTr="004E0C9E">
        <w:tblPrEx>
          <w:tblCellMar>
            <w:top w:w="0" w:type="dxa"/>
            <w:bottom w:w="0" w:type="dxa"/>
          </w:tblCellMar>
        </w:tblPrEx>
        <w:tc>
          <w:tcPr>
            <w:tcW w:w="2268" w:type="dxa"/>
          </w:tcPr>
          <w:p w:rsidR="006E4E11" w:rsidRPr="00EA1B21" w:rsidRDefault="004E0C9E" w:rsidP="007242A3">
            <w:pPr>
              <w:framePr w:w="5035" w:h="1644" w:wrap="notBeside" w:vAnchor="page" w:hAnchor="page" w:x="6573" w:y="721"/>
            </w:pPr>
            <w:r w:rsidRPr="00EA1B21">
              <w:t>2008</w:t>
            </w:r>
            <w:r w:rsidR="008B39D7" w:rsidRPr="00EA1B21">
              <w:t>-0</w:t>
            </w:r>
            <w:r w:rsidR="005F70FF" w:rsidRPr="00EA1B21">
              <w:t>9</w:t>
            </w:r>
            <w:r w:rsidR="008B39D7" w:rsidRPr="00EA1B21">
              <w:t>-</w:t>
            </w:r>
            <w:r w:rsidR="005F70FF" w:rsidRPr="00EA1B21">
              <w:t>22</w:t>
            </w:r>
          </w:p>
        </w:tc>
        <w:tc>
          <w:tcPr>
            <w:tcW w:w="2999" w:type="dxa"/>
            <w:gridSpan w:val="2"/>
          </w:tcPr>
          <w:p w:rsidR="006E4E11" w:rsidRPr="00EA1B21" w:rsidRDefault="006E4E11" w:rsidP="007242A3">
            <w:pPr>
              <w:framePr w:w="5035" w:h="1644" w:wrap="notBeside" w:vAnchor="page" w:hAnchor="page" w:x="6573" w:y="721"/>
            </w:pPr>
          </w:p>
        </w:tc>
      </w:tr>
      <w:tr w:rsidR="006E4E11" w:rsidRPr="00EA1B21" w:rsidTr="004E0C9E">
        <w:tblPrEx>
          <w:tblCellMar>
            <w:top w:w="0" w:type="dxa"/>
            <w:bottom w:w="0" w:type="dxa"/>
          </w:tblCellMar>
        </w:tblPrEx>
        <w:tc>
          <w:tcPr>
            <w:tcW w:w="2268" w:type="dxa"/>
          </w:tcPr>
          <w:p w:rsidR="006E4E11" w:rsidRPr="00EA1B21" w:rsidRDefault="006E4E11" w:rsidP="007242A3">
            <w:pPr>
              <w:framePr w:w="5035" w:h="1644" w:wrap="notBeside" w:vAnchor="page" w:hAnchor="page" w:x="6573" w:y="721"/>
            </w:pPr>
          </w:p>
        </w:tc>
        <w:tc>
          <w:tcPr>
            <w:tcW w:w="2999" w:type="dxa"/>
            <w:gridSpan w:val="2"/>
          </w:tcPr>
          <w:p w:rsidR="006E4E11" w:rsidRPr="00EA1B2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A1B21">
        <w:tblPrEx>
          <w:tblCellMar>
            <w:top w:w="0" w:type="dxa"/>
            <w:bottom w:w="0" w:type="dxa"/>
          </w:tblCellMar>
        </w:tblPrEx>
        <w:trPr>
          <w:trHeight w:val="284"/>
        </w:trPr>
        <w:tc>
          <w:tcPr>
            <w:tcW w:w="4911" w:type="dxa"/>
          </w:tcPr>
          <w:p w:rsidR="00A15AE6" w:rsidRPr="00EA1B21" w:rsidRDefault="00A15AE6">
            <w:pPr>
              <w:pStyle w:val="Avsndare"/>
              <w:framePr w:h="2483" w:wrap="notBeside" w:x="1504"/>
              <w:rPr>
                <w:b/>
                <w:i w:val="0"/>
                <w:sz w:val="22"/>
              </w:rPr>
            </w:pPr>
            <w:r w:rsidRPr="00EA1B21">
              <w:rPr>
                <w:b/>
                <w:i w:val="0"/>
                <w:sz w:val="22"/>
              </w:rPr>
              <w:t>Integrations- och jämställdhetsdepartementet</w:t>
            </w:r>
          </w:p>
          <w:p w:rsidR="004E0C9E" w:rsidRPr="00EA1B21" w:rsidRDefault="004E0C9E">
            <w:pPr>
              <w:pStyle w:val="Avsndare"/>
              <w:framePr w:h="2483" w:wrap="notBeside" w:x="1504"/>
              <w:rPr>
                <w:b/>
                <w:i w:val="0"/>
                <w:sz w:val="22"/>
              </w:rPr>
            </w:pPr>
            <w:r w:rsidRPr="00EA1B21">
              <w:rPr>
                <w:b/>
                <w:i w:val="0"/>
                <w:sz w:val="22"/>
              </w:rPr>
              <w:t>Socialdepartementet</w:t>
            </w:r>
          </w:p>
          <w:p w:rsidR="008B39D7" w:rsidRPr="00EA1B21" w:rsidRDefault="00A15AE6">
            <w:pPr>
              <w:pStyle w:val="Avsndare"/>
              <w:framePr w:h="2483" w:wrap="notBeside" w:x="1504"/>
              <w:rPr>
                <w:b/>
                <w:i w:val="0"/>
                <w:sz w:val="22"/>
              </w:rPr>
            </w:pPr>
            <w:r w:rsidRPr="00EA1B21">
              <w:rPr>
                <w:b/>
                <w:i w:val="0"/>
                <w:sz w:val="22"/>
              </w:rPr>
              <w:t>Arbetsmarknadsdepartementet</w:t>
            </w: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r w:rsidR="006E4E11" w:rsidRPr="00EA1B21">
        <w:tblPrEx>
          <w:tblCellMar>
            <w:top w:w="0" w:type="dxa"/>
            <w:bottom w:w="0" w:type="dxa"/>
          </w:tblCellMar>
        </w:tblPrEx>
        <w:trPr>
          <w:trHeight w:val="284"/>
        </w:trPr>
        <w:tc>
          <w:tcPr>
            <w:tcW w:w="4911" w:type="dxa"/>
          </w:tcPr>
          <w:p w:rsidR="006E4E11" w:rsidRPr="00EA1B21" w:rsidRDefault="006E4E11">
            <w:pPr>
              <w:pStyle w:val="Avsndare"/>
              <w:framePr w:h="2483" w:wrap="notBeside" w:x="1504"/>
              <w:rPr>
                <w:bCs/>
                <w:iCs/>
              </w:rPr>
            </w:pPr>
          </w:p>
        </w:tc>
      </w:tr>
    </w:tbl>
    <w:p w:rsidR="00A15AE6" w:rsidRPr="00EA1B21" w:rsidRDefault="00A15AE6" w:rsidP="00A15AE6">
      <w:pPr>
        <w:framePr w:w="4400" w:h="2523" w:wrap="notBeside" w:vAnchor="page" w:hAnchor="page" w:x="6453" w:y="2445"/>
        <w:ind w:left="142"/>
        <w:rPr>
          <w:rFonts w:ascii="TradeGothic" w:hAnsi="TradeGothic"/>
          <w:b/>
          <w:szCs w:val="24"/>
        </w:rPr>
      </w:pPr>
      <w:r w:rsidRPr="00EA1B21">
        <w:rPr>
          <w:rFonts w:ascii="TradeGothic" w:hAnsi="TradeGothic"/>
          <w:b/>
          <w:szCs w:val="24"/>
        </w:rPr>
        <w:t>IJ2008/1876/ADM</w:t>
      </w:r>
    </w:p>
    <w:p w:rsidR="005F70FF" w:rsidRPr="00EA1B21" w:rsidRDefault="005F70FF" w:rsidP="005F70FF">
      <w:pPr>
        <w:framePr w:w="4400" w:h="2523" w:wrap="notBeside" w:vAnchor="page" w:hAnchor="page" w:x="6453" w:y="2445"/>
        <w:ind w:left="142"/>
        <w:rPr>
          <w:rFonts w:ascii="TradeGothic" w:hAnsi="TradeGothic"/>
          <w:b/>
          <w:szCs w:val="24"/>
        </w:rPr>
      </w:pPr>
      <w:r w:rsidRPr="00EA1B21">
        <w:rPr>
          <w:rFonts w:ascii="TradeGothic" w:hAnsi="TradeGothic"/>
          <w:b/>
          <w:szCs w:val="24"/>
        </w:rPr>
        <w:t>S2008/</w:t>
      </w:r>
      <w:r w:rsidR="00254165" w:rsidRPr="00EA1B21">
        <w:rPr>
          <w:rFonts w:ascii="TradeGothic" w:hAnsi="TradeGothic"/>
          <w:b/>
          <w:szCs w:val="24"/>
        </w:rPr>
        <w:t>1604/EIS</w:t>
      </w:r>
    </w:p>
    <w:p w:rsidR="008B39D7" w:rsidRPr="00EA1B21" w:rsidRDefault="008B39D7">
      <w:pPr>
        <w:framePr w:w="4400" w:h="2523" w:wrap="notBeside" w:vAnchor="page" w:hAnchor="page" w:x="6453" w:y="2445"/>
        <w:ind w:left="142"/>
        <w:rPr>
          <w:rFonts w:ascii="TradeGothic" w:hAnsi="TradeGothic"/>
          <w:b/>
          <w:szCs w:val="24"/>
        </w:rPr>
      </w:pPr>
    </w:p>
    <w:p w:rsidR="004E0C9E" w:rsidRPr="00EA1B21" w:rsidRDefault="008B39D7">
      <w:pPr>
        <w:pStyle w:val="RKrubrik"/>
        <w:pBdr>
          <w:bottom w:val="single" w:sz="6" w:space="1" w:color="auto"/>
        </w:pBdr>
      </w:pPr>
      <w:bookmarkStart w:id="0" w:name="bRubrik"/>
      <w:bookmarkEnd w:id="0"/>
      <w:r w:rsidRPr="00EA1B21">
        <w:t xml:space="preserve">EPSCO-rådets möte den </w:t>
      </w:r>
      <w:r w:rsidR="005F70FF" w:rsidRPr="00EA1B21">
        <w:t>2</w:t>
      </w:r>
      <w:r w:rsidRPr="00EA1B21">
        <w:t xml:space="preserve"> </w:t>
      </w:r>
      <w:r w:rsidR="005F70FF" w:rsidRPr="00EA1B21">
        <w:t>oktober</w:t>
      </w:r>
      <w:r w:rsidR="0037519F" w:rsidRPr="00EA1B21">
        <w:t xml:space="preserve"> 2008</w:t>
      </w:r>
      <w:r w:rsidR="00D91F26" w:rsidRPr="00EA1B21">
        <w:t xml:space="preserve"> i Luxemburg</w:t>
      </w:r>
    </w:p>
    <w:p w:rsidR="004E0C9E" w:rsidRPr="00EA1B21" w:rsidRDefault="004E0C9E" w:rsidP="005C6165">
      <w:pPr>
        <w:pStyle w:val="RKrubrik"/>
      </w:pPr>
      <w:r w:rsidRPr="00EA1B21">
        <w:t>Kommenterad dagordning</w:t>
      </w:r>
    </w:p>
    <w:p w:rsidR="004E0C9E" w:rsidRPr="00EA1B21" w:rsidRDefault="004E0C9E">
      <w:pPr>
        <w:pStyle w:val="RKrubrik"/>
      </w:pPr>
      <w:r w:rsidRPr="00EA1B21">
        <w:t>1.</w:t>
      </w:r>
      <w:r w:rsidRPr="00EA1B21">
        <w:tab/>
        <w:t>Godkännande av dagordningen</w:t>
      </w:r>
    </w:p>
    <w:p w:rsidR="004E0C9E" w:rsidRPr="00EA1B21" w:rsidRDefault="004E0C9E">
      <w:pPr>
        <w:pStyle w:val="RKrubrik"/>
      </w:pPr>
      <w:r w:rsidRPr="00EA1B21">
        <w:t>2.</w:t>
      </w:r>
      <w:r w:rsidRPr="00EA1B21">
        <w:tab/>
      </w:r>
      <w:r w:rsidR="00F368F5" w:rsidRPr="00EA1B21">
        <w:t>(ev.) Godkännande av A-</w:t>
      </w:r>
      <w:r w:rsidRPr="00EA1B21">
        <w:t>punktslistan</w:t>
      </w:r>
    </w:p>
    <w:p w:rsidR="005C6165" w:rsidRPr="00EA1B21" w:rsidRDefault="001F695F" w:rsidP="005C6165">
      <w:pPr>
        <w:pStyle w:val="RKrubrik"/>
        <w:spacing w:line="240" w:lineRule="auto"/>
      </w:pPr>
      <w:r w:rsidRPr="00EA1B21">
        <w:t>3.</w:t>
      </w:r>
      <w:r w:rsidRPr="00EA1B21">
        <w:tab/>
      </w:r>
      <w:r w:rsidR="005F70FF" w:rsidRPr="00EA1B21">
        <w:t xml:space="preserve">Förslag till rådets direktiv om genomförande av principen om </w:t>
      </w:r>
      <w:r w:rsidR="005F70FF" w:rsidRPr="00EA1B21">
        <w:tab/>
        <w:t xml:space="preserve">likabehandling av personer oavsett religion eller övertygelse, </w:t>
      </w:r>
      <w:r w:rsidR="005F70FF" w:rsidRPr="00EA1B21">
        <w:tab/>
        <w:t>funktionshinder, ålder eller sexuell läggning (R)</w:t>
      </w:r>
    </w:p>
    <w:p w:rsidR="005F70FF" w:rsidRPr="00EA1B21" w:rsidRDefault="005F70FF" w:rsidP="005F70FF">
      <w:pPr>
        <w:pStyle w:val="RKnormal"/>
        <w:rPr>
          <w:i/>
          <w:iCs/>
        </w:rPr>
      </w:pPr>
      <w:r w:rsidRPr="00EA1B21">
        <w:rPr>
          <w:i/>
          <w:iCs/>
        </w:rPr>
        <w:t>- Riktlinjedebatt</w:t>
      </w:r>
    </w:p>
    <w:p w:rsidR="005F70FF" w:rsidRPr="00EA1B21" w:rsidRDefault="00AA353B" w:rsidP="005F70FF">
      <w:pPr>
        <w:pStyle w:val="RKnormal"/>
      </w:pPr>
      <w:r w:rsidRPr="00EA1B21">
        <w:t>(Offentlig överläggning enligt artikel 8.2 i rådets arbetsordning [förslag från ordförandeskapet])</w:t>
      </w:r>
    </w:p>
    <w:p w:rsidR="00AA353B" w:rsidRPr="00EA1B21" w:rsidRDefault="00AA353B" w:rsidP="005F70FF">
      <w:pPr>
        <w:pStyle w:val="RKnormal"/>
      </w:pPr>
    </w:p>
    <w:p w:rsidR="004716BB" w:rsidRPr="00EA1B21" w:rsidRDefault="004716BB" w:rsidP="005F70FF">
      <w:pPr>
        <w:pStyle w:val="RKnormal"/>
      </w:pPr>
      <w:r w:rsidRPr="00EA1B21">
        <w:t>12981/08 SOC 495 JAI 454 MI 308 (innehållande ordförandeskapets frågeställningar inför riktlinjedebatten)</w:t>
      </w:r>
    </w:p>
    <w:p w:rsidR="004716BB" w:rsidRPr="00EA1B21" w:rsidRDefault="004716BB" w:rsidP="005F70FF">
      <w:pPr>
        <w:pStyle w:val="RKnormal"/>
      </w:pPr>
    </w:p>
    <w:p w:rsidR="005F70FF" w:rsidRPr="00EA1B21" w:rsidRDefault="005F70FF" w:rsidP="005F70FF">
      <w:pPr>
        <w:pStyle w:val="RKnormal"/>
      </w:pPr>
      <w:r w:rsidRPr="00EA1B21">
        <w:t>11531/08 SOC 411 JAI 368 MI 246</w:t>
      </w:r>
      <w:r w:rsidR="00254165" w:rsidRPr="00EA1B21">
        <w:t xml:space="preserve"> (innehållande kommissionens förslag KOM</w:t>
      </w:r>
      <w:r w:rsidRPr="00EA1B21">
        <w:t>(2008) 426 slutlig</w:t>
      </w:r>
      <w:r w:rsidR="00254165" w:rsidRPr="00EA1B21">
        <w:t>)</w:t>
      </w:r>
    </w:p>
    <w:p w:rsidR="005F70FF" w:rsidRPr="00EA1B21" w:rsidRDefault="005F70FF" w:rsidP="005F70FF">
      <w:pPr>
        <w:pStyle w:val="RKnormal"/>
      </w:pPr>
    </w:p>
    <w:p w:rsidR="005F70FF" w:rsidRPr="00EA1B21" w:rsidRDefault="005F70FF" w:rsidP="005F70FF">
      <w:pPr>
        <w:pStyle w:val="RKnormal"/>
      </w:pPr>
      <w:r w:rsidRPr="00EA1B21">
        <w:t xml:space="preserve">Förslaget har inte tidigare behandlats i EU-nämnden. </w:t>
      </w:r>
    </w:p>
    <w:p w:rsidR="005F70FF" w:rsidRPr="00EA1B21" w:rsidRDefault="005F70FF" w:rsidP="005F70FF">
      <w:pPr>
        <w:pStyle w:val="RKnormal"/>
      </w:pPr>
      <w:r w:rsidRPr="00EA1B21">
        <w:t>Frågan har behandlats i arbetsmarknadsutskottet den 17 september 2008.</w:t>
      </w:r>
    </w:p>
    <w:p w:rsidR="005F70FF" w:rsidRPr="00EA1B21" w:rsidRDefault="005F70FF" w:rsidP="005F70FF">
      <w:pPr>
        <w:pStyle w:val="RKnormal"/>
      </w:pPr>
    </w:p>
    <w:p w:rsidR="005F70FF" w:rsidRPr="00EA1B21" w:rsidRDefault="005F70FF" w:rsidP="005F70FF">
      <w:pPr>
        <w:pStyle w:val="RKnormal"/>
        <w:rPr>
          <w:b/>
        </w:rPr>
      </w:pPr>
      <w:r w:rsidRPr="00EA1B21">
        <w:rPr>
          <w:b/>
        </w:rPr>
        <w:t>Ansvarig minister</w:t>
      </w:r>
    </w:p>
    <w:p w:rsidR="005F70FF" w:rsidRPr="00EA1B21" w:rsidRDefault="005F70FF" w:rsidP="005F70FF">
      <w:pPr>
        <w:pStyle w:val="RKnormal"/>
      </w:pPr>
      <w:r w:rsidRPr="00EA1B21">
        <w:t>Nyamko Sabuni</w:t>
      </w:r>
    </w:p>
    <w:p w:rsidR="005F70FF" w:rsidRPr="00EA1B21" w:rsidRDefault="005F70FF" w:rsidP="005F70FF">
      <w:pPr>
        <w:pStyle w:val="RKnormal"/>
        <w:rPr>
          <w:b/>
          <w:bCs/>
        </w:rPr>
      </w:pPr>
    </w:p>
    <w:p w:rsidR="005F70FF" w:rsidRPr="00EA1B21" w:rsidRDefault="005F70FF" w:rsidP="005F70FF">
      <w:pPr>
        <w:pStyle w:val="RKnormal"/>
        <w:rPr>
          <w:b/>
          <w:bCs/>
        </w:rPr>
      </w:pPr>
      <w:r w:rsidRPr="00EA1B21">
        <w:rPr>
          <w:b/>
          <w:bCs/>
        </w:rPr>
        <w:t>Bakgrund</w:t>
      </w:r>
    </w:p>
    <w:p w:rsidR="005F70FF" w:rsidRPr="00EA1B21" w:rsidRDefault="005F70FF" w:rsidP="005F70FF">
      <w:r w:rsidRPr="00EA1B21">
        <w:lastRenderedPageBreak/>
        <w:t>Med stöd av artikel 13 i EG-fördraget har kommissionen den 2 juli 2008 lagt fram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w:t>
      </w:r>
      <w:r w:rsidRPr="00EA1B21">
        <w:softHyphen/>
        <w:t xml:space="preserve">hållande av varor och tjänster, som är tillgängliga för allmänheten, inklusive bostäder. </w:t>
      </w:r>
    </w:p>
    <w:p w:rsidR="005F70FF" w:rsidRPr="00EA1B21" w:rsidRDefault="005F70FF" w:rsidP="005F70FF"/>
    <w:p w:rsidR="005F70FF" w:rsidRPr="00EA1B21" w:rsidRDefault="005F70FF" w:rsidP="005F70FF">
      <w:r w:rsidRPr="00EA1B21">
        <w:t>Frankrike har inlett förhandlingar på rådsarbetsgruppsnivå och vid EPSCO-rådet den 2 oktober kommer en riktlinjedebatt att hållas.</w:t>
      </w:r>
    </w:p>
    <w:p w:rsidR="00D17B92" w:rsidRPr="00EA1B21" w:rsidRDefault="00D17B92" w:rsidP="005F70FF"/>
    <w:p w:rsidR="00D17B92" w:rsidRPr="00EA1B21" w:rsidRDefault="00D17B92" w:rsidP="005F70FF">
      <w:r w:rsidRPr="00EA1B21">
        <w:t>Rådspromemoria finns.</w:t>
      </w:r>
    </w:p>
    <w:p w:rsidR="005F70FF" w:rsidRPr="00EA1B21" w:rsidRDefault="005F70FF" w:rsidP="005F70FF"/>
    <w:p w:rsidR="005F70FF" w:rsidRPr="00EA1B21" w:rsidRDefault="005F70FF" w:rsidP="005F70FF">
      <w:pPr>
        <w:pStyle w:val="RKnormal"/>
        <w:rPr>
          <w:b/>
          <w:bCs/>
        </w:rPr>
      </w:pPr>
      <w:r w:rsidRPr="00EA1B21">
        <w:rPr>
          <w:b/>
          <w:bCs/>
        </w:rPr>
        <w:t>Förslag till svensk ståndpunkt</w:t>
      </w:r>
    </w:p>
    <w:p w:rsidR="00EB35EF" w:rsidRPr="00EA1B21" w:rsidRDefault="005F70FF" w:rsidP="005F70FF">
      <w:pPr>
        <w:pStyle w:val="RKnormal"/>
        <w:rPr>
          <w:szCs w:val="15"/>
        </w:rPr>
      </w:pPr>
      <w:r w:rsidRPr="00EA1B21">
        <w:t>Regeringen har verkat för ett brett direktiv mot diskriminering och välkomnar därför kommissionens förslag i stort och franska ordförandeskapets initiativ att anordna en riktlinjedebatt om direktivet. Regeringen anser att det är angeläget att i EU säkerställa en miniminivå av skydd mot diskriminering oavsett diskrimineringsgrund.</w:t>
      </w:r>
      <w:r w:rsidR="00EB35EF" w:rsidRPr="00EA1B21">
        <w:rPr>
          <w:szCs w:val="15"/>
        </w:rPr>
        <w:t xml:space="preserve"> </w:t>
      </w:r>
      <w:r w:rsidR="005C6967" w:rsidRPr="00EA1B21">
        <w:t>Regeringen anser dock att kommissionens förslag måste tydliggöras på en rad punkter innan regeringen kan ta ställning i frågan. Det gäller t.ex. ekonomiska konsekvenser av förslaget.</w:t>
      </w:r>
    </w:p>
    <w:p w:rsidR="00EB35EF" w:rsidRPr="00EA1B21" w:rsidRDefault="00EB35EF" w:rsidP="001F695F">
      <w:pPr>
        <w:pStyle w:val="RKnormal"/>
        <w:tabs>
          <w:tab w:val="clear" w:pos="2835"/>
          <w:tab w:val="left" w:pos="1134"/>
        </w:tabs>
      </w:pPr>
    </w:p>
    <w:p w:rsidR="005C6165" w:rsidRPr="00EA1B21" w:rsidRDefault="001F695F" w:rsidP="005C6165">
      <w:pPr>
        <w:pStyle w:val="RKrubrik"/>
        <w:spacing w:line="240" w:lineRule="auto"/>
      </w:pPr>
      <w:r w:rsidRPr="00EA1B21">
        <w:t>4.</w:t>
      </w:r>
      <w:r w:rsidRPr="00EA1B21">
        <w:tab/>
      </w:r>
      <w:r w:rsidR="000300D0" w:rsidRPr="00EA1B21">
        <w:t xml:space="preserve">Genomförande av de gemensamma principerna för flexicurity </w:t>
      </w:r>
      <w:r w:rsidR="000300D0" w:rsidRPr="00EA1B21">
        <w:tab/>
        <w:t xml:space="preserve">inom ramen för den sista cykeln av Lissabonstrategin; muntlig </w:t>
      </w:r>
      <w:r w:rsidR="000300D0" w:rsidRPr="00EA1B21">
        <w:tab/>
        <w:t>halvtidspresentation av ”Uppdrag för Flexicurity”</w:t>
      </w:r>
      <w:r w:rsidRPr="00EA1B21">
        <w:t xml:space="preserve"> </w:t>
      </w:r>
    </w:p>
    <w:p w:rsidR="000300D0" w:rsidRPr="00EA1B21" w:rsidRDefault="000300D0" w:rsidP="000300D0">
      <w:pPr>
        <w:pStyle w:val="RKnormal"/>
        <w:rPr>
          <w:i/>
        </w:rPr>
      </w:pPr>
      <w:r w:rsidRPr="00EA1B21">
        <w:rPr>
          <w:i/>
        </w:rPr>
        <w:t>- Diskussion</w:t>
      </w:r>
    </w:p>
    <w:p w:rsidR="000300D0" w:rsidRPr="00EA1B21" w:rsidRDefault="000300D0" w:rsidP="000300D0">
      <w:pPr>
        <w:pStyle w:val="RKnormal"/>
      </w:pPr>
    </w:p>
    <w:p w:rsidR="00CC01AC" w:rsidRPr="00EA1B21" w:rsidRDefault="00CC01AC" w:rsidP="000300D0">
      <w:pPr>
        <w:pStyle w:val="RKnormal"/>
      </w:pPr>
      <w:r w:rsidRPr="00EA1B21">
        <w:t>13140/08 SOC 509 ECOFIN 344</w:t>
      </w:r>
    </w:p>
    <w:p w:rsidR="00CC01AC" w:rsidRPr="00EA1B21" w:rsidRDefault="00CC01AC" w:rsidP="000300D0">
      <w:pPr>
        <w:pStyle w:val="RKnormal"/>
      </w:pPr>
    </w:p>
    <w:p w:rsidR="000300D0" w:rsidRPr="00EA1B21" w:rsidRDefault="000300D0" w:rsidP="000300D0">
      <w:pPr>
        <w:pStyle w:val="RKnormal"/>
      </w:pPr>
      <w:r w:rsidRPr="00EA1B21">
        <w:t>Information om dagordningspunkten lämnades den 17 september 2008 i Arbetsmarknadsutskottet.</w:t>
      </w:r>
    </w:p>
    <w:p w:rsidR="000300D0" w:rsidRPr="00EA1B21" w:rsidRDefault="000300D0" w:rsidP="000300D0">
      <w:pPr>
        <w:pStyle w:val="RKnormal"/>
      </w:pPr>
    </w:p>
    <w:p w:rsidR="000300D0" w:rsidRPr="00EA1B21" w:rsidRDefault="000300D0" w:rsidP="000300D0">
      <w:pPr>
        <w:pStyle w:val="RKnormal"/>
      </w:pPr>
      <w:r w:rsidRPr="00EA1B21">
        <w:t xml:space="preserve">”Uppdraget för Flexicurity” behandlades senast i EU-nämnden den 25 februari inför EPSCO-rådet den 29 feb 2008. </w:t>
      </w:r>
    </w:p>
    <w:p w:rsidR="000300D0" w:rsidRPr="00EA1B21" w:rsidRDefault="000300D0" w:rsidP="000300D0">
      <w:pPr>
        <w:pStyle w:val="RKnormal"/>
      </w:pPr>
    </w:p>
    <w:p w:rsidR="000300D0" w:rsidRPr="00EA1B21" w:rsidRDefault="000300D0" w:rsidP="000300D0">
      <w:pPr>
        <w:pStyle w:val="RKnormal"/>
      </w:pPr>
      <w:r w:rsidRPr="00EA1B21">
        <w:t>Flexicurityprinciperna behandlades senast i EU-nämnden den 30 november inför EPSCO-rådet den 5 december. Principerna behandlades i arbetsmarknadsutskottet den 13 november 2007.</w:t>
      </w:r>
    </w:p>
    <w:p w:rsidR="000300D0" w:rsidRPr="00EA1B21" w:rsidRDefault="000300D0" w:rsidP="000300D0">
      <w:pPr>
        <w:pStyle w:val="RKnormal"/>
        <w:rPr>
          <w:rFonts w:ascii="TradeGothic" w:hAnsi="TradeGothic"/>
          <w:b/>
          <w:sz w:val="22"/>
        </w:rPr>
      </w:pPr>
    </w:p>
    <w:p w:rsidR="000300D0" w:rsidRPr="00EA1B21" w:rsidRDefault="000300D0" w:rsidP="000300D0">
      <w:pPr>
        <w:pStyle w:val="RKnormal"/>
        <w:rPr>
          <w:b/>
        </w:rPr>
      </w:pPr>
      <w:r w:rsidRPr="00EA1B21">
        <w:rPr>
          <w:b/>
        </w:rPr>
        <w:t>Ansvarig minister</w:t>
      </w:r>
    </w:p>
    <w:p w:rsidR="000300D0" w:rsidRPr="00EA1B21" w:rsidRDefault="000300D0" w:rsidP="000300D0">
      <w:pPr>
        <w:pStyle w:val="RKnormal"/>
      </w:pPr>
      <w:r w:rsidRPr="00EA1B21">
        <w:t>Sven Otto Littorin</w:t>
      </w:r>
    </w:p>
    <w:p w:rsidR="000300D0" w:rsidRPr="00EA1B21" w:rsidRDefault="000300D0" w:rsidP="000300D0">
      <w:pPr>
        <w:pStyle w:val="RKnormal"/>
        <w:rPr>
          <w:rFonts w:ascii="TradeGothic" w:hAnsi="TradeGothic"/>
          <w:b/>
          <w:sz w:val="22"/>
        </w:rPr>
      </w:pPr>
    </w:p>
    <w:p w:rsidR="000300D0" w:rsidRPr="00EA1B21" w:rsidRDefault="000300D0" w:rsidP="000300D0">
      <w:pPr>
        <w:pStyle w:val="RKnormal"/>
        <w:rPr>
          <w:b/>
        </w:rPr>
      </w:pPr>
      <w:r w:rsidRPr="00EA1B21">
        <w:rPr>
          <w:b/>
        </w:rPr>
        <w:t>Bakgrund</w:t>
      </w:r>
    </w:p>
    <w:p w:rsidR="000300D0" w:rsidRPr="00EA1B21" w:rsidRDefault="000300D0" w:rsidP="000300D0">
      <w:pPr>
        <w:pStyle w:val="RKnormal"/>
      </w:pPr>
      <w:r w:rsidRPr="00EA1B21">
        <w:t xml:space="preserve">På basis av kommissionens meddelande om flexicurity som presenterades den 26 juni 2007, antog rådet den 5 december ”gemensamma principer för flexicurity”. Dessa principer fick stöd av Europeiska rådet den 14 december samma år. I samband med antaget av principerna gav rådet EU kommissionen i uppdrag att lansera ett offentligt initiativ i syfte att främja principerna inom ramen för 2008-2010 års Lissaboncykel. </w:t>
      </w:r>
    </w:p>
    <w:p w:rsidR="000300D0" w:rsidRPr="00EA1B21" w:rsidRDefault="000300D0" w:rsidP="000300D0">
      <w:pPr>
        <w:pStyle w:val="RKnormal"/>
      </w:pPr>
    </w:p>
    <w:p w:rsidR="000300D0" w:rsidRPr="00EA1B21" w:rsidRDefault="000300D0" w:rsidP="000300D0">
      <w:pPr>
        <w:pStyle w:val="RKnormal"/>
      </w:pPr>
      <w:r w:rsidRPr="00EA1B21">
        <w:t xml:space="preserve">I februari presenterade EU kommissionen initiativet “Uppdrag för Flexicurity”. En delegation bestående av representanter för det franska och slovenska ordförandeskapet, EU-kommissionen och de europeiska arbetsmarknadens parter fick i uppgift att diskutera principernas genomförande i MS samt att ta fram förslag på hur principerna bäst kan integreras inom ramen för Lissabonstrategin. Fem medlemsstater besöktes inom ramen för uppdraget, Sverige inkluderat. </w:t>
      </w:r>
    </w:p>
    <w:p w:rsidR="000300D0" w:rsidRPr="00EA1B21" w:rsidRDefault="000300D0" w:rsidP="000300D0">
      <w:pPr>
        <w:pStyle w:val="RKnormal"/>
      </w:pPr>
    </w:p>
    <w:p w:rsidR="000300D0" w:rsidRPr="00EA1B21" w:rsidRDefault="000300D0" w:rsidP="000300D0">
      <w:pPr>
        <w:pStyle w:val="RKnormal"/>
      </w:pPr>
      <w:r w:rsidRPr="00EA1B21">
        <w:t xml:space="preserve">På rådsmötet den 2 oktober kommer preliminära slutsatser muntligen presenteras av de båda ordföranden i flexicuritydelegationen. De fem ministrar som anordnat flexicuritybesök förväntas sedan göra var sitt kortare inlägg. En slutlig rapport förväntas presenteras på EPSCO-rådets möte i december 2008. </w:t>
      </w:r>
    </w:p>
    <w:p w:rsidR="000300D0" w:rsidRPr="00EA1B21" w:rsidRDefault="000300D0" w:rsidP="000300D0">
      <w:pPr>
        <w:pStyle w:val="RKnormal"/>
        <w:rPr>
          <w:rFonts w:ascii="TradeGothic" w:hAnsi="TradeGothic"/>
          <w:b/>
          <w:sz w:val="22"/>
        </w:rPr>
      </w:pPr>
    </w:p>
    <w:p w:rsidR="000300D0" w:rsidRPr="00EA1B21" w:rsidRDefault="000300D0" w:rsidP="000300D0">
      <w:pPr>
        <w:pStyle w:val="RKnormal"/>
        <w:rPr>
          <w:b/>
        </w:rPr>
      </w:pPr>
      <w:r w:rsidRPr="00EA1B21">
        <w:rPr>
          <w:b/>
        </w:rPr>
        <w:t>Förslag till svensk ståndpunkt</w:t>
      </w:r>
    </w:p>
    <w:p w:rsidR="001F695F" w:rsidRPr="00EA1B21" w:rsidRDefault="000300D0" w:rsidP="000300D0">
      <w:pPr>
        <w:pStyle w:val="RKnormal"/>
      </w:pPr>
      <w:r w:rsidRPr="00EA1B21">
        <w:t>Regeringen välkomnar en fortsatt diskussion om flexicurity.</w:t>
      </w:r>
    </w:p>
    <w:p w:rsidR="006E4E11" w:rsidRPr="00EA1B21" w:rsidRDefault="006E4E11" w:rsidP="004E0C9E"/>
    <w:p w:rsidR="002844A4" w:rsidRPr="00EA1B21" w:rsidRDefault="00ED7DA2" w:rsidP="00D17B92">
      <w:pPr>
        <w:pStyle w:val="RKrubrik"/>
        <w:spacing w:line="240" w:lineRule="auto"/>
        <w:rPr>
          <w:bCs/>
          <w:szCs w:val="22"/>
        </w:rPr>
      </w:pPr>
      <w:r w:rsidRPr="00EA1B21">
        <w:t>5.</w:t>
      </w:r>
      <w:r w:rsidRPr="00EA1B21">
        <w:tab/>
      </w:r>
      <w:r w:rsidR="000300D0" w:rsidRPr="00EA1B21">
        <w:rPr>
          <w:bCs/>
        </w:rPr>
        <w:t xml:space="preserve">Förslag till Europaparlamentets och rådets direktiv om </w:t>
      </w:r>
      <w:r w:rsidR="000300D0" w:rsidRPr="00EA1B21">
        <w:rPr>
          <w:bCs/>
        </w:rPr>
        <w:tab/>
        <w:t xml:space="preserve">inrättandet av ett europeiskt företagsråd eller ett </w:t>
      </w:r>
      <w:r w:rsidR="000300D0" w:rsidRPr="00EA1B21">
        <w:rPr>
          <w:bCs/>
        </w:rPr>
        <w:tab/>
        <w:t xml:space="preserve">förfarande i gemenskapsföretag eller grupper av </w:t>
      </w:r>
      <w:r w:rsidR="000300D0" w:rsidRPr="00EA1B21">
        <w:rPr>
          <w:bCs/>
        </w:rPr>
        <w:tab/>
        <w:t xml:space="preserve">gemenskapsföretag för information och samråd med </w:t>
      </w:r>
      <w:r w:rsidR="000300D0" w:rsidRPr="00EA1B21">
        <w:rPr>
          <w:bCs/>
        </w:rPr>
        <w:tab/>
        <w:t>arbetstagare</w:t>
      </w:r>
    </w:p>
    <w:p w:rsidR="000300D0" w:rsidRPr="00EA1B21" w:rsidRDefault="000300D0" w:rsidP="000300D0">
      <w:pPr>
        <w:pStyle w:val="RKnormal"/>
        <w:rPr>
          <w:b/>
          <w:bCs/>
        </w:rPr>
      </w:pPr>
      <w:r w:rsidRPr="00EA1B21">
        <w:rPr>
          <w:i/>
          <w:iCs/>
        </w:rPr>
        <w:t>- Lägesrapport</w:t>
      </w:r>
    </w:p>
    <w:p w:rsidR="000300D0" w:rsidRPr="00EA1B21" w:rsidRDefault="000300D0" w:rsidP="000300D0">
      <w:pPr>
        <w:pStyle w:val="RKnormal"/>
      </w:pPr>
    </w:p>
    <w:p w:rsidR="000300D0" w:rsidRPr="00EA1B21" w:rsidRDefault="00CC01AC" w:rsidP="000300D0">
      <w:pPr>
        <w:pStyle w:val="RKnormal"/>
      </w:pPr>
      <w:r w:rsidRPr="00EA1B21">
        <w:t>13126/08  SOC 506 CODEC 1136</w:t>
      </w:r>
    </w:p>
    <w:p w:rsidR="000300D0" w:rsidRPr="00EA1B21" w:rsidRDefault="000300D0" w:rsidP="000300D0">
      <w:pPr>
        <w:pStyle w:val="RKnormal"/>
      </w:pPr>
    </w:p>
    <w:p w:rsidR="000300D0" w:rsidRPr="00EA1B21" w:rsidRDefault="000300D0" w:rsidP="000300D0">
      <w:pPr>
        <w:pStyle w:val="RKnormal"/>
      </w:pPr>
      <w:r w:rsidRPr="00EA1B21">
        <w:t>11555/08 (innehållande kommissionens förslag, KOM [2008] 419).</w:t>
      </w:r>
    </w:p>
    <w:p w:rsidR="000300D0" w:rsidRPr="00EA1B21" w:rsidRDefault="000300D0" w:rsidP="000300D0">
      <w:pPr>
        <w:pStyle w:val="RKnormal"/>
      </w:pPr>
    </w:p>
    <w:p w:rsidR="000300D0" w:rsidRPr="00EA1B21" w:rsidRDefault="000300D0" w:rsidP="000300D0">
      <w:pPr>
        <w:pStyle w:val="RKnormal"/>
      </w:pPr>
      <w:r w:rsidRPr="00EA1B21">
        <w:t xml:space="preserve">Förslaget har inte tidigare behandlats i EU-nämnden. </w:t>
      </w:r>
    </w:p>
    <w:p w:rsidR="000300D0" w:rsidRPr="00EA1B21" w:rsidRDefault="000300D0" w:rsidP="000300D0">
      <w:pPr>
        <w:pStyle w:val="RKnormal"/>
      </w:pPr>
    </w:p>
    <w:p w:rsidR="000300D0" w:rsidRPr="00EA1B21" w:rsidRDefault="000300D0" w:rsidP="000300D0">
      <w:pPr>
        <w:pStyle w:val="RKnormal"/>
        <w:rPr>
          <w:b/>
        </w:rPr>
      </w:pPr>
      <w:r w:rsidRPr="00EA1B21">
        <w:rPr>
          <w:b/>
        </w:rPr>
        <w:t>Ansvarig minister</w:t>
      </w:r>
    </w:p>
    <w:p w:rsidR="000300D0" w:rsidRPr="00EA1B21" w:rsidRDefault="000300D0" w:rsidP="000300D0">
      <w:pPr>
        <w:pStyle w:val="RKnormal"/>
      </w:pPr>
      <w:r w:rsidRPr="00EA1B21">
        <w:t>Sven Otto Littorin</w:t>
      </w:r>
    </w:p>
    <w:p w:rsidR="000300D0" w:rsidRPr="00EA1B21" w:rsidRDefault="000300D0" w:rsidP="000300D0">
      <w:pPr>
        <w:pStyle w:val="RKnormal"/>
      </w:pPr>
    </w:p>
    <w:p w:rsidR="000300D0" w:rsidRPr="00EA1B21" w:rsidRDefault="000300D0" w:rsidP="000300D0">
      <w:pPr>
        <w:pStyle w:val="RKnormal"/>
        <w:rPr>
          <w:b/>
          <w:bCs/>
        </w:rPr>
      </w:pPr>
      <w:r w:rsidRPr="00EA1B21">
        <w:rPr>
          <w:b/>
          <w:bCs/>
        </w:rPr>
        <w:t>Bakgrund</w:t>
      </w:r>
    </w:p>
    <w:p w:rsidR="000300D0" w:rsidRPr="00EA1B21" w:rsidRDefault="000300D0" w:rsidP="000300D0">
      <w:pPr>
        <w:pStyle w:val="RKnormal"/>
      </w:pPr>
      <w:r w:rsidRPr="00EA1B21">
        <w:t>Kommissionen överlämnade i juli i år ett direktivförslag som avser en omarbetning av rådets direktiv (94/45/EG) om inrättandet av ett europeiskt företagsråd eller ett förfarande i gemenskapsföretag och grupper av gemenskapsföretag för information till och samråd med arbetstagare. Enligt kommissionen brister det nuvarande direktivet i effektivitet och tydlighet. Kommissionen menar också att det är bristande överensstämmelse mellan olika EU-direktiv om information och samråd.</w:t>
      </w:r>
    </w:p>
    <w:p w:rsidR="000300D0" w:rsidRPr="00EA1B21" w:rsidRDefault="000300D0" w:rsidP="000300D0">
      <w:pPr>
        <w:pStyle w:val="RKnormal"/>
      </w:pPr>
    </w:p>
    <w:p w:rsidR="000300D0" w:rsidRPr="00EA1B21" w:rsidRDefault="000300D0" w:rsidP="000300D0">
      <w:pPr>
        <w:pStyle w:val="RKnormal"/>
      </w:pPr>
      <w:r w:rsidRPr="00EA1B21">
        <w:t xml:space="preserve">Kommissionens förslag om ändringar i de befintliga reglerna innebär bl.a. att innebörden av begreppen information och samråd förtydligas och att det klargörs att företagsrådens uppgifter ska ha att göra med gränsöverskridande frågor. Vidare införs bestämmelser om sambandet mellan information och samråd på gränsöverskridande och nationell nivå samt om omförhandling av avtalet om företagsråd vid omstruktureringar av företaget/företagsgruppen. Förslaget innebär att det nuvarande direktivet (94/45/EG) upphör och ersätts med ett nytt direktiv. </w:t>
      </w:r>
    </w:p>
    <w:p w:rsidR="000300D0" w:rsidRPr="00EA1B21" w:rsidRDefault="000300D0" w:rsidP="000300D0">
      <w:pPr>
        <w:pStyle w:val="RKnormal"/>
      </w:pPr>
    </w:p>
    <w:p w:rsidR="000300D0" w:rsidRPr="00EA1B21" w:rsidRDefault="000300D0" w:rsidP="000300D0">
      <w:pPr>
        <w:pStyle w:val="RKnormal"/>
      </w:pPr>
      <w:r w:rsidRPr="00EA1B21">
        <w:t>Med anledning av kommissionens förslag har arbetsmarknadens parter på europanivå utarbetat ett gemensamt yttrande i frågan. I yttrandet föreslår parterna vissa ändringar i kommissionens förslag. Ordförandeskapets avsikt är att parternas yttrande ska vara utgångspunkt för en överenskommelse i rådet. Man siktar på att uppnå en överenskommelse på rådsmötet i december. På det nu aktuella rådsmötet kommer ordförandeskapet att lämna en lägesrapport över rådets arbetet med förslaget.</w:t>
      </w:r>
    </w:p>
    <w:p w:rsidR="000300D0" w:rsidRPr="00EA1B21" w:rsidRDefault="000300D0" w:rsidP="000300D0">
      <w:pPr>
        <w:pStyle w:val="RKnormal"/>
      </w:pPr>
    </w:p>
    <w:p w:rsidR="00D17B92" w:rsidRPr="00EA1B21" w:rsidRDefault="00D17B92" w:rsidP="000300D0">
      <w:pPr>
        <w:pStyle w:val="RKnormal"/>
      </w:pPr>
      <w:r w:rsidRPr="00EA1B21">
        <w:t>Rådspromemoria finns.</w:t>
      </w:r>
    </w:p>
    <w:p w:rsidR="00D17B92" w:rsidRPr="00EA1B21" w:rsidRDefault="00D17B92" w:rsidP="000300D0">
      <w:pPr>
        <w:pStyle w:val="RKnormal"/>
      </w:pPr>
    </w:p>
    <w:p w:rsidR="000300D0" w:rsidRPr="00EA1B21" w:rsidRDefault="000300D0" w:rsidP="000300D0">
      <w:pPr>
        <w:pStyle w:val="RKnormal"/>
        <w:rPr>
          <w:b/>
          <w:bCs/>
        </w:rPr>
      </w:pPr>
      <w:r w:rsidRPr="00EA1B21">
        <w:rPr>
          <w:b/>
          <w:bCs/>
        </w:rPr>
        <w:t>Förslag till svensk ståndpunkt</w:t>
      </w:r>
    </w:p>
    <w:p w:rsidR="00892D46" w:rsidRPr="00EA1B21" w:rsidRDefault="000300D0" w:rsidP="000300D0">
      <w:pPr>
        <w:pStyle w:val="RKnormal"/>
        <w:rPr>
          <w:b/>
        </w:rPr>
      </w:pPr>
      <w:r w:rsidRPr="00EA1B21">
        <w:t>Regeringen välkomnar ORDF lägesrapport och deltar aktivt i de pågående förhandlingarna. I sakfrågan anser regeringen att nya regler bör vara förenliga med nationella system för arbetstagares rätt till information och samråd. Likaså bör försiktighet iakttas beträffande regelförändringar som kan försena eller försvåra omstruktureringar. I dessa avseenden kan kommissionens förslag förbättras. Regeringen delar ordförandeskapets uppfattning att europaparternas gemensamma yttrande bör utgöra en naturlig utgångspunkt för en överenskommelse i rådet.</w:t>
      </w:r>
    </w:p>
    <w:p w:rsidR="00552B32" w:rsidRPr="00EA1B21" w:rsidRDefault="00552B32" w:rsidP="00552B32"/>
    <w:p w:rsidR="000300D0" w:rsidRPr="00EA1B21" w:rsidRDefault="00892D46" w:rsidP="00D17B92">
      <w:pPr>
        <w:pStyle w:val="RKrubrik"/>
        <w:spacing w:line="240" w:lineRule="auto"/>
        <w:rPr>
          <w:bCs/>
        </w:rPr>
      </w:pPr>
      <w:r w:rsidRPr="00EA1B21">
        <w:t>6.</w:t>
      </w:r>
      <w:r w:rsidRPr="00EA1B21">
        <w:tab/>
      </w:r>
      <w:r w:rsidR="000300D0" w:rsidRPr="00EA1B21">
        <w:rPr>
          <w:bCs/>
        </w:rPr>
        <w:t xml:space="preserve">Förslag till Europaparlamentets och rådets förordning om </w:t>
      </w:r>
      <w:r w:rsidR="000300D0" w:rsidRPr="00EA1B21">
        <w:rPr>
          <w:bCs/>
        </w:rPr>
        <w:tab/>
        <w:t xml:space="preserve">tillämpningsbestämmelser till förordning (EG) nr 883/2004 om </w:t>
      </w:r>
      <w:r w:rsidR="000300D0" w:rsidRPr="00EA1B21">
        <w:rPr>
          <w:bCs/>
        </w:rPr>
        <w:tab/>
        <w:t>samordning av de sociala trygghetssystemen (R)</w:t>
      </w:r>
    </w:p>
    <w:p w:rsidR="00D17B92" w:rsidRPr="00EA1B21" w:rsidRDefault="000300D0" w:rsidP="00D17B92">
      <w:pPr>
        <w:pStyle w:val="RKrubrik"/>
        <w:spacing w:line="240" w:lineRule="auto"/>
        <w:rPr>
          <w:bCs/>
        </w:rPr>
      </w:pPr>
      <w:r w:rsidRPr="00EA1B21">
        <w:rPr>
          <w:bCs/>
        </w:rPr>
        <w:t>a)</w:t>
      </w:r>
      <w:r w:rsidRPr="00EA1B21">
        <w:rPr>
          <w:bCs/>
        </w:rPr>
        <w:tab/>
        <w:t xml:space="preserve">Avdelning III (Särskilda bestämmelser om olika </w:t>
      </w:r>
      <w:r w:rsidRPr="00EA1B21">
        <w:rPr>
          <w:bCs/>
        </w:rPr>
        <w:tab/>
        <w:t>förmånskategorier)</w:t>
      </w:r>
    </w:p>
    <w:p w:rsidR="000300D0" w:rsidRPr="00EA1B21" w:rsidRDefault="000300D0" w:rsidP="00D17B92">
      <w:pPr>
        <w:pStyle w:val="RKrubrik"/>
        <w:spacing w:line="240" w:lineRule="auto"/>
        <w:rPr>
          <w:bCs/>
          <w:color w:val="000000"/>
        </w:rPr>
      </w:pPr>
      <w:r w:rsidRPr="00EA1B21">
        <w:rPr>
          <w:bCs/>
        </w:rPr>
        <w:sym w:font="Symbol" w:char="F02D"/>
      </w:r>
      <w:r w:rsidRPr="00EA1B21">
        <w:rPr>
          <w:bCs/>
        </w:rPr>
        <w:tab/>
        <w:t>Kapitlen II</w:t>
      </w:r>
      <w:r w:rsidRPr="00EA1B21">
        <w:rPr>
          <w:rFonts w:ascii="OrigGarmnd BT" w:hAnsi="OrigGarmnd BT"/>
          <w:bCs/>
        </w:rPr>
        <w:t> </w:t>
      </w:r>
      <w:r w:rsidRPr="00EA1B21">
        <w:rPr>
          <w:bCs/>
        </w:rPr>
        <w:t>(</w:t>
      </w:r>
      <w:r w:rsidRPr="00EA1B21">
        <w:rPr>
          <w:bCs/>
          <w:color w:val="000000"/>
        </w:rPr>
        <w:t xml:space="preserve">Förmåner vid olycksfall i arbetet och </w:t>
      </w:r>
      <w:r w:rsidRPr="00EA1B21">
        <w:rPr>
          <w:bCs/>
          <w:color w:val="000000"/>
        </w:rPr>
        <w:tab/>
        <w:t>arbetssjukdomar</w:t>
      </w:r>
      <w:r w:rsidRPr="00EA1B21">
        <w:rPr>
          <w:bCs/>
        </w:rPr>
        <w:t>) och</w:t>
      </w:r>
      <w:r w:rsidRPr="00EA1B21">
        <w:rPr>
          <w:rFonts w:ascii="OrigGarmnd BT" w:hAnsi="OrigGarmnd BT"/>
          <w:bCs/>
        </w:rPr>
        <w:t> </w:t>
      </w:r>
      <w:r w:rsidRPr="00EA1B21">
        <w:rPr>
          <w:bCs/>
        </w:rPr>
        <w:t>III</w:t>
      </w:r>
      <w:r w:rsidR="00D17B92" w:rsidRPr="00EA1B21">
        <w:rPr>
          <w:bCs/>
          <w:color w:val="000000"/>
        </w:rPr>
        <w:t xml:space="preserve"> </w:t>
      </w:r>
      <w:r w:rsidRPr="00EA1B21">
        <w:rPr>
          <w:bCs/>
          <w:color w:val="000000"/>
        </w:rPr>
        <w:t>(Ersättning vid dödsfall)</w:t>
      </w:r>
    </w:p>
    <w:p w:rsidR="00AA353B" w:rsidRPr="00EA1B21" w:rsidRDefault="00AA353B" w:rsidP="00AA353B">
      <w:pPr>
        <w:pStyle w:val="RKnormal"/>
        <w:spacing w:line="240" w:lineRule="auto"/>
        <w:rPr>
          <w:bCs/>
          <w:i/>
        </w:rPr>
      </w:pPr>
      <w:r w:rsidRPr="00EA1B21">
        <w:rPr>
          <w:bCs/>
          <w:i/>
        </w:rPr>
        <w:t>= Pa</w:t>
      </w:r>
      <w:r w:rsidR="000300D0" w:rsidRPr="00EA1B21">
        <w:rPr>
          <w:bCs/>
          <w:i/>
          <w:color w:val="000000"/>
        </w:rPr>
        <w:t>rtiell allmän riktlinje</w:t>
      </w:r>
      <w:r w:rsidR="00D17B92" w:rsidRPr="00EA1B21">
        <w:rPr>
          <w:bCs/>
          <w:i/>
        </w:rPr>
        <w:t xml:space="preserve"> </w:t>
      </w:r>
    </w:p>
    <w:p w:rsidR="000300D0" w:rsidRPr="00EA1B21" w:rsidRDefault="000300D0" w:rsidP="00AA353B">
      <w:pPr>
        <w:pStyle w:val="RKnormal"/>
        <w:spacing w:line="240" w:lineRule="auto"/>
        <w:rPr>
          <w:bCs/>
          <w:color w:val="000000"/>
        </w:rPr>
      </w:pPr>
      <w:r w:rsidRPr="00EA1B21">
        <w:rPr>
          <w:bCs/>
          <w:color w:val="000000"/>
        </w:rPr>
        <w:t>(Offentlig överläggning enligt artikel 8.1b i rådets</w:t>
      </w:r>
      <w:r w:rsidR="00D17B92" w:rsidRPr="00EA1B21">
        <w:rPr>
          <w:bCs/>
          <w:color w:val="000000"/>
        </w:rPr>
        <w:t xml:space="preserve"> </w:t>
      </w:r>
      <w:r w:rsidRPr="00EA1B21">
        <w:rPr>
          <w:bCs/>
          <w:color w:val="000000"/>
        </w:rPr>
        <w:t>arbetsordning)</w:t>
      </w:r>
    </w:p>
    <w:p w:rsidR="00CC01AC" w:rsidRPr="00EA1B21" w:rsidRDefault="00CC01AC" w:rsidP="00AA353B">
      <w:pPr>
        <w:pStyle w:val="RKnormal"/>
        <w:spacing w:line="240" w:lineRule="auto"/>
        <w:rPr>
          <w:bCs/>
          <w:color w:val="000000"/>
        </w:rPr>
      </w:pPr>
    </w:p>
    <w:p w:rsidR="00CC01AC" w:rsidRPr="00EA1B21" w:rsidRDefault="00CC01AC" w:rsidP="00AA353B">
      <w:pPr>
        <w:pStyle w:val="RKnormal"/>
        <w:spacing w:line="240" w:lineRule="auto"/>
        <w:rPr>
          <w:bCs/>
          <w:i/>
        </w:rPr>
      </w:pPr>
      <w:r w:rsidRPr="00EA1B21">
        <w:rPr>
          <w:bCs/>
          <w:color w:val="000000"/>
        </w:rPr>
        <w:t>13115/08 SOC 504 CODEC 1134</w:t>
      </w:r>
    </w:p>
    <w:p w:rsidR="000300D0" w:rsidRPr="00EA1B21" w:rsidRDefault="000300D0" w:rsidP="00D17B92">
      <w:pPr>
        <w:pStyle w:val="RKrubrik"/>
        <w:spacing w:line="240" w:lineRule="auto"/>
        <w:rPr>
          <w:bCs/>
        </w:rPr>
      </w:pPr>
      <w:r w:rsidRPr="00EA1B21">
        <w:rPr>
          <w:bCs/>
        </w:rPr>
        <w:t>b)</w:t>
      </w:r>
      <w:r w:rsidRPr="00EA1B21">
        <w:rPr>
          <w:bCs/>
        </w:rPr>
        <w:tab/>
        <w:t xml:space="preserve">(ev.) Avdelning V (Diverse bestämmelser, </w:t>
      </w:r>
      <w:r w:rsidRPr="00EA1B21">
        <w:rPr>
          <w:bCs/>
        </w:rPr>
        <w:tab/>
        <w:t>övergångsbestämmelser och slutbestämmelser)</w:t>
      </w:r>
    </w:p>
    <w:p w:rsidR="00AA353B" w:rsidRPr="00EA1B21" w:rsidRDefault="000300D0" w:rsidP="00AA353B">
      <w:pPr>
        <w:pStyle w:val="RKnormal"/>
        <w:spacing w:line="240" w:lineRule="auto"/>
        <w:rPr>
          <w:bCs/>
          <w:i/>
        </w:rPr>
      </w:pPr>
      <w:r w:rsidRPr="00EA1B21">
        <w:rPr>
          <w:bCs/>
          <w:i/>
        </w:rPr>
        <w:t>=</w:t>
      </w:r>
      <w:r w:rsidR="00AA353B" w:rsidRPr="00EA1B21">
        <w:rPr>
          <w:bCs/>
          <w:i/>
          <w:color w:val="000000"/>
        </w:rPr>
        <w:t xml:space="preserve"> </w:t>
      </w:r>
      <w:r w:rsidRPr="00EA1B21">
        <w:rPr>
          <w:bCs/>
          <w:i/>
          <w:color w:val="000000"/>
        </w:rPr>
        <w:t>Partiell allmän riktlinje</w:t>
      </w:r>
      <w:r w:rsidR="00D17B92" w:rsidRPr="00EA1B21">
        <w:rPr>
          <w:bCs/>
          <w:i/>
        </w:rPr>
        <w:t xml:space="preserve"> </w:t>
      </w:r>
    </w:p>
    <w:p w:rsidR="005C6165" w:rsidRPr="00EA1B21" w:rsidRDefault="000300D0" w:rsidP="00AA353B">
      <w:pPr>
        <w:pStyle w:val="RKnormal"/>
        <w:spacing w:line="240" w:lineRule="auto"/>
        <w:rPr>
          <w:bCs/>
          <w:i/>
        </w:rPr>
      </w:pPr>
      <w:r w:rsidRPr="00EA1B21">
        <w:rPr>
          <w:bCs/>
          <w:color w:val="000000"/>
        </w:rPr>
        <w:t>(Offentlig överläggning enligt artikel 8.1b i rådets arbetsordning)</w:t>
      </w:r>
    </w:p>
    <w:p w:rsidR="00500279" w:rsidRPr="00EA1B21" w:rsidRDefault="00500279" w:rsidP="00D17B92">
      <w:pPr>
        <w:spacing w:line="240" w:lineRule="auto"/>
      </w:pPr>
    </w:p>
    <w:p w:rsidR="00D17B92" w:rsidRPr="00EA1B21" w:rsidRDefault="004716BB" w:rsidP="00D17B92">
      <w:pPr>
        <w:spacing w:line="240" w:lineRule="auto"/>
      </w:pPr>
      <w:r w:rsidRPr="00EA1B21">
        <w:t>13118/08 SOC 505 CODEC 1135</w:t>
      </w:r>
    </w:p>
    <w:p w:rsidR="004716BB" w:rsidRPr="00EA1B21" w:rsidRDefault="004716BB" w:rsidP="00D17B92">
      <w:pPr>
        <w:spacing w:line="240" w:lineRule="auto"/>
      </w:pPr>
    </w:p>
    <w:p w:rsidR="00D17B92" w:rsidRPr="00EA1B21" w:rsidRDefault="00D17B92" w:rsidP="00D17B92">
      <w:pPr>
        <w:spacing w:line="240" w:lineRule="auto"/>
      </w:pPr>
      <w:r w:rsidRPr="00EA1B21">
        <w:t>5896/06 SOC 44 CODEC 93 (kommissionens förslag</w:t>
      </w:r>
      <w:r w:rsidR="00254165" w:rsidRPr="00EA1B21">
        <w:t xml:space="preserve"> KOM(2006) 16 slutlig</w:t>
      </w:r>
      <w:r w:rsidR="004716BB" w:rsidRPr="00EA1B21">
        <w:t>)</w:t>
      </w:r>
    </w:p>
    <w:p w:rsidR="00D17B92" w:rsidRPr="00EA1B21" w:rsidRDefault="00D17B92" w:rsidP="00D17B92">
      <w:pPr>
        <w:spacing w:line="240" w:lineRule="auto"/>
      </w:pPr>
    </w:p>
    <w:p w:rsidR="00D17B92" w:rsidRPr="00EA1B21" w:rsidRDefault="00D17B92" w:rsidP="00D17B92">
      <w:pPr>
        <w:spacing w:line="240" w:lineRule="auto"/>
      </w:pPr>
      <w:r w:rsidRPr="00EA1B21">
        <w:t>Frågan har inte tidigare behandlats vid samråd med EU-nämnden.</w:t>
      </w:r>
    </w:p>
    <w:p w:rsidR="00D17B92" w:rsidRPr="00EA1B21" w:rsidRDefault="00D17B92" w:rsidP="00D17B92">
      <w:pPr>
        <w:spacing w:line="240" w:lineRule="auto"/>
      </w:pPr>
    </w:p>
    <w:p w:rsidR="00D17B92" w:rsidRPr="00EA1B21" w:rsidRDefault="00D17B92" w:rsidP="00D17B92">
      <w:pPr>
        <w:spacing w:line="240" w:lineRule="auto"/>
      </w:pPr>
      <w:r w:rsidRPr="00EA1B21">
        <w:t>Socialutskottet har överläggningar i frågan den 24 september 2008.</w:t>
      </w:r>
    </w:p>
    <w:p w:rsidR="00D17B92" w:rsidRPr="00EA1B21" w:rsidRDefault="00D17B92" w:rsidP="00D17B92">
      <w:pPr>
        <w:spacing w:line="240" w:lineRule="auto"/>
      </w:pPr>
    </w:p>
    <w:p w:rsidR="00D17B92" w:rsidRPr="00EA1B21" w:rsidRDefault="00D17B92" w:rsidP="00D17B92">
      <w:pPr>
        <w:spacing w:line="240" w:lineRule="auto"/>
        <w:rPr>
          <w:b/>
        </w:rPr>
      </w:pPr>
      <w:r w:rsidRPr="00EA1B21">
        <w:rPr>
          <w:b/>
        </w:rPr>
        <w:t>Ansvarig minister</w:t>
      </w:r>
    </w:p>
    <w:p w:rsidR="00D17B92" w:rsidRPr="00EA1B21" w:rsidRDefault="00D17B92" w:rsidP="00D17B92">
      <w:pPr>
        <w:spacing w:line="240" w:lineRule="auto"/>
      </w:pPr>
      <w:r w:rsidRPr="00EA1B21">
        <w:t>Cristina Husmark Pehrsson</w:t>
      </w:r>
    </w:p>
    <w:p w:rsidR="00D17B92" w:rsidRPr="00EA1B21" w:rsidRDefault="00D17B92" w:rsidP="00D17B92">
      <w:pPr>
        <w:rPr>
          <w:b/>
        </w:rPr>
      </w:pPr>
    </w:p>
    <w:p w:rsidR="00D17B92" w:rsidRPr="00EA1B21" w:rsidRDefault="00D17B92" w:rsidP="00D17B92">
      <w:pPr>
        <w:rPr>
          <w:b/>
        </w:rPr>
      </w:pPr>
      <w:r w:rsidRPr="00EA1B21">
        <w:rPr>
          <w:b/>
        </w:rPr>
        <w:t>Bakgrund</w:t>
      </w:r>
    </w:p>
    <w:p w:rsidR="00D17B92" w:rsidRPr="00EA1B21" w:rsidRDefault="00D17B92" w:rsidP="00D17B92">
      <w:pPr>
        <w:pStyle w:val="RKnormal"/>
      </w:pPr>
      <w:r w:rsidRPr="00EA1B21">
        <w:t>För att förordning 883/04 om samordning av de sociala trygghetssystemen ska kunna börja tillämpas krävs att rådet och parlamentet beslutar om tillämpningsföreskrifter till förordningen. Under denna dagordningspunkt ska EPSCO-rådet göra en första överenskommelse om bestämmelserna i avdelning III, kapitel II och III, och avdelning V i förslaget till tillämpningsföreskrifter.</w:t>
      </w:r>
    </w:p>
    <w:p w:rsidR="00D17B92" w:rsidRPr="00EA1B21" w:rsidRDefault="00D17B92" w:rsidP="00D17B92">
      <w:pPr>
        <w:pStyle w:val="RKnormal"/>
      </w:pPr>
    </w:p>
    <w:p w:rsidR="00D17B92" w:rsidRPr="00EA1B21" w:rsidRDefault="00D17B92" w:rsidP="00D17B92">
      <w:pPr>
        <w:pStyle w:val="RKnormal"/>
      </w:pPr>
      <w:r w:rsidRPr="00EA1B21">
        <w:t xml:space="preserve">Avdelning III kapitel II behandlar tillämpningen av bestämmelserna om rätt till förmåner vid olycksfall i arbetet och arbetssjukdomar. I kapitlet regleras det administrativa samarbetet mellan institutionerna och proceduren då en arbetsskada eller arbetssjukdom uppstår i en annan medlemsstat än den där personen i fråga är försäkrad. </w:t>
      </w:r>
    </w:p>
    <w:p w:rsidR="00D17B92" w:rsidRPr="00EA1B21" w:rsidRDefault="00D17B92" w:rsidP="00D17B92">
      <w:pPr>
        <w:pStyle w:val="RKnormal"/>
      </w:pPr>
    </w:p>
    <w:p w:rsidR="00D17B92" w:rsidRPr="00EA1B21" w:rsidRDefault="00D17B92" w:rsidP="00D17B92">
      <w:pPr>
        <w:pStyle w:val="RKnormal"/>
        <w:spacing w:line="240" w:lineRule="auto"/>
      </w:pPr>
      <w:r w:rsidRPr="00EA1B21">
        <w:t>Avdelning III kapitel III behandlar tillämpningen av bestämmelserna om rätt till dödsfallsersättningar och reglerar hur en ansökan om sådan ersättning ska lämnas och vad den ska innehålla.</w:t>
      </w:r>
    </w:p>
    <w:p w:rsidR="00D17B92" w:rsidRPr="00EA1B21" w:rsidRDefault="00D17B92" w:rsidP="00D17B92">
      <w:pPr>
        <w:pStyle w:val="RKnormal"/>
      </w:pPr>
    </w:p>
    <w:p w:rsidR="00D17B92" w:rsidRPr="00EA1B21" w:rsidRDefault="00D17B92" w:rsidP="00D17B92">
      <w:pPr>
        <w:pStyle w:val="RKnormal"/>
        <w:spacing w:line="240" w:lineRule="auto"/>
      </w:pPr>
      <w:r w:rsidRPr="00EA1B21">
        <w:t xml:space="preserve">Avdelning V innehåller diverse regler, övergångsregler och slutliga bestämmelser. </w:t>
      </w:r>
    </w:p>
    <w:p w:rsidR="00D17B92" w:rsidRPr="00EA1B21" w:rsidRDefault="00D17B92" w:rsidP="00D17B92">
      <w:pPr>
        <w:pStyle w:val="RKnormal"/>
        <w:spacing w:line="240" w:lineRule="auto"/>
      </w:pPr>
    </w:p>
    <w:p w:rsidR="00D17B92" w:rsidRPr="00EA1B21" w:rsidRDefault="00D17B92" w:rsidP="00D17B92">
      <w:pPr>
        <w:pStyle w:val="RKnormal"/>
        <w:spacing w:line="240" w:lineRule="auto"/>
      </w:pPr>
      <w:r w:rsidRPr="00EA1B21">
        <w:t>Rådspromemoria finns.</w:t>
      </w:r>
    </w:p>
    <w:p w:rsidR="00D17B92" w:rsidRPr="00EA1B21" w:rsidRDefault="00D17B92" w:rsidP="00D17B92">
      <w:pPr>
        <w:pStyle w:val="RKnormal"/>
        <w:spacing w:line="240" w:lineRule="auto"/>
      </w:pPr>
    </w:p>
    <w:p w:rsidR="00D17B92" w:rsidRPr="00EA1B21" w:rsidRDefault="00D17B92" w:rsidP="00D17B92">
      <w:pPr>
        <w:spacing w:line="240" w:lineRule="auto"/>
        <w:rPr>
          <w:b/>
          <w:szCs w:val="24"/>
        </w:rPr>
      </w:pPr>
      <w:r w:rsidRPr="00EA1B21">
        <w:rPr>
          <w:b/>
          <w:szCs w:val="24"/>
        </w:rPr>
        <w:t>Förslag till svensk ståndpunkt</w:t>
      </w:r>
    </w:p>
    <w:p w:rsidR="00892D46" w:rsidRPr="00EA1B21" w:rsidRDefault="00D17B92" w:rsidP="00D17B92">
      <w:pPr>
        <w:pStyle w:val="RKnormal"/>
        <w:rPr>
          <w:szCs w:val="24"/>
        </w:rPr>
      </w:pPr>
      <w:r w:rsidRPr="00EA1B21">
        <w:rPr>
          <w:szCs w:val="24"/>
        </w:rPr>
        <w:t>Regeringen föreslår att Sverige stödjer förslaget.</w:t>
      </w:r>
    </w:p>
    <w:p w:rsidR="00D17B92" w:rsidRPr="00EA1B21" w:rsidRDefault="00D17B92" w:rsidP="00D17B92">
      <w:pPr>
        <w:pStyle w:val="RKnormal"/>
        <w:rPr>
          <w:szCs w:val="24"/>
        </w:rPr>
      </w:pPr>
    </w:p>
    <w:p w:rsidR="00EB35EF" w:rsidRPr="00EA1B21" w:rsidRDefault="00EB35EF" w:rsidP="00892D46">
      <w:pPr>
        <w:pStyle w:val="RKnormal"/>
      </w:pPr>
    </w:p>
    <w:p w:rsidR="000300D0" w:rsidRPr="00EA1B21" w:rsidRDefault="00892D46" w:rsidP="000300D0">
      <w:pPr>
        <w:pStyle w:val="RKrubrik"/>
        <w:spacing w:before="0" w:line="240" w:lineRule="auto"/>
        <w:rPr>
          <w:bCs/>
          <w:sz w:val="24"/>
          <w:szCs w:val="24"/>
        </w:rPr>
      </w:pPr>
      <w:r w:rsidRPr="00EA1B21">
        <w:rPr>
          <w:bCs/>
          <w:szCs w:val="22"/>
        </w:rPr>
        <w:t>7.</w:t>
      </w:r>
      <w:r w:rsidRPr="00EA1B21">
        <w:rPr>
          <w:bCs/>
          <w:szCs w:val="22"/>
        </w:rPr>
        <w:tab/>
      </w:r>
      <w:r w:rsidR="000300D0" w:rsidRPr="00EA1B21">
        <w:rPr>
          <w:bCs/>
          <w:sz w:val="24"/>
          <w:szCs w:val="24"/>
        </w:rPr>
        <w:t xml:space="preserve">Europaparlamentets och rådets beslut om Europeiska året </w:t>
      </w:r>
      <w:r w:rsidR="00D17B92" w:rsidRPr="00EA1B21">
        <w:rPr>
          <w:bCs/>
          <w:sz w:val="24"/>
          <w:szCs w:val="24"/>
        </w:rPr>
        <w:tab/>
      </w:r>
      <w:r w:rsidR="000300D0" w:rsidRPr="00EA1B21">
        <w:rPr>
          <w:bCs/>
          <w:sz w:val="24"/>
          <w:szCs w:val="24"/>
        </w:rPr>
        <w:t xml:space="preserve">för bekämpning av fattigdom och social utestängning </w:t>
      </w:r>
      <w:r w:rsidR="00D17B92" w:rsidRPr="00EA1B21">
        <w:rPr>
          <w:bCs/>
          <w:sz w:val="24"/>
          <w:szCs w:val="24"/>
        </w:rPr>
        <w:tab/>
        <w:t xml:space="preserve">(2010) (R + </w:t>
      </w:r>
      <w:r w:rsidR="000300D0" w:rsidRPr="00EA1B21">
        <w:rPr>
          <w:bCs/>
          <w:sz w:val="24"/>
          <w:szCs w:val="24"/>
        </w:rPr>
        <w:t>U) (*)</w:t>
      </w:r>
    </w:p>
    <w:p w:rsidR="000300D0" w:rsidRPr="00EA1B21" w:rsidRDefault="000300D0" w:rsidP="000300D0">
      <w:pPr>
        <w:pStyle w:val="RKnormal"/>
        <w:rPr>
          <w:i/>
          <w:iCs/>
        </w:rPr>
      </w:pPr>
      <w:r w:rsidRPr="00EA1B21">
        <w:rPr>
          <w:i/>
          <w:iCs/>
        </w:rPr>
        <w:sym w:font="Symbol" w:char="F02D"/>
      </w:r>
      <w:r w:rsidRPr="00EA1B21">
        <w:rPr>
          <w:i/>
          <w:iCs/>
        </w:rPr>
        <w:t xml:space="preserve"> Antagande</w:t>
      </w:r>
    </w:p>
    <w:p w:rsidR="005C6165" w:rsidRPr="00EA1B21" w:rsidRDefault="000300D0" w:rsidP="00AA353B">
      <w:pPr>
        <w:pStyle w:val="RKnormal"/>
        <w:spacing w:line="240" w:lineRule="auto"/>
        <w:rPr>
          <w:bCs/>
          <w:szCs w:val="22"/>
        </w:rPr>
      </w:pPr>
      <w:r w:rsidRPr="00EA1B21">
        <w:rPr>
          <w:bCs/>
          <w:color w:val="000000"/>
        </w:rPr>
        <w:t>(Offentlig överläggning enligt artikel 8.1 b i rådets arbetsordning)</w:t>
      </w:r>
    </w:p>
    <w:p w:rsidR="000300D0" w:rsidRPr="00EA1B21" w:rsidRDefault="000300D0" w:rsidP="000300D0">
      <w:pPr>
        <w:pStyle w:val="RKnormal"/>
        <w:spacing w:line="240" w:lineRule="auto"/>
        <w:rPr>
          <w:b/>
        </w:rPr>
      </w:pPr>
    </w:p>
    <w:p w:rsidR="000300D0" w:rsidRPr="00EA1B21" w:rsidRDefault="000300D0" w:rsidP="000300D0">
      <w:pPr>
        <w:pStyle w:val="RKnormal"/>
        <w:spacing w:line="240" w:lineRule="auto"/>
      </w:pPr>
      <w:r w:rsidRPr="00EA1B21">
        <w:t>16600/07 SOC 538 CODEC 1463 (</w:t>
      </w:r>
      <w:r w:rsidR="004716BB" w:rsidRPr="00EA1B21">
        <w:t xml:space="preserve">innehållande </w:t>
      </w:r>
      <w:r w:rsidRPr="00EA1B21">
        <w:t>kommissionens förslag</w:t>
      </w:r>
      <w:r w:rsidR="004716BB" w:rsidRPr="00EA1B21">
        <w:t xml:space="preserve">, KOM(2007) 797 slutlig) </w:t>
      </w:r>
    </w:p>
    <w:p w:rsidR="004716BB" w:rsidRPr="00EA1B21" w:rsidRDefault="004716BB" w:rsidP="000300D0">
      <w:pPr>
        <w:pStyle w:val="RKnormal"/>
        <w:spacing w:line="240" w:lineRule="auto"/>
      </w:pPr>
    </w:p>
    <w:p w:rsidR="004716BB" w:rsidRPr="00EA1B21" w:rsidRDefault="004716BB" w:rsidP="000300D0">
      <w:pPr>
        <w:pStyle w:val="RKnormal"/>
        <w:spacing w:line="240" w:lineRule="auto"/>
      </w:pPr>
      <w:r w:rsidRPr="00EA1B21">
        <w:t>PE-CONS 3645/08 SOC 376 CODEC 870</w:t>
      </w:r>
    </w:p>
    <w:p w:rsidR="000300D0" w:rsidRPr="00EA1B21" w:rsidRDefault="000300D0" w:rsidP="000300D0">
      <w:pPr>
        <w:pStyle w:val="RKnormal"/>
        <w:spacing w:line="240" w:lineRule="auto"/>
      </w:pPr>
    </w:p>
    <w:p w:rsidR="000300D0" w:rsidRPr="00EA1B21" w:rsidRDefault="000300D0" w:rsidP="000300D0">
      <w:pPr>
        <w:pStyle w:val="RKnormal"/>
        <w:spacing w:line="240" w:lineRule="auto"/>
      </w:pPr>
      <w:r w:rsidRPr="00EA1B21">
        <w:t>Frågan har inte tidigare behandlas vid samråd med EU-nämnden.</w:t>
      </w:r>
    </w:p>
    <w:p w:rsidR="000300D0" w:rsidRPr="00EA1B21" w:rsidRDefault="000300D0" w:rsidP="000300D0">
      <w:pPr>
        <w:pStyle w:val="RKnormal"/>
        <w:spacing w:line="240" w:lineRule="auto"/>
      </w:pPr>
    </w:p>
    <w:p w:rsidR="000300D0" w:rsidRPr="00EA1B21" w:rsidRDefault="000300D0" w:rsidP="000300D0">
      <w:pPr>
        <w:pStyle w:val="RKnormal"/>
        <w:spacing w:line="240" w:lineRule="auto"/>
      </w:pPr>
      <w:r w:rsidRPr="00EA1B21">
        <w:t>Socialförsäkringsutskottet får information om frågan den 24 september 2008.</w:t>
      </w:r>
    </w:p>
    <w:p w:rsidR="000300D0" w:rsidRPr="00EA1B21" w:rsidRDefault="000300D0" w:rsidP="000300D0">
      <w:pPr>
        <w:pStyle w:val="RKnormal"/>
        <w:spacing w:line="240" w:lineRule="auto"/>
      </w:pPr>
    </w:p>
    <w:p w:rsidR="000300D0" w:rsidRPr="00EA1B21" w:rsidRDefault="000300D0" w:rsidP="000300D0">
      <w:pPr>
        <w:pStyle w:val="RKnormal"/>
        <w:spacing w:line="240" w:lineRule="auto"/>
        <w:rPr>
          <w:b/>
        </w:rPr>
      </w:pPr>
      <w:r w:rsidRPr="00EA1B21">
        <w:rPr>
          <w:b/>
        </w:rPr>
        <w:t>Ansvarig minister</w:t>
      </w:r>
    </w:p>
    <w:p w:rsidR="000300D0" w:rsidRPr="00EA1B21" w:rsidRDefault="000300D0" w:rsidP="000300D0">
      <w:pPr>
        <w:pStyle w:val="RKnormal"/>
        <w:spacing w:line="240" w:lineRule="auto"/>
      </w:pPr>
      <w:r w:rsidRPr="00EA1B21">
        <w:t>Cristina Husmark Pehrsson</w:t>
      </w:r>
    </w:p>
    <w:p w:rsidR="000300D0" w:rsidRPr="00EA1B21" w:rsidRDefault="000300D0" w:rsidP="000300D0">
      <w:pPr>
        <w:pStyle w:val="RKnormal"/>
        <w:spacing w:line="240" w:lineRule="auto"/>
      </w:pPr>
    </w:p>
    <w:p w:rsidR="000300D0" w:rsidRPr="00EA1B21" w:rsidRDefault="000300D0" w:rsidP="000300D0">
      <w:pPr>
        <w:pStyle w:val="RKnormal"/>
        <w:spacing w:line="240" w:lineRule="auto"/>
      </w:pPr>
      <w:r w:rsidRPr="00EA1B21">
        <w:rPr>
          <w:b/>
        </w:rPr>
        <w:t>Bakgrund</w:t>
      </w:r>
    </w:p>
    <w:p w:rsidR="000300D0" w:rsidRPr="00EA1B21" w:rsidRDefault="000300D0" w:rsidP="000300D0">
      <w:pPr>
        <w:pStyle w:val="RKnormal"/>
      </w:pPr>
      <w:r w:rsidRPr="00EA1B21">
        <w:t xml:space="preserve">Kommissionen har föreslagit att parlamentet och rådet ska besluta att utse 2010 till europaåret för att bekämpa fattigdom och social utestängning (europaåret). Europaåret syftar till att komplettera den öppna samordningsmetoden för att stärka unionens och medlemsstaternas politiska åtagande att göra en avgörande inverkan på elimineringen av fattigdom och social utestängning.  </w:t>
      </w:r>
    </w:p>
    <w:p w:rsidR="000300D0" w:rsidRPr="00EA1B21" w:rsidRDefault="000300D0" w:rsidP="000300D0">
      <w:pPr>
        <w:pStyle w:val="RKnormal"/>
      </w:pPr>
    </w:p>
    <w:p w:rsidR="000300D0" w:rsidRPr="00EA1B21" w:rsidRDefault="000300D0" w:rsidP="000300D0">
      <w:pPr>
        <w:pStyle w:val="RKnormal"/>
      </w:pPr>
      <w:r w:rsidRPr="00EA1B21">
        <w:t>För Europaåret avsätts en total budget på 17 000 000 Euro, vilken överensstämmer med den budget som avsattes för europaåret för lika rättigheter 2007. Aktiviteter under året ska finansieras med 50/50 av medlemslandet.</w:t>
      </w:r>
    </w:p>
    <w:p w:rsidR="000300D0" w:rsidRPr="00EA1B21" w:rsidRDefault="000300D0" w:rsidP="000300D0">
      <w:pPr>
        <w:pStyle w:val="RKnormal"/>
        <w:spacing w:line="240" w:lineRule="auto"/>
      </w:pPr>
    </w:p>
    <w:p w:rsidR="000300D0" w:rsidRPr="00EA1B21" w:rsidRDefault="000300D0" w:rsidP="000300D0">
      <w:pPr>
        <w:spacing w:line="240" w:lineRule="auto"/>
        <w:rPr>
          <w:b/>
          <w:szCs w:val="24"/>
        </w:rPr>
      </w:pPr>
      <w:r w:rsidRPr="00EA1B21">
        <w:rPr>
          <w:b/>
          <w:szCs w:val="24"/>
        </w:rPr>
        <w:t>Förslag till svensk ståndpunkt</w:t>
      </w:r>
    </w:p>
    <w:p w:rsidR="000300D0" w:rsidRPr="00EA1B21" w:rsidRDefault="000300D0" w:rsidP="000300D0">
      <w:pPr>
        <w:spacing w:line="240" w:lineRule="auto"/>
        <w:rPr>
          <w:szCs w:val="24"/>
        </w:rPr>
      </w:pPr>
      <w:r w:rsidRPr="00EA1B21">
        <w:rPr>
          <w:szCs w:val="24"/>
        </w:rPr>
        <w:t>Regeringen föreslår att Sverige stödjer förslaget.</w:t>
      </w:r>
    </w:p>
    <w:p w:rsidR="00826176" w:rsidRPr="00EA1B21" w:rsidRDefault="00826176" w:rsidP="00826176">
      <w:pPr>
        <w:pStyle w:val="RKnormal"/>
      </w:pPr>
    </w:p>
    <w:p w:rsidR="000300D0" w:rsidRPr="00EA1B21" w:rsidRDefault="000300D0" w:rsidP="000300D0">
      <w:pPr>
        <w:pStyle w:val="RKrubrik"/>
      </w:pPr>
      <w:r w:rsidRPr="00EA1B21">
        <w:t>8.</w:t>
      </w:r>
      <w:r w:rsidRPr="00EA1B21">
        <w:tab/>
        <w:t>Övriga frågor</w:t>
      </w:r>
    </w:p>
    <w:p w:rsidR="000300D0" w:rsidRPr="00EA1B21" w:rsidRDefault="000300D0" w:rsidP="000300D0">
      <w:pPr>
        <w:pStyle w:val="RKnormal"/>
        <w:rPr>
          <w:b/>
        </w:rPr>
      </w:pPr>
    </w:p>
    <w:p w:rsidR="000300D0" w:rsidRPr="00EA1B21" w:rsidRDefault="000300D0" w:rsidP="000300D0">
      <w:pPr>
        <w:pStyle w:val="RKnormal"/>
        <w:rPr>
          <w:b/>
        </w:rPr>
      </w:pPr>
      <w:r w:rsidRPr="00EA1B21">
        <w:rPr>
          <w:b/>
        </w:rPr>
        <w:t>a) Lägesrapport om förhandlingarna om direktiver rörande migration</w:t>
      </w:r>
    </w:p>
    <w:p w:rsidR="000300D0" w:rsidRPr="00EA1B21" w:rsidRDefault="000300D0" w:rsidP="000300D0">
      <w:pPr>
        <w:pStyle w:val="RKnormal"/>
        <w:rPr>
          <w:b/>
        </w:rPr>
      </w:pPr>
    </w:p>
    <w:p w:rsidR="000300D0" w:rsidRPr="00EA1B21" w:rsidRDefault="000300D0" w:rsidP="000300D0">
      <w:pPr>
        <w:pStyle w:val="RKnormal"/>
        <w:rPr>
          <w:b/>
        </w:rPr>
      </w:pPr>
      <w:r w:rsidRPr="00EA1B21">
        <w:rPr>
          <w:b/>
        </w:rPr>
        <w:t>- Kommissionens förslag till rådets direktiv om villkor för tredjelandsmedborgares inresa och vistelse för högkvalificerad anställning</w:t>
      </w:r>
    </w:p>
    <w:p w:rsidR="000300D0" w:rsidRPr="00EA1B21" w:rsidRDefault="000300D0" w:rsidP="000300D0">
      <w:pPr>
        <w:pStyle w:val="RKnormal"/>
        <w:rPr>
          <w:b/>
        </w:rPr>
      </w:pPr>
    </w:p>
    <w:p w:rsidR="000300D0" w:rsidRPr="00EA1B21" w:rsidRDefault="000300D0" w:rsidP="000300D0">
      <w:pPr>
        <w:pStyle w:val="RKnormal"/>
        <w:rPr>
          <w:i/>
        </w:rPr>
      </w:pPr>
      <w:r w:rsidRPr="00EA1B21">
        <w:rPr>
          <w:i/>
          <w:lang w:eastAsia="sl-SI"/>
        </w:rPr>
        <w:t xml:space="preserve">- Informationspunkt från ordförandeskapet </w:t>
      </w:r>
    </w:p>
    <w:p w:rsidR="000300D0" w:rsidRPr="00EA1B21" w:rsidRDefault="000300D0" w:rsidP="000300D0">
      <w:pPr>
        <w:pStyle w:val="RKnormal"/>
      </w:pPr>
      <w:r w:rsidRPr="00EA1B21">
        <w:rPr>
          <w:b/>
          <w:bCs/>
        </w:rPr>
        <w:t xml:space="preserve"> </w:t>
      </w:r>
    </w:p>
    <w:p w:rsidR="000300D0" w:rsidRPr="00EA1B21" w:rsidRDefault="000300D0" w:rsidP="000300D0">
      <w:pPr>
        <w:pStyle w:val="RKnormal"/>
      </w:pPr>
      <w:r w:rsidRPr="00EA1B21">
        <w:t>KOM 2007(637) slutlig</w:t>
      </w:r>
    </w:p>
    <w:p w:rsidR="000300D0" w:rsidRPr="00EA1B21" w:rsidRDefault="000300D0" w:rsidP="000300D0">
      <w:pPr>
        <w:pStyle w:val="RKnormal"/>
      </w:pPr>
    </w:p>
    <w:p w:rsidR="000300D0" w:rsidRPr="00EA1B21" w:rsidRDefault="000300D0" w:rsidP="000300D0">
      <w:pPr>
        <w:pStyle w:val="RKnormal"/>
      </w:pPr>
      <w:r w:rsidRPr="00EA1B21">
        <w:t xml:space="preserve">Inför EPSCO/RIF-rådens gemensamma möte i december 2007, behandlades den allmänna frågan om arbetskraftsinvandring i EU-nämnden. Kommissionens förslag till rådets direktiv om villkor för tredjelandsmedborgares inresa och vistelse för högkvalificerad anställning har dessutom varit uppe för behandling inför EPSCO i EU-nämnden 4 juni. Frågan har vid tre tillfällen behandlats i EU-nämnden inför RIF-rådet, varav den senaste gången den 19 september. </w:t>
      </w:r>
    </w:p>
    <w:p w:rsidR="000300D0" w:rsidRPr="00EA1B21" w:rsidRDefault="000300D0" w:rsidP="000300D0">
      <w:pPr>
        <w:pStyle w:val="RKnormal"/>
      </w:pPr>
    </w:p>
    <w:p w:rsidR="000300D0" w:rsidRPr="00EA1B21" w:rsidRDefault="000300D0" w:rsidP="000300D0">
      <w:pPr>
        <w:pStyle w:val="RKnormal"/>
        <w:rPr>
          <w:b/>
        </w:rPr>
      </w:pPr>
      <w:r w:rsidRPr="00EA1B21">
        <w:rPr>
          <w:b/>
        </w:rPr>
        <w:t>Ansvarig minister</w:t>
      </w:r>
    </w:p>
    <w:p w:rsidR="000300D0" w:rsidRPr="00EA1B21" w:rsidRDefault="000300D0" w:rsidP="000300D0">
      <w:pPr>
        <w:pStyle w:val="RKnormal"/>
      </w:pPr>
      <w:r w:rsidRPr="00EA1B21">
        <w:t>Sven-Otto Littorin (Tobias Billström ansvarig minister i regeringen)</w:t>
      </w:r>
    </w:p>
    <w:p w:rsidR="000300D0" w:rsidRPr="00EA1B21" w:rsidRDefault="000300D0" w:rsidP="000300D0">
      <w:pPr>
        <w:pStyle w:val="RKnormal"/>
      </w:pPr>
    </w:p>
    <w:p w:rsidR="000300D0" w:rsidRPr="00EA1B21" w:rsidRDefault="000300D0" w:rsidP="000300D0">
      <w:pPr>
        <w:pStyle w:val="RKnormal"/>
        <w:rPr>
          <w:b/>
          <w:bCs/>
        </w:rPr>
      </w:pPr>
      <w:r w:rsidRPr="00EA1B21">
        <w:rPr>
          <w:b/>
        </w:rPr>
        <w:t>Bakgrund</w:t>
      </w:r>
    </w:p>
    <w:p w:rsidR="000300D0" w:rsidRPr="00EA1B21" w:rsidRDefault="000300D0" w:rsidP="000300D0">
      <w:pPr>
        <w:pStyle w:val="RKnormal"/>
      </w:pPr>
      <w:r w:rsidRPr="00EA1B21">
        <w:t xml:space="preserve">Direktivförslaget om högkvalificerad anställning presenterades i oktober år 2007 och förhandlingarna inleddes i januari 2008. I slutsatserna från Europeiska rådet den 19-20 juni 2008 fastslås att förhandlingsarbetet i direktivförslaget om högkvalificerad anställning ska intensifieras i syfte att anta detta före årets slut. Frågan är uppe för en generell avstämning vid ministerrådet för rättsliga och inrikes frågor den 25 september 2008. </w:t>
      </w:r>
    </w:p>
    <w:p w:rsidR="000300D0" w:rsidRPr="00EA1B21" w:rsidRDefault="000300D0" w:rsidP="000300D0">
      <w:pPr>
        <w:pStyle w:val="RKnormal"/>
      </w:pPr>
    </w:p>
    <w:p w:rsidR="000300D0" w:rsidRPr="00EA1B21" w:rsidRDefault="000300D0" w:rsidP="000300D0">
      <w:pPr>
        <w:pStyle w:val="RKnormal"/>
      </w:pPr>
      <w:r w:rsidRPr="00EA1B21">
        <w:t xml:space="preserve">På begäran av en medlemsstat har nu ordförandeskapet vid mötet i EPSCO-rådet ombetts att informera  om läget i förhandlingarna vad direktivförslaget om högkvalificerad anställning som äger rum i RIF-rådet. </w:t>
      </w:r>
    </w:p>
    <w:p w:rsidR="000300D0" w:rsidRPr="00EA1B21" w:rsidRDefault="000300D0" w:rsidP="000300D0">
      <w:pPr>
        <w:pStyle w:val="RKnormal"/>
      </w:pPr>
    </w:p>
    <w:p w:rsidR="000300D0" w:rsidRPr="00EA1B21" w:rsidRDefault="000300D0" w:rsidP="000300D0">
      <w:pPr>
        <w:pStyle w:val="RKnormal"/>
      </w:pPr>
      <w:r w:rsidRPr="00EA1B21">
        <w:rPr>
          <w:b/>
          <w:bCs/>
        </w:rPr>
        <w:t>- Europaparlamentets och rådets direktiv om sanktioner för arbetsgivare för tredjelandsmedborgare som vistas olagligt i EU</w:t>
      </w:r>
    </w:p>
    <w:p w:rsidR="00D17B92" w:rsidRPr="00EA1B21" w:rsidRDefault="00D17B92" w:rsidP="000300D0">
      <w:pPr>
        <w:pStyle w:val="RKnormal"/>
        <w:rPr>
          <w:i/>
          <w:iCs/>
        </w:rPr>
      </w:pPr>
    </w:p>
    <w:p w:rsidR="000300D0" w:rsidRPr="00EA1B21" w:rsidRDefault="000300D0" w:rsidP="000300D0">
      <w:pPr>
        <w:pStyle w:val="RKnormal"/>
        <w:rPr>
          <w:i/>
          <w:iCs/>
        </w:rPr>
      </w:pPr>
      <w:r w:rsidRPr="00EA1B21">
        <w:rPr>
          <w:i/>
          <w:iCs/>
        </w:rPr>
        <w:t>- Information från ordförandeskapet om läget i förhandlingarna</w:t>
      </w:r>
    </w:p>
    <w:p w:rsidR="000300D0" w:rsidRPr="00EA1B21" w:rsidRDefault="000300D0" w:rsidP="000300D0">
      <w:pPr>
        <w:pStyle w:val="RKnormal"/>
      </w:pPr>
    </w:p>
    <w:p w:rsidR="000300D0" w:rsidRPr="00EA1B21" w:rsidRDefault="000300D0" w:rsidP="000300D0">
      <w:pPr>
        <w:pStyle w:val="RKnormal"/>
        <w:rPr>
          <w:b/>
        </w:rPr>
      </w:pPr>
      <w:r w:rsidRPr="00EA1B21">
        <w:rPr>
          <w:b/>
        </w:rPr>
        <w:t>Ansvarig minister</w:t>
      </w:r>
    </w:p>
    <w:p w:rsidR="000300D0" w:rsidRPr="00EA1B21" w:rsidRDefault="000300D0" w:rsidP="000300D0">
      <w:pPr>
        <w:pStyle w:val="RKnormal"/>
      </w:pPr>
      <w:r w:rsidRPr="00EA1B21">
        <w:t>Sven-Otto Littorin (Tobias Billström ansvarig minister i regeringen)</w:t>
      </w:r>
    </w:p>
    <w:p w:rsidR="000300D0" w:rsidRPr="00EA1B21" w:rsidRDefault="000300D0" w:rsidP="000300D0">
      <w:pPr>
        <w:pStyle w:val="RKnormal"/>
      </w:pPr>
    </w:p>
    <w:p w:rsidR="000300D0" w:rsidRPr="00EA1B21" w:rsidRDefault="000300D0" w:rsidP="000300D0">
      <w:pPr>
        <w:pStyle w:val="RKnormal"/>
        <w:rPr>
          <w:b/>
          <w:bCs/>
        </w:rPr>
      </w:pPr>
      <w:r w:rsidRPr="00EA1B21">
        <w:rPr>
          <w:b/>
          <w:bCs/>
        </w:rPr>
        <w:t>Bakgrund</w:t>
      </w:r>
    </w:p>
    <w:p w:rsidR="000300D0" w:rsidRPr="00EA1B21" w:rsidRDefault="000300D0" w:rsidP="000300D0">
      <w:pPr>
        <w:pStyle w:val="RKnormal"/>
      </w:pPr>
      <w:r w:rsidRPr="00EA1B21">
        <w:t>I maj 2007 antog kommissionen ett förslag till direktiv om sanktioner mot arbetsgivare som anställer tredjelandsmedborgare som vistas olagligt i EU. Kommissionen föreslår harmoniserade sanktioner, både ekonomiska avgifter och straffrättsliga påföljder, samt andra åtgärder vid överträdelse av förbudet att anställa en tredjelandsmedborgare som vistas olagligt i en medlemsstat.</w:t>
      </w:r>
    </w:p>
    <w:p w:rsidR="000300D0" w:rsidRPr="00EA1B21" w:rsidRDefault="000300D0" w:rsidP="000300D0">
      <w:pPr>
        <w:pStyle w:val="RKnormal"/>
      </w:pPr>
    </w:p>
    <w:p w:rsidR="000300D0" w:rsidRPr="00EA1B21" w:rsidRDefault="000300D0" w:rsidP="000300D0">
      <w:pPr>
        <w:pStyle w:val="RKnormal"/>
      </w:pPr>
      <w:r w:rsidRPr="00EA1B21">
        <w:t>Direktivförslaget behandlas inom rådet för rättsliga och inrikes frågor (RIF) och migrationsministern har inför möten i RIF informerat både Socialförsäkringsutskottet och EU-nämnden om förslaget. Bland annat har frågan om införandet av straffrättsliga bestämmelser i direktivet och frågan om inspektioner av arbetsplatser tagits upp inför mötet i RIF den 24-25 juli.</w:t>
      </w:r>
    </w:p>
    <w:p w:rsidR="000300D0" w:rsidRPr="00EA1B21" w:rsidRDefault="000300D0" w:rsidP="000300D0">
      <w:pPr>
        <w:pStyle w:val="RKnormal"/>
      </w:pPr>
    </w:p>
    <w:p w:rsidR="00445C33" w:rsidRPr="00EA1B21" w:rsidRDefault="000300D0" w:rsidP="000300D0">
      <w:pPr>
        <w:pStyle w:val="RKnormal"/>
      </w:pPr>
      <w:r w:rsidRPr="00EA1B21">
        <w:t>På begäran av en medlemsstat har nu ordförandeskapet vid mötet i EPSCO-rådet ombetts att informera  om läget i förhandlingarna vad gäller de arbetsmarknadsrelaterade bestämmelserna.</w:t>
      </w:r>
    </w:p>
    <w:p w:rsidR="000300D0" w:rsidRPr="00EA1B21" w:rsidRDefault="000300D0" w:rsidP="000300D0">
      <w:pPr>
        <w:pStyle w:val="RKnormal"/>
      </w:pPr>
    </w:p>
    <w:p w:rsidR="000300D0" w:rsidRPr="00EA1B21" w:rsidRDefault="000300D0" w:rsidP="000300D0">
      <w:pPr>
        <w:pStyle w:val="RKnormal"/>
        <w:rPr>
          <w:b/>
          <w:bCs/>
        </w:rPr>
      </w:pPr>
      <w:r w:rsidRPr="00EA1B21">
        <w:rPr>
          <w:b/>
          <w:bCs/>
        </w:rPr>
        <w:t>b) Lägesrapport om införandet av det elektroniska systemet för informationsutbyte med avseende på tillämpningen av förordning (EG) nr 883/2004 om samordning av de sociala trygghetssystemen</w:t>
      </w:r>
    </w:p>
    <w:p w:rsidR="000300D0" w:rsidRPr="00EA1B21" w:rsidRDefault="000300D0" w:rsidP="000300D0">
      <w:pPr>
        <w:pStyle w:val="RKnormal"/>
        <w:rPr>
          <w:b/>
          <w:bCs/>
        </w:rPr>
      </w:pPr>
    </w:p>
    <w:p w:rsidR="000300D0" w:rsidRPr="00EA1B21" w:rsidRDefault="000300D0" w:rsidP="000300D0">
      <w:pPr>
        <w:pStyle w:val="RKnormal"/>
        <w:rPr>
          <w:bCs/>
          <w:i/>
        </w:rPr>
      </w:pPr>
      <w:r w:rsidRPr="00EA1B21">
        <w:rPr>
          <w:bCs/>
          <w:i/>
        </w:rPr>
        <w:sym w:font="Symbol" w:char="F02D"/>
      </w:r>
      <w:r w:rsidRPr="00EA1B21">
        <w:rPr>
          <w:bCs/>
          <w:i/>
        </w:rPr>
        <w:t xml:space="preserve"> Information från kommissionen</w:t>
      </w:r>
    </w:p>
    <w:p w:rsidR="000300D0" w:rsidRPr="00EA1B21" w:rsidRDefault="000300D0" w:rsidP="000300D0">
      <w:pPr>
        <w:pStyle w:val="RKnormal"/>
        <w:rPr>
          <w:bCs/>
        </w:rPr>
      </w:pPr>
      <w:r w:rsidRPr="00EA1B21">
        <w:rPr>
          <w:bCs/>
        </w:rPr>
        <w:t>(på begäran av den ungerska delegationen, med stöd av den belgiska delegationen)</w:t>
      </w:r>
    </w:p>
    <w:p w:rsidR="000300D0" w:rsidRPr="00EA1B21" w:rsidRDefault="000300D0" w:rsidP="000300D0">
      <w:pPr>
        <w:pStyle w:val="RKnormal"/>
        <w:rPr>
          <w:bCs/>
        </w:rPr>
      </w:pPr>
    </w:p>
    <w:p w:rsidR="000300D0" w:rsidRPr="00EA1B21" w:rsidRDefault="000300D0" w:rsidP="000300D0">
      <w:pPr>
        <w:pStyle w:val="RKnormal"/>
        <w:spacing w:line="240" w:lineRule="auto"/>
      </w:pPr>
      <w:r w:rsidRPr="00EA1B21">
        <w:t>Dokument saknas</w:t>
      </w:r>
    </w:p>
    <w:p w:rsidR="00D17B92" w:rsidRPr="00EA1B21" w:rsidRDefault="00D17B92" w:rsidP="000300D0">
      <w:pPr>
        <w:pStyle w:val="RKnormal"/>
        <w:spacing w:line="240" w:lineRule="auto"/>
      </w:pPr>
    </w:p>
    <w:p w:rsidR="000300D0" w:rsidRPr="00EA1B21" w:rsidRDefault="00D17B92" w:rsidP="000300D0">
      <w:pPr>
        <w:pStyle w:val="RKnormal"/>
        <w:spacing w:line="240" w:lineRule="auto"/>
      </w:pPr>
      <w:r w:rsidRPr="00EA1B21">
        <w:t>Frågan har inte tidigare varit föremål för samråd i EU-nämnden.</w:t>
      </w:r>
    </w:p>
    <w:p w:rsidR="00D17B92" w:rsidRPr="00EA1B21" w:rsidRDefault="00D17B92" w:rsidP="000300D0">
      <w:pPr>
        <w:pStyle w:val="RKnormal"/>
        <w:spacing w:line="240" w:lineRule="auto"/>
      </w:pPr>
    </w:p>
    <w:p w:rsidR="00D17B92" w:rsidRPr="00EA1B21" w:rsidRDefault="000300D0" w:rsidP="000300D0">
      <w:pPr>
        <w:pStyle w:val="RKnormal"/>
        <w:spacing w:line="240" w:lineRule="auto"/>
        <w:rPr>
          <w:b/>
        </w:rPr>
      </w:pPr>
      <w:r w:rsidRPr="00EA1B21">
        <w:rPr>
          <w:b/>
        </w:rPr>
        <w:t>Ansvarig minister</w:t>
      </w:r>
    </w:p>
    <w:p w:rsidR="000300D0" w:rsidRPr="00EA1B21" w:rsidRDefault="000300D0" w:rsidP="000300D0">
      <w:pPr>
        <w:pStyle w:val="RKnormal"/>
        <w:spacing w:line="240" w:lineRule="auto"/>
      </w:pPr>
      <w:r w:rsidRPr="00EA1B21">
        <w:t>Cristina Husmark Pehrsson</w:t>
      </w:r>
    </w:p>
    <w:p w:rsidR="000300D0" w:rsidRPr="00EA1B21" w:rsidRDefault="000300D0" w:rsidP="000300D0">
      <w:pPr>
        <w:pStyle w:val="RKnormal"/>
        <w:spacing w:line="240" w:lineRule="auto"/>
      </w:pPr>
    </w:p>
    <w:p w:rsidR="000300D0" w:rsidRPr="00EA1B21" w:rsidRDefault="000300D0" w:rsidP="000300D0">
      <w:pPr>
        <w:pStyle w:val="RKnormal"/>
        <w:spacing w:line="240" w:lineRule="auto"/>
      </w:pPr>
      <w:r w:rsidRPr="00EA1B21">
        <w:rPr>
          <w:b/>
        </w:rPr>
        <w:t>Bakgrund</w:t>
      </w:r>
    </w:p>
    <w:p w:rsidR="000300D0" w:rsidRPr="00EA1B21" w:rsidRDefault="000300D0" w:rsidP="000300D0">
      <w:pPr>
        <w:pStyle w:val="RKnormal"/>
        <w:rPr>
          <w:bCs/>
        </w:rPr>
      </w:pPr>
      <w:r w:rsidRPr="00EA1B21">
        <w:t>Vid denna dagordningspunkt förväntas kommissionen lämna en lägesrapport om arbetet med att införa det elektroniska system för informationsutbyte mellan medlemsstaterna som ska användas vid tillämpningen av förordning nr 883/04 om samordningen av de sociala trygghetssystemen. Förordning nr 883/04 har ännu inte börjat tillämpas.</w:t>
      </w:r>
    </w:p>
    <w:sectPr w:rsidR="000300D0" w:rsidRPr="00EA1B2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27F" w:rsidRPr="00EA1B21" w:rsidRDefault="00E1427F">
      <w:r w:rsidRPr="00EA1B21">
        <w:separator/>
      </w:r>
    </w:p>
  </w:endnote>
  <w:endnote w:type="continuationSeparator" w:id="0">
    <w:p w:rsidR="00E1427F" w:rsidRPr="00EA1B21" w:rsidRDefault="00E1427F">
      <w:r w:rsidRPr="00EA1B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27F" w:rsidRPr="00EA1B21" w:rsidRDefault="00E1427F">
      <w:r w:rsidRPr="00EA1B21">
        <w:separator/>
      </w:r>
    </w:p>
  </w:footnote>
  <w:footnote w:type="continuationSeparator" w:id="0">
    <w:p w:rsidR="00E1427F" w:rsidRPr="00EA1B21" w:rsidRDefault="00E1427F">
      <w:r w:rsidRPr="00EA1B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967" w:rsidRPr="00EA1B21" w:rsidRDefault="005C6967">
    <w:pPr>
      <w:pStyle w:val="Sidhuvud"/>
      <w:framePr w:wrap="around" w:vAnchor="text" w:hAnchor="margin" w:xAlign="right" w:y="1"/>
      <w:rPr>
        <w:rStyle w:val="Sidnummer"/>
      </w:rPr>
    </w:pPr>
    <w:r w:rsidRPr="00EA1B21">
      <w:rPr>
        <w:rStyle w:val="Sidnummer"/>
      </w:rPr>
      <w:fldChar w:fldCharType="begin" w:fldLock="1"/>
    </w:r>
    <w:r w:rsidRPr="00EA1B21">
      <w:rPr>
        <w:rStyle w:val="Sidnummer"/>
      </w:rPr>
      <w:instrText xml:space="preserve">PAGE  </w:instrText>
    </w:r>
    <w:r w:rsidRPr="00EA1B21">
      <w:rPr>
        <w:rStyle w:val="Sidnummer"/>
      </w:rPr>
      <w:fldChar w:fldCharType="separate"/>
    </w:r>
    <w:r w:rsidRPr="00EA1B21">
      <w:rPr>
        <w:rStyle w:val="Sidnummer"/>
      </w:rPr>
      <w:t>2</w:t>
    </w:r>
    <w:r w:rsidRPr="00EA1B2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C6967" w:rsidRPr="00EA1B21">
      <w:tblPrEx>
        <w:tblCellMar>
          <w:top w:w="0" w:type="dxa"/>
          <w:bottom w:w="0" w:type="dxa"/>
        </w:tblCellMar>
      </w:tblPrEx>
      <w:trPr>
        <w:cantSplit/>
      </w:trPr>
      <w:tc>
        <w:tcPr>
          <w:tcW w:w="3119" w:type="dxa"/>
        </w:tcPr>
        <w:p w:rsidR="005C6967" w:rsidRPr="00EA1B21" w:rsidRDefault="005C6967">
          <w:pPr>
            <w:pStyle w:val="Sidhuvud"/>
            <w:spacing w:line="200" w:lineRule="atLeast"/>
            <w:ind w:right="357"/>
            <w:rPr>
              <w:rFonts w:ascii="TradeGothic" w:hAnsi="TradeGothic"/>
              <w:b/>
              <w:bCs/>
              <w:sz w:val="16"/>
            </w:rPr>
          </w:pPr>
        </w:p>
      </w:tc>
      <w:tc>
        <w:tcPr>
          <w:tcW w:w="4111" w:type="dxa"/>
          <w:tcMar>
            <w:left w:w="567" w:type="dxa"/>
          </w:tcMar>
        </w:tcPr>
        <w:p w:rsidR="005C6967" w:rsidRPr="00EA1B21" w:rsidRDefault="005C6967">
          <w:pPr>
            <w:pStyle w:val="Sidhuvud"/>
            <w:ind w:right="360"/>
          </w:pPr>
        </w:p>
      </w:tc>
      <w:tc>
        <w:tcPr>
          <w:tcW w:w="1525" w:type="dxa"/>
        </w:tcPr>
        <w:p w:rsidR="005C6967" w:rsidRPr="00EA1B21" w:rsidRDefault="005C6967">
          <w:pPr>
            <w:pStyle w:val="Sidhuvud"/>
            <w:ind w:right="360"/>
          </w:pPr>
        </w:p>
      </w:tc>
    </w:tr>
  </w:tbl>
  <w:p w:rsidR="005C6967" w:rsidRPr="00EA1B21" w:rsidRDefault="005C69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967" w:rsidRPr="00EA1B21" w:rsidRDefault="005C6967">
    <w:pPr>
      <w:pStyle w:val="Sidhuvud"/>
      <w:framePr w:wrap="around" w:vAnchor="text" w:hAnchor="margin" w:xAlign="right" w:y="1"/>
      <w:rPr>
        <w:rStyle w:val="Sidnummer"/>
      </w:rPr>
    </w:pPr>
    <w:r w:rsidRPr="00EA1B21">
      <w:rPr>
        <w:rStyle w:val="Sidnummer"/>
      </w:rPr>
      <w:fldChar w:fldCharType="begin" w:fldLock="1"/>
    </w:r>
    <w:r w:rsidRPr="00EA1B21">
      <w:rPr>
        <w:rStyle w:val="Sidnummer"/>
      </w:rPr>
      <w:instrText xml:space="preserve">PAGE  </w:instrText>
    </w:r>
    <w:r w:rsidRPr="00EA1B21">
      <w:rPr>
        <w:rStyle w:val="Sidnummer"/>
      </w:rPr>
      <w:fldChar w:fldCharType="separate"/>
    </w:r>
    <w:r w:rsidRPr="00EA1B21">
      <w:rPr>
        <w:rStyle w:val="Sidnummer"/>
      </w:rPr>
      <w:t>3</w:t>
    </w:r>
    <w:r w:rsidRPr="00EA1B2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C6967" w:rsidRPr="00EA1B21">
      <w:tblPrEx>
        <w:tblCellMar>
          <w:top w:w="0" w:type="dxa"/>
          <w:bottom w:w="0" w:type="dxa"/>
        </w:tblCellMar>
      </w:tblPrEx>
      <w:trPr>
        <w:cantSplit/>
      </w:trPr>
      <w:tc>
        <w:tcPr>
          <w:tcW w:w="3119" w:type="dxa"/>
        </w:tcPr>
        <w:p w:rsidR="005C6967" w:rsidRPr="00EA1B21" w:rsidRDefault="005C6967">
          <w:pPr>
            <w:pStyle w:val="Sidhuvud"/>
            <w:spacing w:line="200" w:lineRule="atLeast"/>
            <w:ind w:right="357"/>
            <w:rPr>
              <w:rFonts w:ascii="TradeGothic" w:hAnsi="TradeGothic"/>
              <w:b/>
              <w:bCs/>
              <w:sz w:val="16"/>
            </w:rPr>
          </w:pPr>
        </w:p>
      </w:tc>
      <w:tc>
        <w:tcPr>
          <w:tcW w:w="4111" w:type="dxa"/>
          <w:tcMar>
            <w:left w:w="567" w:type="dxa"/>
          </w:tcMar>
        </w:tcPr>
        <w:p w:rsidR="005C6967" w:rsidRPr="00EA1B21" w:rsidRDefault="005C6967">
          <w:pPr>
            <w:pStyle w:val="Sidhuvud"/>
            <w:ind w:right="360"/>
          </w:pPr>
        </w:p>
      </w:tc>
      <w:tc>
        <w:tcPr>
          <w:tcW w:w="1525" w:type="dxa"/>
        </w:tcPr>
        <w:p w:rsidR="005C6967" w:rsidRPr="00EA1B21" w:rsidRDefault="005C6967">
          <w:pPr>
            <w:pStyle w:val="Sidhuvud"/>
            <w:ind w:right="360"/>
          </w:pPr>
        </w:p>
      </w:tc>
    </w:tr>
  </w:tbl>
  <w:p w:rsidR="005C6967" w:rsidRPr="00EA1B21" w:rsidRDefault="005C69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967" w:rsidRPr="00EA1B21" w:rsidRDefault="00EA1B21">
    <w:pPr>
      <w:framePr w:w="2948" w:h="1321" w:hRule="exact" w:wrap="notBeside" w:vAnchor="page" w:hAnchor="page" w:x="1362" w:y="653"/>
    </w:pPr>
    <w:r w:rsidRPr="00EA1B2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C6967" w:rsidRPr="00EA1B21" w:rsidRDefault="005C6967">
    <w:pPr>
      <w:pStyle w:val="RKrubrik"/>
      <w:keepNext w:val="0"/>
      <w:tabs>
        <w:tab w:val="clear" w:pos="1134"/>
        <w:tab w:val="clear" w:pos="2835"/>
      </w:tabs>
      <w:spacing w:before="0" w:after="0" w:line="320" w:lineRule="atLeast"/>
      <w:rPr>
        <w:bCs/>
      </w:rPr>
    </w:pPr>
  </w:p>
  <w:p w:rsidR="005C6967" w:rsidRPr="00EA1B21" w:rsidRDefault="005C6967">
    <w:pPr>
      <w:rPr>
        <w:rFonts w:ascii="TradeGothic" w:hAnsi="TradeGothic"/>
        <w:b/>
        <w:bCs/>
        <w:spacing w:val="12"/>
        <w:sz w:val="22"/>
      </w:rPr>
    </w:pPr>
  </w:p>
  <w:p w:rsidR="005C6967" w:rsidRPr="00EA1B21" w:rsidRDefault="005C6967">
    <w:pPr>
      <w:pStyle w:val="RKrubrik"/>
      <w:keepNext w:val="0"/>
      <w:tabs>
        <w:tab w:val="clear" w:pos="1134"/>
        <w:tab w:val="clear" w:pos="2835"/>
      </w:tabs>
      <w:spacing w:before="0" w:after="0" w:line="320" w:lineRule="atLeast"/>
      <w:rPr>
        <w:bCs/>
      </w:rPr>
    </w:pPr>
  </w:p>
  <w:p w:rsidR="005C6967" w:rsidRPr="00EA1B21" w:rsidRDefault="005C696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95624"/>
    <w:multiLevelType w:val="hybridMultilevel"/>
    <w:tmpl w:val="EF90F4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501649"/>
    <w:multiLevelType w:val="hybridMultilevel"/>
    <w:tmpl w:val="1CBE1740"/>
    <w:lvl w:ilvl="0" w:tplc="053C068A">
      <w:start w:val="1"/>
      <w:numFmt w:val="bullet"/>
      <w:lvlText w:val=""/>
      <w:lvlJc w:val="left"/>
      <w:pPr>
        <w:tabs>
          <w:tab w:val="num" w:pos="720"/>
        </w:tabs>
        <w:ind w:left="720" w:hanging="360"/>
      </w:pPr>
      <w:rPr>
        <w:rFonts w:ascii="Symbol" w:hAnsi="Symbol" w:hint="default"/>
      </w:rPr>
    </w:lvl>
    <w:lvl w:ilvl="1" w:tplc="041D0003">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17107"/>
    <w:multiLevelType w:val="hybridMultilevel"/>
    <w:tmpl w:val="DCC630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187316B"/>
    <w:multiLevelType w:val="hybridMultilevel"/>
    <w:tmpl w:val="2D02FA26"/>
    <w:lvl w:ilvl="0" w:tplc="041D000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F741E8"/>
    <w:multiLevelType w:val="hybridMultilevel"/>
    <w:tmpl w:val="EFBED730"/>
    <w:lvl w:ilvl="0" w:tplc="041D000F">
      <w:start w:val="1"/>
      <w:numFmt w:val="bullet"/>
      <w:lvlRestart w:val="0"/>
      <w:pStyle w:val="Punktlista"/>
      <w:lvlText w:val=""/>
      <w:lvlJc w:val="left"/>
      <w:pPr>
        <w:tabs>
          <w:tab w:val="num" w:pos="499"/>
        </w:tabs>
        <w:ind w:left="499" w:hanging="357"/>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570338939">
    <w:abstractNumId w:val="2"/>
  </w:num>
  <w:num w:numId="2" w16cid:durableId="1626156788">
    <w:abstractNumId w:val="4"/>
  </w:num>
  <w:num w:numId="3" w16cid:durableId="238909154">
    <w:abstractNumId w:val="1"/>
  </w:num>
  <w:num w:numId="4" w16cid:durableId="262153383">
    <w:abstractNumId w:val="3"/>
  </w:num>
  <w:num w:numId="5" w16cid:durableId="1539851524">
    <w:abstractNumId w:val="0"/>
  </w:num>
  <w:num w:numId="6" w16cid:durableId="1871262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4E0C9E"/>
    <w:rsid w:val="000300D0"/>
    <w:rsid w:val="00040B1F"/>
    <w:rsid w:val="00041857"/>
    <w:rsid w:val="000438EF"/>
    <w:rsid w:val="0004597E"/>
    <w:rsid w:val="00072338"/>
    <w:rsid w:val="000F778A"/>
    <w:rsid w:val="001004D1"/>
    <w:rsid w:val="0012432C"/>
    <w:rsid w:val="00150384"/>
    <w:rsid w:val="001E4D0D"/>
    <w:rsid w:val="001F695F"/>
    <w:rsid w:val="001F7243"/>
    <w:rsid w:val="00216880"/>
    <w:rsid w:val="00226165"/>
    <w:rsid w:val="00241460"/>
    <w:rsid w:val="00251C21"/>
    <w:rsid w:val="00254165"/>
    <w:rsid w:val="00260F57"/>
    <w:rsid w:val="002844A4"/>
    <w:rsid w:val="00284BAC"/>
    <w:rsid w:val="00287CA7"/>
    <w:rsid w:val="002A0FD0"/>
    <w:rsid w:val="002B7ACF"/>
    <w:rsid w:val="002F15E3"/>
    <w:rsid w:val="00331497"/>
    <w:rsid w:val="00334F70"/>
    <w:rsid w:val="00360BD1"/>
    <w:rsid w:val="0036232C"/>
    <w:rsid w:val="00370557"/>
    <w:rsid w:val="0037519F"/>
    <w:rsid w:val="00397D9E"/>
    <w:rsid w:val="003F07D1"/>
    <w:rsid w:val="00416AC6"/>
    <w:rsid w:val="00445C33"/>
    <w:rsid w:val="004716BB"/>
    <w:rsid w:val="00485673"/>
    <w:rsid w:val="004A428E"/>
    <w:rsid w:val="004C5BFA"/>
    <w:rsid w:val="004E0C9E"/>
    <w:rsid w:val="00500279"/>
    <w:rsid w:val="00503904"/>
    <w:rsid w:val="005153DC"/>
    <w:rsid w:val="00524DF5"/>
    <w:rsid w:val="00552B32"/>
    <w:rsid w:val="00553338"/>
    <w:rsid w:val="005C19DE"/>
    <w:rsid w:val="005C6165"/>
    <w:rsid w:val="005C6967"/>
    <w:rsid w:val="005C7B3A"/>
    <w:rsid w:val="005F70FF"/>
    <w:rsid w:val="00615558"/>
    <w:rsid w:val="00616E21"/>
    <w:rsid w:val="00635717"/>
    <w:rsid w:val="0067333B"/>
    <w:rsid w:val="006902ED"/>
    <w:rsid w:val="006A49B3"/>
    <w:rsid w:val="006C3FAA"/>
    <w:rsid w:val="006D7713"/>
    <w:rsid w:val="006E4E11"/>
    <w:rsid w:val="006F09EA"/>
    <w:rsid w:val="00701F2F"/>
    <w:rsid w:val="0070781A"/>
    <w:rsid w:val="00711241"/>
    <w:rsid w:val="00720DCA"/>
    <w:rsid w:val="007242A3"/>
    <w:rsid w:val="0074232E"/>
    <w:rsid w:val="007556CF"/>
    <w:rsid w:val="0076784C"/>
    <w:rsid w:val="007C5E8D"/>
    <w:rsid w:val="007C698F"/>
    <w:rsid w:val="007F08CC"/>
    <w:rsid w:val="00826176"/>
    <w:rsid w:val="00883E62"/>
    <w:rsid w:val="00892D46"/>
    <w:rsid w:val="00894E9E"/>
    <w:rsid w:val="008B39D7"/>
    <w:rsid w:val="00910124"/>
    <w:rsid w:val="009136F6"/>
    <w:rsid w:val="009338B9"/>
    <w:rsid w:val="00942F32"/>
    <w:rsid w:val="009504A6"/>
    <w:rsid w:val="0095274B"/>
    <w:rsid w:val="00962C13"/>
    <w:rsid w:val="00995C38"/>
    <w:rsid w:val="009B5A3F"/>
    <w:rsid w:val="009D07EB"/>
    <w:rsid w:val="009E3858"/>
    <w:rsid w:val="00A05D4B"/>
    <w:rsid w:val="00A15AE6"/>
    <w:rsid w:val="00A16DE3"/>
    <w:rsid w:val="00A31562"/>
    <w:rsid w:val="00A80E12"/>
    <w:rsid w:val="00AA353B"/>
    <w:rsid w:val="00AC505E"/>
    <w:rsid w:val="00AE1BBC"/>
    <w:rsid w:val="00AE40D9"/>
    <w:rsid w:val="00B429ED"/>
    <w:rsid w:val="00BA37DF"/>
    <w:rsid w:val="00BA4F94"/>
    <w:rsid w:val="00BB6B44"/>
    <w:rsid w:val="00BD6BA1"/>
    <w:rsid w:val="00C64310"/>
    <w:rsid w:val="00C81B64"/>
    <w:rsid w:val="00C86374"/>
    <w:rsid w:val="00C96B26"/>
    <w:rsid w:val="00CC01AC"/>
    <w:rsid w:val="00CD522B"/>
    <w:rsid w:val="00CF7489"/>
    <w:rsid w:val="00D17B92"/>
    <w:rsid w:val="00D40AAA"/>
    <w:rsid w:val="00D86D1E"/>
    <w:rsid w:val="00D91F26"/>
    <w:rsid w:val="00DB2A07"/>
    <w:rsid w:val="00DB4FCF"/>
    <w:rsid w:val="00DD1266"/>
    <w:rsid w:val="00DE2567"/>
    <w:rsid w:val="00DF6C04"/>
    <w:rsid w:val="00E015F5"/>
    <w:rsid w:val="00E1427F"/>
    <w:rsid w:val="00E42D69"/>
    <w:rsid w:val="00EA1B21"/>
    <w:rsid w:val="00EB35EF"/>
    <w:rsid w:val="00EB4086"/>
    <w:rsid w:val="00EB784A"/>
    <w:rsid w:val="00EC6AD7"/>
    <w:rsid w:val="00ED7DA2"/>
    <w:rsid w:val="00EE0F63"/>
    <w:rsid w:val="00F01347"/>
    <w:rsid w:val="00F138F4"/>
    <w:rsid w:val="00F3125C"/>
    <w:rsid w:val="00F35CBD"/>
    <w:rsid w:val="00F368F5"/>
    <w:rsid w:val="00FE18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6C77F6E-0A5A-4A4E-9812-3BA3FB20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rsid w:val="00552B32"/>
    <w:pPr>
      <w:overflowPunct/>
      <w:autoSpaceDE/>
      <w:autoSpaceDN/>
      <w:adjustRightInd/>
      <w:spacing w:before="100" w:beforeAutospacing="1" w:after="100" w:afterAutospacing="1" w:line="240" w:lineRule="auto"/>
      <w:textAlignment w:val="auto"/>
    </w:pPr>
    <w:rPr>
      <w:rFonts w:ascii="Verdana" w:hAnsi="Verdana"/>
      <w:szCs w:val="24"/>
      <w:lang w:val="en-US"/>
    </w:rPr>
  </w:style>
  <w:style w:type="paragraph" w:customStyle="1" w:styleId="EntEmet">
    <w:name w:val="EntEmet"/>
    <w:basedOn w:val="Normal"/>
    <w:rsid w:val="00552B32"/>
    <w:pPr>
      <w:overflowPunct/>
      <w:autoSpaceDE/>
      <w:autoSpaceDN/>
      <w:adjustRightInd/>
      <w:spacing w:before="40" w:line="240" w:lineRule="auto"/>
      <w:textAlignment w:val="auto"/>
    </w:pPr>
    <w:rPr>
      <w:rFonts w:ascii="Times New Roman" w:hAnsi="Times New Roman"/>
    </w:rPr>
  </w:style>
  <w:style w:type="paragraph" w:customStyle="1" w:styleId="dokumentbeteckning-titel">
    <w:name w:val="dokumentbeteckning - titel"/>
    <w:basedOn w:val="Normal"/>
    <w:rsid w:val="00552B32"/>
    <w:pPr>
      <w:overflowPunct/>
      <w:autoSpaceDE/>
      <w:autoSpaceDN/>
      <w:adjustRightInd/>
      <w:spacing w:before="100" w:beforeAutospacing="1" w:after="100" w:afterAutospacing="1" w:line="240" w:lineRule="auto"/>
      <w:textAlignment w:val="auto"/>
    </w:pPr>
    <w:rPr>
      <w:rFonts w:ascii="Verdana" w:hAnsi="Verdana"/>
      <w:szCs w:val="24"/>
      <w:lang w:val="en-US"/>
    </w:rPr>
  </w:style>
  <w:style w:type="character" w:styleId="Stark">
    <w:name w:val="Strong"/>
    <w:basedOn w:val="Standardstycketeckensnitt"/>
    <w:qFormat/>
    <w:rsid w:val="009136F6"/>
    <w:rPr>
      <w:b/>
      <w:bCs/>
    </w:rPr>
  </w:style>
  <w:style w:type="character" w:customStyle="1" w:styleId="RKnormalChar">
    <w:name w:val="RKnormal Char"/>
    <w:basedOn w:val="Standardstycketeckensnitt"/>
    <w:link w:val="RKnormal"/>
    <w:rsid w:val="00EB35EF"/>
    <w:rPr>
      <w:rFonts w:ascii="OrigGarmnd BT" w:hAnsi="OrigGarmnd BT"/>
      <w:sz w:val="24"/>
      <w:lang w:val="sv-SE" w:eastAsia="en-US" w:bidi="ar-SA"/>
    </w:rPr>
  </w:style>
  <w:style w:type="paragraph" w:styleId="Punktlista">
    <w:name w:val="List Bullet"/>
    <w:basedOn w:val="Normal"/>
    <w:rsid w:val="00C81B64"/>
    <w:pPr>
      <w:numPr>
        <w:numId w:val="2"/>
      </w:numPr>
    </w:pPr>
  </w:style>
  <w:style w:type="paragraph" w:styleId="Fotnotstext">
    <w:name w:val="footnote text"/>
    <w:basedOn w:val="Normal"/>
    <w:semiHidden/>
    <w:rsid w:val="005F70FF"/>
    <w:pPr>
      <w:overflowPunct/>
      <w:autoSpaceDE/>
      <w:autoSpaceDN/>
      <w:adjustRightInd/>
      <w:spacing w:before="122" w:line="170" w:lineRule="exact"/>
      <w:jc w:val="both"/>
      <w:textAlignment w:val="auto"/>
    </w:pPr>
    <w:rPr>
      <w:rFonts w:ascii="Times New Roman" w:hAnsi="Times New Roman"/>
      <w:sz w:val="17"/>
      <w:lang w:eastAsia="sv-SE"/>
    </w:rPr>
  </w:style>
  <w:style w:type="paragraph" w:customStyle="1" w:styleId="Par-number1">
    <w:name w:val="Par-number 1."/>
    <w:basedOn w:val="Normal"/>
    <w:next w:val="Normal"/>
    <w:link w:val="Par-number1Char"/>
    <w:rsid w:val="000300D0"/>
    <w:pPr>
      <w:widowControl w:val="0"/>
      <w:numPr>
        <w:numId w:val="6"/>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0300D0"/>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1768</Words>
  <Characters>11673</Characters>
  <Application>Microsoft Office Word</Application>
  <DocSecurity>4</DocSecurity>
  <Lines>364</Lines>
  <Paragraphs>138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2008-09-22T06:52:00Z</cp:lastPrinted>
  <dcterms:created xsi:type="dcterms:W3CDTF">2025-12-17T19:34:00Z</dcterms:created>
  <dcterms:modified xsi:type="dcterms:W3CDTF">2025-12-17T19:34:00Z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61</vt:i4>
  </property>
</Properties>
</file>