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97FAC" w:rsidP="00DA0661">
      <w:pPr>
        <w:pStyle w:val="Title"/>
      </w:pPr>
      <w:bookmarkStart w:id="0" w:name="Start"/>
      <w:bookmarkEnd w:id="0"/>
      <w:r>
        <w:t xml:space="preserve">Svar på fråga 2020/21:3404 av Björn Söder (SD) Arbetslösheten i Sverige </w:t>
      </w:r>
    </w:p>
    <w:p w:rsidR="009811C0" w:rsidP="009D7CE0">
      <w:pPr>
        <w:pStyle w:val="BodyText"/>
        <w:rPr>
          <w:rFonts w:ascii="TimesNewRomanPS-BoldMT" w:hAnsi="TimesNewRomanPS-BoldMT" w:cs="TimesNewRomanPS-BoldMT"/>
          <w:b/>
          <w:bCs/>
          <w:sz w:val="23"/>
          <w:szCs w:val="23"/>
        </w:rPr>
      </w:pPr>
      <w:r>
        <w:t xml:space="preserve">Björn Söder har frågat mig </w:t>
      </w:r>
      <w:r w:rsidRPr="00897FAC">
        <w:t xml:space="preserve">om jag och regeringen över huvud taget </w:t>
      </w:r>
      <w:r>
        <w:t xml:space="preserve">har </w:t>
      </w:r>
      <w:r w:rsidRPr="00897FAC">
        <w:t>några åtgärder för att komma till rätta med den höga arbetslösheten, i synnerhet hos de utrikes födda</w:t>
      </w:r>
      <w:r>
        <w:t>.</w:t>
      </w:r>
      <w:r w:rsidRPr="00897FAC">
        <w:rPr>
          <w:rFonts w:ascii="TimesNewRomanPS-BoldMT" w:hAnsi="TimesNewRomanPS-BoldMT" w:cs="TimesNewRomanPS-BoldMT"/>
          <w:b/>
          <w:bCs/>
          <w:sz w:val="23"/>
          <w:szCs w:val="23"/>
        </w:rPr>
        <w:t xml:space="preserve"> </w:t>
      </w:r>
    </w:p>
    <w:p w:rsidR="00224120" w:rsidP="000974B1">
      <w:pPr>
        <w:pStyle w:val="BodyText"/>
      </w:pPr>
      <w:r>
        <w:t xml:space="preserve">Regeringen har under pandemin gjort historiskt stora satsningar för att fler arbetslösa ska komma i jobb och utbildning. Budgetsatsningarna </w:t>
      </w:r>
      <w:r w:rsidR="009811C0">
        <w:t xml:space="preserve">inom arbetsmarknadspolitiken uppgår till över </w:t>
      </w:r>
      <w:r w:rsidR="00C914FB">
        <w:t>nio</w:t>
      </w:r>
      <w:r w:rsidR="009811C0">
        <w:t xml:space="preserve"> miljarder kronor 2021. Över </w:t>
      </w:r>
      <w:r w:rsidR="00C914FB">
        <w:t>två</w:t>
      </w:r>
      <w:r w:rsidR="009811C0">
        <w:t xml:space="preserve"> miljarder kronor satsas för att öka antalet deltagare i arbetsmarknads</w:t>
      </w:r>
      <w:r w:rsidR="0066392F">
        <w:t>-</w:t>
      </w:r>
      <w:r w:rsidR="009811C0">
        <w:t>utbildning, upphandlade matchningstjänster, extratjänster och introduktionsjobb. I regeringens vårändringsbudget för 2021</w:t>
      </w:r>
      <w:r w:rsidR="004E7F55">
        <w:t xml:space="preserve"> </w:t>
      </w:r>
      <w:r w:rsidR="00B37918">
        <w:t>avsattes</w:t>
      </w:r>
      <w:r w:rsidR="009811C0">
        <w:t xml:space="preserve"> ytterligare 448 miljoner kronor för att fler arbetslösa </w:t>
      </w:r>
      <w:r w:rsidR="0065176B">
        <w:t xml:space="preserve">ska få ta del av en matchningstjänst, extratjänst eller introduktionsjobb. </w:t>
      </w:r>
    </w:p>
    <w:p w:rsidR="00224120" w:rsidP="000974B1">
      <w:pPr>
        <w:pStyle w:val="BodyText"/>
      </w:pPr>
      <w:r>
        <w:t>Arbete lägger grunden för vårt gemensamma välstånd och vår gemensamma välfärd. Ett arbete innebär även möjlighet till egenförsörjning, tillhörighet, gemenskap, och makt att forma sitt liv och sin framtid.</w:t>
      </w:r>
    </w:p>
    <w:p w:rsidR="00224120" w:rsidP="000974B1">
      <w:pPr>
        <w:pStyle w:val="BodyText"/>
      </w:pPr>
      <w:r>
        <w:t>D</w:t>
      </w:r>
      <w:r>
        <w:t xml:space="preserve">et </w:t>
      </w:r>
      <w:r w:rsidR="00C914FB">
        <w:t xml:space="preserve">har </w:t>
      </w:r>
      <w:r>
        <w:t xml:space="preserve">skett en successiv förbättring av nyanländas inträde på arbetsmarknaden. Tidigare har det </w:t>
      </w:r>
      <w:r w:rsidR="00E352FE">
        <w:t>tagit åtta</w:t>
      </w:r>
      <w:r>
        <w:t xml:space="preserve"> till nio år innan minst varannan nyanländ hade arbete. Den tiden halverades för de som togs emot</w:t>
      </w:r>
      <w:r w:rsidR="00E352FE">
        <w:t xml:space="preserve"> </w:t>
      </w:r>
      <w:r>
        <w:t>2014. Etableringen av nyanlända har</w:t>
      </w:r>
      <w:r w:rsidR="00E731A2">
        <w:t xml:space="preserve"> </w:t>
      </w:r>
      <w:r w:rsidR="0074368D">
        <w:t>gått snabbare</w:t>
      </w:r>
      <w:r>
        <w:t>, samtidigt som Sverige har tagit emot ett stort antal skyddsbehövande på flykt undan krig och förföljelse.</w:t>
      </w:r>
    </w:p>
    <w:p w:rsidR="00224120" w:rsidP="000974B1">
      <w:pPr>
        <w:pStyle w:val="BodyText"/>
      </w:pPr>
      <w:r>
        <w:t xml:space="preserve">Alla ska både mötas av krav och ges det stöd de behöver för att lära sig svenska och komma in på arbetsmarknaden. </w:t>
      </w:r>
      <w:r w:rsidR="009F68A5">
        <w:t>R</w:t>
      </w:r>
      <w:r>
        <w:t xml:space="preserve">egeringen </w:t>
      </w:r>
      <w:r w:rsidR="00601839">
        <w:t xml:space="preserve">har tagit </w:t>
      </w:r>
      <w:r>
        <w:t xml:space="preserve">krafttag för att det ska gå snabbare för nyanlända att lära sig svenska och komma in på </w:t>
      </w:r>
      <w:r>
        <w:t>arbetsmarknaden, och har genomfört en lång rad åtgärder.</w:t>
      </w:r>
      <w:r w:rsidR="009525EF">
        <w:t xml:space="preserve"> </w:t>
      </w:r>
      <w:r>
        <w:t>Men mer krävs och nu höjs ambitionsnivån ytterligare</w:t>
      </w:r>
      <w:r w:rsidR="00C6277C">
        <w:t xml:space="preserve">, även för de insatser som erbjuds </w:t>
      </w:r>
      <w:r>
        <w:t>redan under asyltiden. Utöver satsningar på bland annat svenska från dag ett har Migrationsverket fått i uppdrag att införa obligatorisk samhällsintroduktion från och med den 1 oktober 2021. Samhällsinformationen för asylsökande m.fl. har stärkts</w:t>
      </w:r>
      <w:r w:rsidR="00A02D95">
        <w:t>,</w:t>
      </w:r>
      <w:r w:rsidR="00B37918">
        <w:t xml:space="preserve"> s</w:t>
      </w:r>
      <w:r>
        <w:t xml:space="preserve">amhällsorienteringen för nyanlända </w:t>
      </w:r>
      <w:r w:rsidR="009F68A5">
        <w:t xml:space="preserve">har </w:t>
      </w:r>
      <w:r>
        <w:t xml:space="preserve">utökats från minst 60 till minst 100 timmar och satsningar har gjorts för att </w:t>
      </w:r>
      <w:r w:rsidR="00C6277C">
        <w:t xml:space="preserve">ytterligare förbättra innehållet och stärka </w:t>
      </w:r>
      <w:r>
        <w:t>kvaliteten.</w:t>
      </w:r>
    </w:p>
    <w:p w:rsidR="00224120" w:rsidP="000974B1">
      <w:pPr>
        <w:pStyle w:val="BodyText"/>
      </w:pPr>
      <w:r>
        <w:t>Från och med den 15 april 2021 kan nyanlända kvinnor och män inom etableringsprogrammet delta i ett så kallat intensivår</w:t>
      </w:r>
      <w:r w:rsidR="0065176B">
        <w:t xml:space="preserve"> med</w:t>
      </w:r>
      <w:r w:rsidR="00AF293E">
        <w:t xml:space="preserve"> </w:t>
      </w:r>
      <w:r w:rsidR="0065176B">
        <w:t xml:space="preserve">syftet är att deltagarna ska komma i arbete inom ett år. </w:t>
      </w:r>
      <w:r w:rsidR="00A02D95">
        <w:t xml:space="preserve"> </w:t>
      </w:r>
    </w:p>
    <w:p w:rsidR="00224120" w:rsidP="000974B1">
      <w:pPr>
        <w:pStyle w:val="BodyText"/>
      </w:pPr>
      <w:r>
        <w:t>R</w:t>
      </w:r>
      <w:r w:rsidRPr="005960CE" w:rsidR="005960CE">
        <w:t>egeringen arbetar för att införa etableringsjobb, i enlighet med parternas förslag. Genom etableringsjobben kommer staten stimulera att anställningar för nyanlända och långtidsarbetslösa kommer till stånd för att öka deras chanser till jobb och varaktig etablering på arbetsmarknaden.</w:t>
      </w:r>
    </w:p>
    <w:p w:rsidR="00224120" w:rsidP="000974B1">
      <w:pPr>
        <w:pStyle w:val="BodyText"/>
      </w:pPr>
      <w:r>
        <w:t>Regeringen tillsatte i juli 2018 en utredning vars uppdrag bl.a. var att</w:t>
      </w:r>
      <w:r w:rsidR="00AF3034">
        <w:t xml:space="preserve"> analysera </w:t>
      </w:r>
      <w:r>
        <w:t>kvaliteten i kommunal vuxenutbildning i svenska för invandrare (sfi), En sfi och vuxenutbildning av högre kvalitet, (2018:06). För närvarande pågår beredning av de förslag som utredningen KLIVA lämnat i sitt betänkande Samverkande krafter – för stärkt kvalitet och likvärdighet inom komvux för elever med svenska som andraspråk (SOU 2020:66).</w:t>
      </w:r>
    </w:p>
    <w:p w:rsidR="00224120" w:rsidP="000974B1">
      <w:pPr>
        <w:pStyle w:val="BodyText"/>
      </w:pPr>
      <w:r>
        <w:t>Regeringen har även nyligen infört språkplikt som krav för rätt till försörjningsstöd</w:t>
      </w:r>
      <w:r w:rsidR="00A02D95">
        <w:t xml:space="preserve">, och för </w:t>
      </w:r>
      <w:r>
        <w:t xml:space="preserve">att särskilt stärka kvinnors möjlighet till etablering pågår satsningar för att </w:t>
      </w:r>
      <w:r w:rsidR="005960CE">
        <w:t>utrikes födda kvinnor</w:t>
      </w:r>
      <w:r w:rsidR="0055559E">
        <w:t xml:space="preserve"> </w:t>
      </w:r>
      <w:r>
        <w:t xml:space="preserve">ska fortsätta utveckla sina kunskaper i svenska under </w:t>
      </w:r>
      <w:r w:rsidR="00A02D95">
        <w:t xml:space="preserve">sin </w:t>
      </w:r>
      <w:r>
        <w:t>föräldraledighet.</w:t>
      </w:r>
    </w:p>
    <w:p w:rsidR="009811C0" w:rsidP="000974B1">
      <w:pPr>
        <w:pStyle w:val="BodyText"/>
      </w:pPr>
      <w:r>
        <w:t>D</w:t>
      </w:r>
      <w:r>
        <w:t>en tillfälliga möjligheten att förlänga den maximala stödtiden för extratjänster, introduktionsjobb och nystartsjobb som regeringen införde under 2020 gäll</w:t>
      </w:r>
      <w:r>
        <w:t>er</w:t>
      </w:r>
      <w:r>
        <w:t xml:space="preserve"> </w:t>
      </w:r>
      <w:r>
        <w:t xml:space="preserve">även </w:t>
      </w:r>
      <w:r>
        <w:t xml:space="preserve">under 2021. </w:t>
      </w:r>
    </w:p>
    <w:p w:rsidR="00A02D95" w:rsidP="000974B1">
      <w:pPr>
        <w:pStyle w:val="BodyText"/>
      </w:pPr>
      <w:r>
        <w:t xml:space="preserve">Många arbetslösa saknar den kompetens som behövs för att etablera sig på arbetsmarknaden. Regeringen har vidtagit åtgärder för att fler arbetslösa med utbildningsbehov ska studera. I november 2020 vidgade regeringen möjligheten för arbetslösa att studera med bibehållet aktivitetsstöd. Regeringen har även beslutat att studiestartsstöd under 2021 ska kunna </w:t>
      </w:r>
      <w:r>
        <w:t xml:space="preserve">lämnas till den som är anmäld som arbetssökande hos Arbetsförmedlingen, oavsett hur länge personen har varit arbetslös. </w:t>
      </w:r>
      <w:r w:rsidRPr="006E1E1B">
        <w:t>I juni 2021 utöka</w:t>
      </w:r>
      <w:r w:rsidRPr="006E1E1B" w:rsidR="009F68A5">
        <w:t>des</w:t>
      </w:r>
      <w:r w:rsidRPr="006E1E1B">
        <w:t xml:space="preserve"> också möjligheten att deltidsstudera parallellt med deltagande i jobb- och utvecklingsgarantin.</w:t>
      </w:r>
    </w:p>
    <w:p w:rsidR="00A02D95" w:rsidP="000974B1">
      <w:pPr>
        <w:pStyle w:val="BodyText"/>
      </w:pPr>
      <w:r>
        <w:t>Genom dessa åtgärder ger vi en bättre och mer intensiv start på etableringen, vilket ger ett kvalitetslyft som samtidigt ställer högre krav på individen. Jag vill särskilt betona att integrationen ska vara jämställd</w:t>
      </w:r>
      <w:r w:rsidR="00B37918">
        <w:t>, k</w:t>
      </w:r>
      <w:r>
        <w:t xml:space="preserve">vinnor och män ska mötas av samma höga förväntningar, </w:t>
      </w:r>
      <w:r w:rsidR="00B37918">
        <w:t>krav och</w:t>
      </w:r>
      <w:r>
        <w:t xml:space="preserve"> stöd.</w:t>
      </w:r>
    </w:p>
    <w:p w:rsidR="0098488A" w:rsidP="000974B1">
      <w:pPr>
        <w:pStyle w:val="BodyText"/>
      </w:pPr>
      <w:r w:rsidRPr="0098488A">
        <w:t>Svensk ekonomi har återhämtat sig starkare än väntat, vilket bland annat regeringens åtgärder bidragit till.</w:t>
      </w:r>
      <w:r w:rsidR="00AF3034">
        <w:t xml:space="preserve"> Arbetsmarknadsläget har förbättrats och syssels</w:t>
      </w:r>
      <w:r w:rsidR="00951896">
        <w:t>ä</w:t>
      </w:r>
      <w:r w:rsidR="00AF3034">
        <w:t>ttningen har ökat under det första halvåret. Framöver bedöms sysselsättningen fortsätta att öka och arbetslösheten minska.</w:t>
      </w:r>
      <w:r w:rsidRPr="0098488A">
        <w:t xml:space="preserve"> </w:t>
      </w:r>
    </w:p>
    <w:p w:rsidR="00897FAC" w:rsidP="000974B1">
      <w:pPr>
        <w:pStyle w:val="BodyText"/>
      </w:pPr>
      <w:r>
        <w:t>Regeringen kommer fortsatt att noga följa utvecklingen på arbetsmarknaden.</w:t>
      </w:r>
    </w:p>
    <w:p w:rsidR="00897FAC" w:rsidRPr="009811C0" w:rsidP="006A12F1">
      <w:pPr>
        <w:pStyle w:val="BodyText"/>
        <w:rPr>
          <w:lang w:val="de-DE"/>
        </w:rPr>
      </w:pPr>
      <w:r w:rsidRPr="009811C0">
        <w:rPr>
          <w:lang w:val="de-DE"/>
        </w:rPr>
        <w:t xml:space="preserve">Stockholm den </w:t>
      </w:r>
      <w:sdt>
        <w:sdtPr>
          <w:rPr>
            <w:lang w:val="de-DE"/>
          </w:rPr>
          <w:id w:val="-1225218591"/>
          <w:placeholder>
            <w:docPart w:val="BEA7AE727DCF491A8229783143296142"/>
          </w:placeholder>
          <w:dataBinding w:xpath="/ns0:DocumentInfo[1]/ns0:BaseInfo[1]/ns0:HeaderDate[1]" w:storeItemID="{07294BEC-9C8B-462C-96B9-7AE30D44113A}" w:prefixMappings="xmlns:ns0='http://lp/documentinfo/RK' "/>
          <w:date w:fullDate="2021-08-18T00:00:00Z">
            <w:dateFormat w:val="d MMMM yyyy"/>
            <w:lid w:val="sv-SE"/>
            <w:storeMappedDataAs w:val="dateTime"/>
            <w:calendar w:val="gregorian"/>
          </w:date>
        </w:sdtPr>
        <w:sdtContent>
          <w:r w:rsidRPr="00F43CDD" w:rsidR="00F43CDD">
            <w:rPr>
              <w:lang w:val="de-DE"/>
            </w:rPr>
            <w:t>18 augusti 2021</w:t>
          </w:r>
        </w:sdtContent>
      </w:sdt>
    </w:p>
    <w:p w:rsidR="00897FAC" w:rsidRPr="009811C0" w:rsidP="004E7A8F">
      <w:pPr>
        <w:pStyle w:val="Brdtextutanavstnd"/>
        <w:rPr>
          <w:lang w:val="de-DE"/>
        </w:rPr>
      </w:pPr>
    </w:p>
    <w:p w:rsidR="00897FAC" w:rsidRPr="009811C0" w:rsidP="004E7A8F">
      <w:pPr>
        <w:pStyle w:val="Brdtextutanavstnd"/>
        <w:rPr>
          <w:lang w:val="de-DE"/>
        </w:rPr>
      </w:pPr>
    </w:p>
    <w:p w:rsidR="00897FAC" w:rsidRPr="009811C0" w:rsidP="004E7A8F">
      <w:pPr>
        <w:pStyle w:val="Brdtextutanavstnd"/>
        <w:rPr>
          <w:lang w:val="de-DE"/>
        </w:rPr>
      </w:pPr>
    </w:p>
    <w:p w:rsidR="00897FAC" w:rsidRPr="009811C0" w:rsidP="00422A41">
      <w:pPr>
        <w:pStyle w:val="BodyText"/>
        <w:rPr>
          <w:lang w:val="de-DE"/>
        </w:rPr>
      </w:pPr>
      <w:r w:rsidRPr="009811C0">
        <w:rPr>
          <w:lang w:val="de-DE"/>
        </w:rPr>
        <w:t>Eva Nordmark</w:t>
      </w:r>
    </w:p>
    <w:p w:rsidR="00897FAC" w:rsidRPr="009811C0" w:rsidP="00DB48AB">
      <w:pPr>
        <w:pStyle w:val="BodyText"/>
        <w:rPr>
          <w:lang w:val="de-DE"/>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C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C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C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97FAC" w:rsidRPr="007D73AB">
          <w:pPr>
            <w:pStyle w:val="Header"/>
          </w:pPr>
        </w:p>
      </w:tc>
      <w:tc>
        <w:tcPr>
          <w:tcW w:w="3170" w:type="dxa"/>
          <w:vAlign w:val="bottom"/>
        </w:tcPr>
        <w:p w:rsidR="00897FAC" w:rsidRPr="007D73AB" w:rsidP="00340DE0">
          <w:pPr>
            <w:pStyle w:val="Header"/>
          </w:pPr>
        </w:p>
      </w:tc>
      <w:tc>
        <w:tcPr>
          <w:tcW w:w="1134" w:type="dxa"/>
        </w:tcPr>
        <w:p w:rsidR="00897FA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97FA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97FAC" w:rsidRPr="00710A6C" w:rsidP="00EE3C0F">
          <w:pPr>
            <w:pStyle w:val="Header"/>
            <w:rPr>
              <w:b/>
            </w:rPr>
          </w:pPr>
        </w:p>
        <w:p w:rsidR="00897FAC" w:rsidP="00EE3C0F">
          <w:pPr>
            <w:pStyle w:val="Header"/>
          </w:pPr>
        </w:p>
        <w:p w:rsidR="00897FAC" w:rsidP="00EE3C0F">
          <w:pPr>
            <w:pStyle w:val="Header"/>
          </w:pPr>
        </w:p>
        <w:p w:rsidR="00897FAC" w:rsidP="00EE3C0F">
          <w:pPr>
            <w:pStyle w:val="Header"/>
          </w:pPr>
        </w:p>
        <w:sdt>
          <w:sdtPr>
            <w:alias w:val="Dnr"/>
            <w:tag w:val="ccRKShow_Dnr"/>
            <w:id w:val="-829283628"/>
            <w:placeholder>
              <w:docPart w:val="AA1B9731FB064BA9A04436690F15E8EC"/>
            </w:placeholder>
            <w:dataBinding w:xpath="/ns0:DocumentInfo[1]/ns0:BaseInfo[1]/ns0:Dnr[1]" w:storeItemID="{07294BEC-9C8B-462C-96B9-7AE30D44113A}" w:prefixMappings="xmlns:ns0='http://lp/documentinfo/RK' "/>
            <w:text/>
          </w:sdtPr>
          <w:sdtContent>
            <w:p w:rsidR="00897FAC" w:rsidP="00EE3C0F">
              <w:pPr>
                <w:pStyle w:val="Header"/>
              </w:pPr>
              <w:r>
                <w:t xml:space="preserve">A2021/01572/A </w:t>
              </w:r>
            </w:p>
          </w:sdtContent>
        </w:sdt>
        <w:sdt>
          <w:sdtPr>
            <w:alias w:val="DocNumber"/>
            <w:tag w:val="DocNumber"/>
            <w:id w:val="1726028884"/>
            <w:placeholder>
              <w:docPart w:val="AA8A75430D944F51A7EE87AECC1E052C"/>
            </w:placeholder>
            <w:showingPlcHdr/>
            <w:dataBinding w:xpath="/ns0:DocumentInfo[1]/ns0:BaseInfo[1]/ns0:DocNumber[1]" w:storeItemID="{07294BEC-9C8B-462C-96B9-7AE30D44113A}" w:prefixMappings="xmlns:ns0='http://lp/documentinfo/RK' "/>
            <w:text/>
          </w:sdtPr>
          <w:sdtContent>
            <w:p w:rsidR="00897FAC" w:rsidP="00EE3C0F">
              <w:pPr>
                <w:pStyle w:val="Header"/>
              </w:pPr>
              <w:r>
                <w:rPr>
                  <w:rStyle w:val="PlaceholderText"/>
                </w:rPr>
                <w:t xml:space="preserve"> </w:t>
              </w:r>
            </w:p>
          </w:sdtContent>
        </w:sdt>
        <w:p w:rsidR="00897FAC" w:rsidP="00EE3C0F">
          <w:pPr>
            <w:pStyle w:val="Header"/>
          </w:pPr>
        </w:p>
      </w:tc>
      <w:tc>
        <w:tcPr>
          <w:tcW w:w="1134" w:type="dxa"/>
        </w:tcPr>
        <w:p w:rsidR="00897FAC" w:rsidP="0094502D">
          <w:pPr>
            <w:pStyle w:val="Header"/>
          </w:pPr>
        </w:p>
        <w:p w:rsidR="00897FA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F6703D858F74EDD84B6AAF7904DD557"/>
          </w:placeholder>
          <w:richText/>
        </w:sdtPr>
        <w:sdtEndPr>
          <w:rPr>
            <w:b w:val="0"/>
          </w:rPr>
        </w:sdtEndPr>
        <w:sdtContent>
          <w:tc>
            <w:tcPr>
              <w:tcW w:w="5534" w:type="dxa"/>
              <w:tcMar>
                <w:right w:w="1134" w:type="dxa"/>
              </w:tcMar>
            </w:tcPr>
            <w:p w:rsidR="00897FAC" w:rsidRPr="00897FAC" w:rsidP="00340DE0">
              <w:pPr>
                <w:pStyle w:val="Header"/>
                <w:rPr>
                  <w:b/>
                </w:rPr>
              </w:pPr>
              <w:r w:rsidRPr="00897FAC">
                <w:rPr>
                  <w:b/>
                </w:rPr>
                <w:t>Arbetsmarknadsdepartementet</w:t>
              </w:r>
            </w:p>
            <w:p w:rsidR="004E7F55" w:rsidP="00340DE0">
              <w:pPr>
                <w:pStyle w:val="Header"/>
              </w:pPr>
              <w:r w:rsidRPr="00897FAC">
                <w:t>Arbetsmarknadsministern</w:t>
              </w:r>
            </w:p>
            <w:p w:rsidR="004E7F55" w:rsidP="00340DE0">
              <w:pPr>
                <w:pStyle w:val="Header"/>
              </w:pPr>
            </w:p>
            <w:p w:rsidR="004E7F55" w:rsidP="00340DE0">
              <w:pPr>
                <w:pStyle w:val="Header"/>
              </w:pPr>
            </w:p>
            <w:p w:rsidR="00897FAC" w:rsidRPr="00340DE0" w:rsidP="00340DE0">
              <w:pPr>
                <w:pStyle w:val="Header"/>
              </w:pPr>
            </w:p>
          </w:tc>
        </w:sdtContent>
      </w:sdt>
      <w:sdt>
        <w:sdtPr>
          <w:alias w:val="Recipient"/>
          <w:tag w:val="ccRKShow_Recipient"/>
          <w:id w:val="-28344517"/>
          <w:placeholder>
            <w:docPart w:val="1222E21B581A4DF8A19C39056E4B385B"/>
          </w:placeholder>
          <w:dataBinding w:xpath="/ns0:DocumentInfo[1]/ns0:BaseInfo[1]/ns0:Recipient[1]" w:storeItemID="{07294BEC-9C8B-462C-96B9-7AE30D44113A}" w:prefixMappings="xmlns:ns0='http://lp/documentinfo/RK' "/>
          <w:text w:multiLine="1"/>
        </w:sdtPr>
        <w:sdtContent>
          <w:tc>
            <w:tcPr>
              <w:tcW w:w="3170" w:type="dxa"/>
            </w:tcPr>
            <w:p w:rsidR="00897FAC" w:rsidP="00547B89">
              <w:pPr>
                <w:pStyle w:val="Header"/>
              </w:pPr>
              <w:r>
                <w:t>Till riksdagen</w:t>
              </w:r>
            </w:p>
          </w:tc>
        </w:sdtContent>
      </w:sdt>
      <w:tc>
        <w:tcPr>
          <w:tcW w:w="1134" w:type="dxa"/>
        </w:tcPr>
        <w:p w:rsidR="00897FA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A1B9731FB064BA9A04436690F15E8EC"/>
        <w:category>
          <w:name w:val="Allmänt"/>
          <w:gallery w:val="placeholder"/>
        </w:category>
        <w:types>
          <w:type w:val="bbPlcHdr"/>
        </w:types>
        <w:behaviors>
          <w:behavior w:val="content"/>
        </w:behaviors>
        <w:guid w:val="{6976E8F3-782B-4C49-A38C-A22FCE308FDB}"/>
      </w:docPartPr>
      <w:docPartBody>
        <w:p w:rsidR="0065678B" w:rsidP="00B24A87">
          <w:pPr>
            <w:pStyle w:val="AA1B9731FB064BA9A04436690F15E8EC"/>
          </w:pPr>
          <w:r>
            <w:rPr>
              <w:rStyle w:val="PlaceholderText"/>
            </w:rPr>
            <w:t xml:space="preserve"> </w:t>
          </w:r>
        </w:p>
      </w:docPartBody>
    </w:docPart>
    <w:docPart>
      <w:docPartPr>
        <w:name w:val="AA8A75430D944F51A7EE87AECC1E052C"/>
        <w:category>
          <w:name w:val="Allmänt"/>
          <w:gallery w:val="placeholder"/>
        </w:category>
        <w:types>
          <w:type w:val="bbPlcHdr"/>
        </w:types>
        <w:behaviors>
          <w:behavior w:val="content"/>
        </w:behaviors>
        <w:guid w:val="{A66DF2EE-6861-4866-A3E8-22A42416D3A6}"/>
      </w:docPartPr>
      <w:docPartBody>
        <w:p w:rsidR="0065678B" w:rsidP="00B24A87">
          <w:pPr>
            <w:pStyle w:val="AA8A75430D944F51A7EE87AECC1E052C1"/>
          </w:pPr>
          <w:r>
            <w:rPr>
              <w:rStyle w:val="PlaceholderText"/>
            </w:rPr>
            <w:t xml:space="preserve"> </w:t>
          </w:r>
        </w:p>
      </w:docPartBody>
    </w:docPart>
    <w:docPart>
      <w:docPartPr>
        <w:name w:val="1F6703D858F74EDD84B6AAF7904DD557"/>
        <w:category>
          <w:name w:val="Allmänt"/>
          <w:gallery w:val="placeholder"/>
        </w:category>
        <w:types>
          <w:type w:val="bbPlcHdr"/>
        </w:types>
        <w:behaviors>
          <w:behavior w:val="content"/>
        </w:behaviors>
        <w:guid w:val="{88BACE63-39ED-461C-9973-BA9BEC38DE8F}"/>
      </w:docPartPr>
      <w:docPartBody>
        <w:p w:rsidR="0065678B" w:rsidP="00B24A87">
          <w:pPr>
            <w:pStyle w:val="1F6703D858F74EDD84B6AAF7904DD5571"/>
          </w:pPr>
          <w:r>
            <w:rPr>
              <w:rStyle w:val="PlaceholderText"/>
            </w:rPr>
            <w:t xml:space="preserve"> </w:t>
          </w:r>
        </w:p>
      </w:docPartBody>
    </w:docPart>
    <w:docPart>
      <w:docPartPr>
        <w:name w:val="1222E21B581A4DF8A19C39056E4B385B"/>
        <w:category>
          <w:name w:val="Allmänt"/>
          <w:gallery w:val="placeholder"/>
        </w:category>
        <w:types>
          <w:type w:val="bbPlcHdr"/>
        </w:types>
        <w:behaviors>
          <w:behavior w:val="content"/>
        </w:behaviors>
        <w:guid w:val="{5DB8C329-570C-45E0-A2F3-45143799EC2D}"/>
      </w:docPartPr>
      <w:docPartBody>
        <w:p w:rsidR="0065678B" w:rsidP="00B24A87">
          <w:pPr>
            <w:pStyle w:val="1222E21B581A4DF8A19C39056E4B385B"/>
          </w:pPr>
          <w:r>
            <w:rPr>
              <w:rStyle w:val="PlaceholderText"/>
            </w:rPr>
            <w:t xml:space="preserve"> </w:t>
          </w:r>
        </w:p>
      </w:docPartBody>
    </w:docPart>
    <w:docPart>
      <w:docPartPr>
        <w:name w:val="BEA7AE727DCF491A8229783143296142"/>
        <w:category>
          <w:name w:val="Allmänt"/>
          <w:gallery w:val="placeholder"/>
        </w:category>
        <w:types>
          <w:type w:val="bbPlcHdr"/>
        </w:types>
        <w:behaviors>
          <w:behavior w:val="content"/>
        </w:behaviors>
        <w:guid w:val="{51B3CB3F-FBE3-4BF6-B679-CF4F52AE969D}"/>
      </w:docPartPr>
      <w:docPartBody>
        <w:p w:rsidR="0065678B" w:rsidP="00B24A87">
          <w:pPr>
            <w:pStyle w:val="BEA7AE727DCF491A822978314329614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09BD6D99384FE1ABECB17057D9699B">
    <w:name w:val="CB09BD6D99384FE1ABECB17057D9699B"/>
    <w:rsid w:val="00B24A87"/>
  </w:style>
  <w:style w:type="character" w:styleId="PlaceholderText">
    <w:name w:val="Placeholder Text"/>
    <w:basedOn w:val="DefaultParagraphFont"/>
    <w:uiPriority w:val="99"/>
    <w:semiHidden/>
    <w:rsid w:val="00B24A87"/>
    <w:rPr>
      <w:noProof w:val="0"/>
      <w:color w:val="808080"/>
    </w:rPr>
  </w:style>
  <w:style w:type="paragraph" w:customStyle="1" w:styleId="24B110EE45D74283813486A1625A8A07">
    <w:name w:val="24B110EE45D74283813486A1625A8A07"/>
    <w:rsid w:val="00B24A87"/>
  </w:style>
  <w:style w:type="paragraph" w:customStyle="1" w:styleId="7995A8BD5C534EDBBBC1A707FDB99A80">
    <w:name w:val="7995A8BD5C534EDBBBC1A707FDB99A80"/>
    <w:rsid w:val="00B24A87"/>
  </w:style>
  <w:style w:type="paragraph" w:customStyle="1" w:styleId="1889E9FD4F534F98BEE9B4868BCB02BF">
    <w:name w:val="1889E9FD4F534F98BEE9B4868BCB02BF"/>
    <w:rsid w:val="00B24A87"/>
  </w:style>
  <w:style w:type="paragraph" w:customStyle="1" w:styleId="AA1B9731FB064BA9A04436690F15E8EC">
    <w:name w:val="AA1B9731FB064BA9A04436690F15E8EC"/>
    <w:rsid w:val="00B24A87"/>
  </w:style>
  <w:style w:type="paragraph" w:customStyle="1" w:styleId="AA8A75430D944F51A7EE87AECC1E052C">
    <w:name w:val="AA8A75430D944F51A7EE87AECC1E052C"/>
    <w:rsid w:val="00B24A87"/>
  </w:style>
  <w:style w:type="paragraph" w:customStyle="1" w:styleId="1FF5FC29BB684EC4846377B90653CB51">
    <w:name w:val="1FF5FC29BB684EC4846377B90653CB51"/>
    <w:rsid w:val="00B24A87"/>
  </w:style>
  <w:style w:type="paragraph" w:customStyle="1" w:styleId="A2FD7C7AEFDD402FA6C854670AD783B3">
    <w:name w:val="A2FD7C7AEFDD402FA6C854670AD783B3"/>
    <w:rsid w:val="00B24A87"/>
  </w:style>
  <w:style w:type="paragraph" w:customStyle="1" w:styleId="2D58B2397A21461584F43344D7896782">
    <w:name w:val="2D58B2397A21461584F43344D7896782"/>
    <w:rsid w:val="00B24A87"/>
  </w:style>
  <w:style w:type="paragraph" w:customStyle="1" w:styleId="1F6703D858F74EDD84B6AAF7904DD557">
    <w:name w:val="1F6703D858F74EDD84B6AAF7904DD557"/>
    <w:rsid w:val="00B24A87"/>
  </w:style>
  <w:style w:type="paragraph" w:customStyle="1" w:styleId="1222E21B581A4DF8A19C39056E4B385B">
    <w:name w:val="1222E21B581A4DF8A19C39056E4B385B"/>
    <w:rsid w:val="00B24A87"/>
  </w:style>
  <w:style w:type="paragraph" w:customStyle="1" w:styleId="AA8A75430D944F51A7EE87AECC1E052C1">
    <w:name w:val="AA8A75430D944F51A7EE87AECC1E052C1"/>
    <w:rsid w:val="00B24A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6703D858F74EDD84B6AAF7904DD5571">
    <w:name w:val="1F6703D858F74EDD84B6AAF7904DD5571"/>
    <w:rsid w:val="00B24A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EE132D034946D5B7EEC94AAB07373D">
    <w:name w:val="67EE132D034946D5B7EEC94AAB07373D"/>
    <w:rsid w:val="00B24A87"/>
  </w:style>
  <w:style w:type="paragraph" w:customStyle="1" w:styleId="A4B64F8B4A7847B79F8BE3853D344373">
    <w:name w:val="A4B64F8B4A7847B79F8BE3853D344373"/>
    <w:rsid w:val="00B24A87"/>
  </w:style>
  <w:style w:type="paragraph" w:customStyle="1" w:styleId="32C941F3CD144E81888D7102F63606FA">
    <w:name w:val="32C941F3CD144E81888D7102F63606FA"/>
    <w:rsid w:val="00B24A87"/>
  </w:style>
  <w:style w:type="paragraph" w:customStyle="1" w:styleId="795A817364114B3DAAF58C7DBE6AD972">
    <w:name w:val="795A817364114B3DAAF58C7DBE6AD972"/>
    <w:rsid w:val="00B24A87"/>
  </w:style>
  <w:style w:type="paragraph" w:customStyle="1" w:styleId="1FDF8C8F2BAF49E494B461B45DFD413F">
    <w:name w:val="1FDF8C8F2BAF49E494B461B45DFD413F"/>
    <w:rsid w:val="00B24A87"/>
  </w:style>
  <w:style w:type="paragraph" w:customStyle="1" w:styleId="BEA7AE727DCF491A8229783143296142">
    <w:name w:val="BEA7AE727DCF491A8229783143296142"/>
    <w:rsid w:val="00B24A87"/>
  </w:style>
  <w:style w:type="paragraph" w:customStyle="1" w:styleId="37458F1ED780463E9ED335FF9FDEBE3F">
    <w:name w:val="37458F1ED780463E9ED335FF9FDEBE3F"/>
    <w:rsid w:val="00B24A8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cfce90dd-3285-4189-9d70-4119b43ebf3b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2021-08-18T00:00:00</HeaderDate>
    <Office/>
    <Dnr>A2021/01572/A </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1C61D-B354-41A9-A425-0ECD28B9D325}"/>
</file>

<file path=customXml/itemProps2.xml><?xml version="1.0" encoding="utf-8"?>
<ds:datastoreItem xmlns:ds="http://schemas.openxmlformats.org/officeDocument/2006/customXml" ds:itemID="{0E444DB4-9ABF-4C44-8FC9-208E8FB6C4B7}"/>
</file>

<file path=customXml/itemProps3.xml><?xml version="1.0" encoding="utf-8"?>
<ds:datastoreItem xmlns:ds="http://schemas.openxmlformats.org/officeDocument/2006/customXml" ds:itemID="{4B4928E9-9917-4378-B1FD-2D0FACA7C657}"/>
</file>

<file path=customXml/itemProps4.xml><?xml version="1.0" encoding="utf-8"?>
<ds:datastoreItem xmlns:ds="http://schemas.openxmlformats.org/officeDocument/2006/customXml" ds:itemID="{07294BEC-9C8B-462C-96B9-7AE30D44113A}"/>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3</Pages>
  <Words>760</Words>
  <Characters>4032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2020.21.3404_Svar_Arbetslösheten i Sverige_Björn Söder_SD.docx</dc:title>
  <cp:revision>3</cp:revision>
  <dcterms:created xsi:type="dcterms:W3CDTF">2021-08-17T11:14:00Z</dcterms:created>
  <dcterms:modified xsi:type="dcterms:W3CDTF">2021-08-18T07:08:00Z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ca700611-8edd-477f-bb21-3f6cac668733</vt:lpwstr>
  </property>
</Properties>
</file>