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614237A68D5483CBAB2BC525A183DAA"/>
        </w:placeholder>
        <w:text/>
      </w:sdtPr>
      <w:sdtEndPr/>
      <w:sdtContent>
        <w:p w:rsidRPr="009B062B" w:rsidR="00AF30DD" w:rsidP="00AF30F7" w:rsidRDefault="00AF30DD" w14:paraId="459FA585" w14:textId="77777777">
          <w:pPr>
            <w:pStyle w:val="Rubrik1"/>
            <w:spacing w:after="300"/>
          </w:pPr>
          <w:r w:rsidRPr="009B062B">
            <w:t>Förslag till riksdagsbeslut</w:t>
          </w:r>
        </w:p>
      </w:sdtContent>
    </w:sdt>
    <w:sdt>
      <w:sdtPr>
        <w:alias w:val="Yrkande 1"/>
        <w:tag w:val="4da87e81-b6c3-4e1e-9ac9-ea4980c0f657"/>
        <w:id w:val="-941216806"/>
        <w:lock w:val="sdtLocked"/>
      </w:sdtPr>
      <w:sdtEndPr/>
      <w:sdtContent>
        <w:p w:rsidR="005052B7" w:rsidRDefault="00EB4F7D" w14:paraId="71339BFA" w14:textId="77777777">
          <w:pPr>
            <w:pStyle w:val="Frslagstext"/>
            <w:numPr>
              <w:ilvl w:val="0"/>
              <w:numId w:val="0"/>
            </w:numPr>
          </w:pPr>
          <w:r>
            <w:t>Riksdagen ställer sig bakom det som anförs i motionen om att samtliga AP-fonder ska omfattas av hållbarhetskrav i lagstiftningen med syfte att på sikt uppnå fossilfria AP-fonder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E9E31580884B8DBB7433AC10A3666B"/>
        </w:placeholder>
        <w:text/>
      </w:sdtPr>
      <w:sdtEndPr/>
      <w:sdtContent>
        <w:p w:rsidRPr="009B062B" w:rsidR="006D79C9" w:rsidP="00333E95" w:rsidRDefault="006D79C9" w14:paraId="77A6B040" w14:textId="77777777">
          <w:pPr>
            <w:pStyle w:val="Rubrik1"/>
          </w:pPr>
          <w:r>
            <w:t>Motivering</w:t>
          </w:r>
        </w:p>
      </w:sdtContent>
    </w:sdt>
    <w:bookmarkEnd w:displacedByCustomXml="prev" w:id="3"/>
    <w:bookmarkEnd w:displacedByCustomXml="prev" w:id="4"/>
    <w:p w:rsidR="001B36E8" w:rsidP="00D3093B" w:rsidRDefault="001B36E8" w14:paraId="59DBE36A" w14:textId="4B50DE45">
      <w:pPr>
        <w:pStyle w:val="Normalutanindragellerluft"/>
      </w:pPr>
      <w:r>
        <w:t>Åtgärder för att nå direkta och långtgående utsläppsminskningar behövs inom alla sektorer för att begränsa den globala uppvärmningen och uppnå åtagandena Sverige gjort i Parisavtalet. Vi har inte råd att vänta och omställningen från fossil energi till förnybart blir alltmer brådskande. Ett område där hållbarhetsarbetet kan och behöver ta ytterligare steg är förvaltningen av våra pensionsmedel. Hur våra pensionspengar placeras är ett stort offentligt ansvar och påverkar både storleken på framtida pensioner</w:t>
      </w:r>
      <w:r w:rsidR="00EB4F7D">
        <w:t xml:space="preserve"> och </w:t>
      </w:r>
      <w:r>
        <w:t>förutsättningarna för de branscher som pengarna placeras i. Alla ska kunna se fram emot en trygg pension efter ett långt arbetsliv, men då behöver det också säkerställas att placeringen av pensionsmedlen inte bidrar till att hota framtiden och målen om social, ekonomisk och miljömässig hållbarhet inom ramen för Agenda 2030.</w:t>
      </w:r>
    </w:p>
    <w:p w:rsidR="001B36E8" w:rsidP="004F65ED" w:rsidRDefault="001B36E8" w14:paraId="7B9A38E3" w14:textId="2C634A21">
      <w:r>
        <w:t xml:space="preserve">Under senare tid har hållbarhetskraven på </w:t>
      </w:r>
      <w:r w:rsidR="00EB4F7D">
        <w:t>F</w:t>
      </w:r>
      <w:r>
        <w:t xml:space="preserve">örsta till </w:t>
      </w:r>
      <w:r w:rsidR="00EB4F7D">
        <w:t>F</w:t>
      </w:r>
      <w:r>
        <w:t>järde AP-fonden skärpts i lagstiftningen, där fonderna utöver att säkra en långsiktigt hög avkastning också ska främja en hållbar utveckling genom ansvarsfulla investeringar. Det har minskat fondernas fossilinnehav, även om hållbarhetskravet tolkats olika. För vissa men inte alla utav fonderna har det fattats beslut att helt fasa ut placeringar i fossilindustrin. Sjunde AP-fonden där fem miljoner svenskar har sin premiepension innehar störst placeringar i kol</w:t>
      </w:r>
      <w:r w:rsidR="00EB4F7D">
        <w:noBreakHyphen/>
      </w:r>
      <w:r>
        <w:t>, olj</w:t>
      </w:r>
      <w:r w:rsidR="00EB4F7D">
        <w:t>e</w:t>
      </w:r>
      <w:r>
        <w:t>- och gasindustrin av samtliga AP-fonder, men omfattas till skillnad från övriga inte av hållbarhetskravet i lagen.</w:t>
      </w:r>
    </w:p>
    <w:p w:rsidRPr="00422B9E" w:rsidR="00422B9E" w:rsidP="004F65ED" w:rsidRDefault="001B36E8" w14:paraId="50C47791" w14:textId="3078432A">
      <w:r>
        <w:t xml:space="preserve">Alla AP-fonder, inklusive </w:t>
      </w:r>
      <w:r w:rsidR="00EB4F7D">
        <w:t>Sj</w:t>
      </w:r>
      <w:r>
        <w:t>unde AP-fonden</w:t>
      </w:r>
      <w:r w:rsidR="00EB4F7D">
        <w:t>,</w:t>
      </w:r>
      <w:r>
        <w:t xml:space="preserve"> bör ha ett uppdrag och likartade lagkrav</w:t>
      </w:r>
      <w:r w:rsidR="003A4D63">
        <w:t xml:space="preserve">. </w:t>
      </w:r>
      <w:r>
        <w:t xml:space="preserve">I grunden handlar det om att </w:t>
      </w:r>
      <w:r w:rsidR="00294284">
        <w:t>följa</w:t>
      </w:r>
      <w:r>
        <w:t xml:space="preserve"> internationella konventioner och säkerställa att våra pensionsmedel inte bidrar till ökade klimatutsläpp i en tid när investeringar behöver styras om för att nå en fossiloberoende ekonomi.</w:t>
      </w:r>
    </w:p>
    <w:sdt>
      <w:sdtPr>
        <w:rPr>
          <w:i/>
          <w:noProof/>
        </w:rPr>
        <w:alias w:val="CC_Underskrifter"/>
        <w:tag w:val="CC_Underskrifter"/>
        <w:id w:val="583496634"/>
        <w:lock w:val="sdtContentLocked"/>
        <w:placeholder>
          <w:docPart w:val="461B9C50DBF04A6CA07C605F1FA377DC"/>
        </w:placeholder>
      </w:sdtPr>
      <w:sdtEndPr>
        <w:rPr>
          <w:i w:val="0"/>
          <w:noProof w:val="0"/>
        </w:rPr>
      </w:sdtEndPr>
      <w:sdtContent>
        <w:p w:rsidR="00AF30F7" w:rsidP="00AF30F7" w:rsidRDefault="00AF30F7" w14:paraId="497DF1B6" w14:textId="77777777"/>
        <w:p w:rsidRPr="008E0FE2" w:rsidR="004801AC" w:rsidP="00AF30F7" w:rsidRDefault="00D3093B" w14:paraId="3B867FC5" w14:textId="372AC211"/>
      </w:sdtContent>
    </w:sdt>
    <w:tbl>
      <w:tblPr>
        <w:tblW w:w="5000" w:type="pct"/>
        <w:tblLook w:val="04A0" w:firstRow="1" w:lastRow="0" w:firstColumn="1" w:lastColumn="0" w:noHBand="0" w:noVBand="1"/>
        <w:tblCaption w:val="underskrifter"/>
      </w:tblPr>
      <w:tblGrid>
        <w:gridCol w:w="4252"/>
        <w:gridCol w:w="4252"/>
      </w:tblGrid>
      <w:tr w:rsidR="005052B7" w14:paraId="3CB400A7" w14:textId="77777777">
        <w:trPr>
          <w:cantSplit/>
        </w:trPr>
        <w:tc>
          <w:tcPr>
            <w:tcW w:w="50" w:type="pct"/>
            <w:vAlign w:val="bottom"/>
          </w:tcPr>
          <w:p w:rsidR="005052B7" w:rsidRDefault="00EB4F7D" w14:paraId="480F4F46" w14:textId="77777777">
            <w:pPr>
              <w:pStyle w:val="Underskrifter"/>
            </w:pPr>
            <w:r>
              <w:t>Linnéa Wickman (S)</w:t>
            </w:r>
          </w:p>
        </w:tc>
        <w:tc>
          <w:tcPr>
            <w:tcW w:w="50" w:type="pct"/>
            <w:vAlign w:val="bottom"/>
          </w:tcPr>
          <w:p w:rsidR="005052B7" w:rsidRDefault="005052B7" w14:paraId="0E61101E" w14:textId="77777777">
            <w:pPr>
              <w:pStyle w:val="Underskrifter"/>
            </w:pPr>
          </w:p>
        </w:tc>
      </w:tr>
    </w:tbl>
    <w:p w:rsidR="00A76E15" w:rsidRDefault="00A76E15" w14:paraId="4E73EBD8" w14:textId="77777777"/>
    <w:sectPr w:rsidR="00A76E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4E953" w14:textId="77777777" w:rsidR="001B36E8" w:rsidRDefault="001B36E8" w:rsidP="000C1CAD">
      <w:pPr>
        <w:spacing w:line="240" w:lineRule="auto"/>
      </w:pPr>
      <w:r>
        <w:separator/>
      </w:r>
    </w:p>
  </w:endnote>
  <w:endnote w:type="continuationSeparator" w:id="0">
    <w:p w14:paraId="1FD7C504" w14:textId="77777777" w:rsidR="001B36E8" w:rsidRDefault="001B3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22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4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9861" w14:textId="3E604BFD" w:rsidR="00262EA3" w:rsidRPr="00AF30F7" w:rsidRDefault="00262EA3" w:rsidP="00AF30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FA9A" w14:textId="77777777" w:rsidR="001B36E8" w:rsidRDefault="001B36E8" w:rsidP="000C1CAD">
      <w:pPr>
        <w:spacing w:line="240" w:lineRule="auto"/>
      </w:pPr>
      <w:r>
        <w:separator/>
      </w:r>
    </w:p>
  </w:footnote>
  <w:footnote w:type="continuationSeparator" w:id="0">
    <w:p w14:paraId="3FF5A261" w14:textId="77777777" w:rsidR="001B36E8" w:rsidRDefault="001B36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EA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6AC482" wp14:editId="5F017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449FC" w14:textId="164091C6" w:rsidR="00262EA3" w:rsidRDefault="00D3093B" w:rsidP="008103B5">
                          <w:pPr>
                            <w:jc w:val="right"/>
                          </w:pPr>
                          <w:sdt>
                            <w:sdtPr>
                              <w:alias w:val="CC_Noformat_Partikod"/>
                              <w:tag w:val="CC_Noformat_Partikod"/>
                              <w:id w:val="-53464382"/>
                              <w:text/>
                            </w:sdtPr>
                            <w:sdtEndPr/>
                            <w:sdtContent>
                              <w:r w:rsidR="001B36E8">
                                <w:t>S</w:t>
                              </w:r>
                            </w:sdtContent>
                          </w:sdt>
                          <w:sdt>
                            <w:sdtPr>
                              <w:alias w:val="CC_Noformat_Partinummer"/>
                              <w:tag w:val="CC_Noformat_Partinummer"/>
                              <w:id w:val="-1709555926"/>
                              <w:text/>
                            </w:sdtPr>
                            <w:sdtEndPr/>
                            <w:sdtContent>
                              <w:r w:rsidR="00741841">
                                <w:t>1593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AC4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449FC" w14:textId="164091C6" w:rsidR="00262EA3" w:rsidRDefault="00D3093B" w:rsidP="008103B5">
                    <w:pPr>
                      <w:jc w:val="right"/>
                    </w:pPr>
                    <w:sdt>
                      <w:sdtPr>
                        <w:alias w:val="CC_Noformat_Partikod"/>
                        <w:tag w:val="CC_Noformat_Partikod"/>
                        <w:id w:val="-53464382"/>
                        <w:text/>
                      </w:sdtPr>
                      <w:sdtEndPr/>
                      <w:sdtContent>
                        <w:r w:rsidR="001B36E8">
                          <w:t>S</w:t>
                        </w:r>
                      </w:sdtContent>
                    </w:sdt>
                    <w:sdt>
                      <w:sdtPr>
                        <w:alias w:val="CC_Noformat_Partinummer"/>
                        <w:tag w:val="CC_Noformat_Partinummer"/>
                        <w:id w:val="-1709555926"/>
                        <w:text/>
                      </w:sdtPr>
                      <w:sdtEndPr/>
                      <w:sdtContent>
                        <w:r w:rsidR="00741841">
                          <w:t>1593</w:t>
                        </w:r>
                      </w:sdtContent>
                    </w:sdt>
                  </w:p>
                </w:txbxContent>
              </v:textbox>
              <w10:wrap anchorx="page"/>
            </v:shape>
          </w:pict>
        </mc:Fallback>
      </mc:AlternateContent>
    </w:r>
  </w:p>
  <w:p w14:paraId="577B8D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C1E0" w14:textId="77777777" w:rsidR="00262EA3" w:rsidRDefault="00262EA3" w:rsidP="008563AC">
    <w:pPr>
      <w:jc w:val="right"/>
    </w:pPr>
  </w:p>
  <w:p w14:paraId="11B07B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6ABE" w14:textId="77777777" w:rsidR="00262EA3" w:rsidRDefault="00D309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E925E5" wp14:editId="6C5F9F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4CCA4D" w14:textId="003A1D4E" w:rsidR="00262EA3" w:rsidRDefault="00D3093B" w:rsidP="00A314CF">
    <w:pPr>
      <w:pStyle w:val="FSHNormal"/>
      <w:spacing w:before="40"/>
    </w:pPr>
    <w:sdt>
      <w:sdtPr>
        <w:alias w:val="CC_Noformat_Motionstyp"/>
        <w:tag w:val="CC_Noformat_Motionstyp"/>
        <w:id w:val="1162973129"/>
        <w:lock w:val="sdtContentLocked"/>
        <w15:appearance w15:val="hidden"/>
        <w:text/>
      </w:sdtPr>
      <w:sdtEndPr/>
      <w:sdtContent>
        <w:r w:rsidR="00AF30F7">
          <w:t>Enskild motion</w:t>
        </w:r>
      </w:sdtContent>
    </w:sdt>
    <w:r w:rsidR="00821B36">
      <w:t xml:space="preserve"> </w:t>
    </w:r>
    <w:sdt>
      <w:sdtPr>
        <w:alias w:val="CC_Noformat_Partikod"/>
        <w:tag w:val="CC_Noformat_Partikod"/>
        <w:id w:val="1471015553"/>
        <w:lock w:val="contentLocked"/>
        <w:text/>
      </w:sdtPr>
      <w:sdtEndPr/>
      <w:sdtContent>
        <w:r w:rsidR="001B36E8">
          <w:t>S</w:t>
        </w:r>
      </w:sdtContent>
    </w:sdt>
    <w:sdt>
      <w:sdtPr>
        <w:alias w:val="CC_Noformat_Partinummer"/>
        <w:tag w:val="CC_Noformat_Partinummer"/>
        <w:id w:val="-2014525982"/>
        <w:lock w:val="contentLocked"/>
        <w:text/>
      </w:sdtPr>
      <w:sdtEndPr/>
      <w:sdtContent>
        <w:r w:rsidR="00741841">
          <w:t>1593</w:t>
        </w:r>
      </w:sdtContent>
    </w:sdt>
  </w:p>
  <w:p w14:paraId="75F9A630" w14:textId="77777777" w:rsidR="00262EA3" w:rsidRPr="008227B3" w:rsidRDefault="00D309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6984D0" w14:textId="6E8ED84E" w:rsidR="00262EA3" w:rsidRPr="008227B3" w:rsidRDefault="00D309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30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30F7">
          <w:t>:1338</w:t>
        </w:r>
      </w:sdtContent>
    </w:sdt>
  </w:p>
  <w:p w14:paraId="3C18DF54" w14:textId="545DDCAA" w:rsidR="00262EA3" w:rsidRDefault="00D3093B" w:rsidP="00E03A3D">
    <w:pPr>
      <w:pStyle w:val="Motionr"/>
    </w:pPr>
    <w:sdt>
      <w:sdtPr>
        <w:alias w:val="CC_Noformat_Avtext"/>
        <w:tag w:val="CC_Noformat_Avtext"/>
        <w:id w:val="-2020768203"/>
        <w:lock w:val="sdtContentLocked"/>
        <w15:appearance w15:val="hidden"/>
        <w:text/>
      </w:sdtPr>
      <w:sdtEndPr/>
      <w:sdtContent>
        <w:r w:rsidR="00AF30F7">
          <w:t>av Linnéa Wickman (S)</w:t>
        </w:r>
      </w:sdtContent>
    </w:sdt>
  </w:p>
  <w:sdt>
    <w:sdtPr>
      <w:alias w:val="CC_Noformat_Rubtext"/>
      <w:tag w:val="CC_Noformat_Rubtext"/>
      <w:id w:val="-218060500"/>
      <w:lock w:val="sdtLocked"/>
      <w:text/>
    </w:sdtPr>
    <w:sdtEndPr/>
    <w:sdtContent>
      <w:p w14:paraId="213C6319" w14:textId="7C7CB3A8" w:rsidR="00262EA3" w:rsidRDefault="00741841" w:rsidP="00283E0F">
        <w:pPr>
          <w:pStyle w:val="FSHRub2"/>
        </w:pPr>
        <w:r>
          <w:t>Skärpta hållbarhetskrav på AP-fonderna</w:t>
        </w:r>
      </w:p>
    </w:sdtContent>
  </w:sdt>
  <w:sdt>
    <w:sdtPr>
      <w:alias w:val="CC_Boilerplate_3"/>
      <w:tag w:val="CC_Boilerplate_3"/>
      <w:id w:val="1606463544"/>
      <w:lock w:val="sdtContentLocked"/>
      <w15:appearance w15:val="hidden"/>
      <w:text w:multiLine="1"/>
    </w:sdtPr>
    <w:sdtEndPr/>
    <w:sdtContent>
      <w:p w14:paraId="24B277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B36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0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6E8"/>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28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63"/>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E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B7"/>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3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5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41"/>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BC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15"/>
    <w:rsid w:val="00A77835"/>
    <w:rsid w:val="00A801E7"/>
    <w:rsid w:val="00A80D10"/>
    <w:rsid w:val="00A812E2"/>
    <w:rsid w:val="00A81B16"/>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0F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3B"/>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1F3"/>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7D"/>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BBE"/>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90ECD7"/>
  <w15:chartTrackingRefBased/>
  <w15:docId w15:val="{9F43E1C5-4995-4E24-9CAB-A50908CB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14237A68D5483CBAB2BC525A183DAA"/>
        <w:category>
          <w:name w:val="Allmänt"/>
          <w:gallery w:val="placeholder"/>
        </w:category>
        <w:types>
          <w:type w:val="bbPlcHdr"/>
        </w:types>
        <w:behaviors>
          <w:behavior w:val="content"/>
        </w:behaviors>
        <w:guid w:val="{6620E0B2-4DD5-4F4B-9452-B8CD6EDF0CEA}"/>
      </w:docPartPr>
      <w:docPartBody>
        <w:p w:rsidR="005156EA" w:rsidRDefault="005156EA">
          <w:pPr>
            <w:pStyle w:val="2614237A68D5483CBAB2BC525A183DAA"/>
          </w:pPr>
          <w:r w:rsidRPr="005A0A93">
            <w:rPr>
              <w:rStyle w:val="Platshllartext"/>
            </w:rPr>
            <w:t>Förslag till riksdagsbeslut</w:t>
          </w:r>
        </w:p>
      </w:docPartBody>
    </w:docPart>
    <w:docPart>
      <w:docPartPr>
        <w:name w:val="09E9E31580884B8DBB7433AC10A3666B"/>
        <w:category>
          <w:name w:val="Allmänt"/>
          <w:gallery w:val="placeholder"/>
        </w:category>
        <w:types>
          <w:type w:val="bbPlcHdr"/>
        </w:types>
        <w:behaviors>
          <w:behavior w:val="content"/>
        </w:behaviors>
        <w:guid w:val="{E2C8F9E7-9A8F-4D80-995A-08DCEFD9942B}"/>
      </w:docPartPr>
      <w:docPartBody>
        <w:p w:rsidR="005156EA" w:rsidRDefault="005156EA">
          <w:pPr>
            <w:pStyle w:val="09E9E31580884B8DBB7433AC10A3666B"/>
          </w:pPr>
          <w:r w:rsidRPr="005A0A93">
            <w:rPr>
              <w:rStyle w:val="Platshllartext"/>
            </w:rPr>
            <w:t>Motivering</w:t>
          </w:r>
        </w:p>
      </w:docPartBody>
    </w:docPart>
    <w:docPart>
      <w:docPartPr>
        <w:name w:val="461B9C50DBF04A6CA07C605F1FA377DC"/>
        <w:category>
          <w:name w:val="Allmänt"/>
          <w:gallery w:val="placeholder"/>
        </w:category>
        <w:types>
          <w:type w:val="bbPlcHdr"/>
        </w:types>
        <w:behaviors>
          <w:behavior w:val="content"/>
        </w:behaviors>
        <w:guid w:val="{DCFAEA87-5A72-4425-9E27-CC6B4ED6E64A}"/>
      </w:docPartPr>
      <w:docPartBody>
        <w:p w:rsidR="00E27347" w:rsidRDefault="00E273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EA"/>
    <w:rsid w:val="005156EA"/>
    <w:rsid w:val="00E27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14237A68D5483CBAB2BC525A183DAA">
    <w:name w:val="2614237A68D5483CBAB2BC525A183DAA"/>
  </w:style>
  <w:style w:type="paragraph" w:customStyle="1" w:styleId="09E9E31580884B8DBB7433AC10A3666B">
    <w:name w:val="09E9E31580884B8DBB7433AC10A36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09755-D4AC-43A3-AA8B-DDDD3EC091CD}"/>
</file>

<file path=customXml/itemProps2.xml><?xml version="1.0" encoding="utf-8"?>
<ds:datastoreItem xmlns:ds="http://schemas.openxmlformats.org/officeDocument/2006/customXml" ds:itemID="{689F8FE6-E932-4974-855D-69A2E72CE8F0}"/>
</file>

<file path=customXml/itemProps3.xml><?xml version="1.0" encoding="utf-8"?>
<ds:datastoreItem xmlns:ds="http://schemas.openxmlformats.org/officeDocument/2006/customXml" ds:itemID="{74D4F79F-9002-4ABF-96FE-0772D13637B8}"/>
</file>

<file path=docProps/app.xml><?xml version="1.0" encoding="utf-8"?>
<Properties xmlns="http://schemas.openxmlformats.org/officeDocument/2006/extended-properties" xmlns:vt="http://schemas.openxmlformats.org/officeDocument/2006/docPropsVTypes">
  <Template>Normal</Template>
  <TotalTime>15</TotalTime>
  <Pages>2</Pages>
  <Words>299</Words>
  <Characters>1781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S1593 Skärpta hållbarhetskrav på AP fonderna</vt:lpstr>
      <vt:lpstr>
      </vt:lpstr>
    </vt:vector>
  </TitlesOfParts>
  <Company>Sveriges riksdag</Company>
  <LinksUpToDate>false</LinksUpToDate>
  <CharactersWithSpaces>2072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