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FF8AA0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FD0C3DF6181445586C3FB778C036476"/>
        </w:placeholder>
        <w:text/>
      </w:sdtPr>
      <w:sdtEndPr/>
      <w:sdtContent>
        <w:p w:rsidRPr="009B062B" w:rsidR="00AF30DD" w:rsidP="00DA28CE" w:rsidRDefault="00AF30DD" w14:paraId="519F2375" w14:textId="77777777">
          <w:pPr>
            <w:pStyle w:val="Rubrik1"/>
            <w:spacing w:after="300"/>
          </w:pPr>
          <w:r w:rsidRPr="009B062B">
            <w:t>Förslag till riksdagsbeslut</w:t>
          </w:r>
        </w:p>
      </w:sdtContent>
    </w:sdt>
    <w:sdt>
      <w:sdtPr>
        <w:alias w:val="Yrkande 1"/>
        <w:tag w:val="6b9b965a-19c7-4086-b395-fd92400c3a53"/>
        <w:id w:val="-398124212"/>
        <w:lock w:val="sdtLocked"/>
      </w:sdtPr>
      <w:sdtEndPr/>
      <w:sdtContent>
        <w:p w:rsidR="00C75BEF" w:rsidRDefault="0006164A" w14:paraId="3B8B9016" w14:textId="77777777">
          <w:pPr>
            <w:pStyle w:val="Frslagstext"/>
            <w:numPr>
              <w:ilvl w:val="0"/>
              <w:numId w:val="0"/>
            </w:numPr>
          </w:pPr>
          <w:r>
            <w:t>Riksdagen ställer sig bakom det som anförs i motionen om att det behövs fler poliser, ökad befogenhet för tullen och bättre kontroll av den svenska gränsen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754470A6C4E4276B4F6A82FBA298235"/>
        </w:placeholder>
        <w:text/>
      </w:sdtPr>
      <w:sdtEndPr/>
      <w:sdtContent>
        <w:p w:rsidRPr="009B062B" w:rsidR="006D79C9" w:rsidP="00333E95" w:rsidRDefault="006D79C9" w14:paraId="2AAC51C9" w14:textId="77777777">
          <w:pPr>
            <w:pStyle w:val="Rubrik1"/>
          </w:pPr>
          <w:r>
            <w:t>Motivering</w:t>
          </w:r>
        </w:p>
      </w:sdtContent>
    </w:sdt>
    <w:p w:rsidR="006E475C" w:rsidP="006E475C" w:rsidRDefault="006E475C" w14:paraId="2FCA4DCF" w14:textId="77777777">
      <w:pPr>
        <w:pStyle w:val="Normalutanindragellerluft"/>
      </w:pPr>
      <w:r>
        <w:t>Högsäsongen för utländska stöldligor i Sverige pågår under sommarhalvåret. Då begås majoriteten av alla bostadsinbrott, stölder av båtmotorer, bilar och jordbruksmaskiner. Stöldligorna måste bekämpas med kraft, såväl utländska som inhemska och för detta krävs polisiära resurser även under sommaren.</w:t>
      </w:r>
    </w:p>
    <w:p w:rsidRPr="006E475C" w:rsidR="006E475C" w:rsidP="006E475C" w:rsidRDefault="006E475C" w14:paraId="7F17C41B" w14:textId="77777777">
      <w:r w:rsidRPr="006E475C">
        <w:t>Idag är det vanligt med både privata inbrottslarm, nattpatruller och avancerade låsanordningar vilket medför ökade kostnader och besvär för den enskilde. I en rättsstat ska inte detta behövas.</w:t>
      </w:r>
    </w:p>
    <w:p w:rsidRPr="006E475C" w:rsidR="006E475C" w:rsidP="006E475C" w:rsidRDefault="006E475C" w14:paraId="4DCB2BB4" w14:textId="77777777">
      <w:r w:rsidRPr="006E475C">
        <w:t>Bara i Västmanland skedde förra året 1136 inbrott och stölder av båtmotorer. Helt oacceptabelt för ett rättssamhälle där brottsoffret uteslutande är privatperson.</w:t>
      </w:r>
    </w:p>
    <w:p w:rsidR="006E475C" w:rsidP="006E475C" w:rsidRDefault="006E475C" w14:paraId="065887D0" w14:textId="77777777">
      <w:pPr>
        <w:pStyle w:val="Normalutanindragellerluft"/>
      </w:pPr>
      <w:r>
        <w:t xml:space="preserve">Det behövs fler poliser, ökad befogenhet för tullen och bättre kontroll av den </w:t>
      </w:r>
      <w:proofErr w:type="gramStart"/>
      <w:r>
        <w:t>Svenska</w:t>
      </w:r>
      <w:proofErr w:type="gramEnd"/>
      <w:r>
        <w:t xml:space="preserve"> gränsen.</w:t>
      </w:r>
    </w:p>
    <w:sdt>
      <w:sdtPr>
        <w:rPr>
          <w:i/>
          <w:noProof/>
        </w:rPr>
        <w:alias w:val="CC_Underskrifter"/>
        <w:tag w:val="CC_Underskrifter"/>
        <w:id w:val="583496634"/>
        <w:lock w:val="sdtContentLocked"/>
        <w:placeholder>
          <w:docPart w:val="F966B3C34F86402E880C9874EA839A8C"/>
        </w:placeholder>
      </w:sdtPr>
      <w:sdtEndPr>
        <w:rPr>
          <w:i w:val="0"/>
          <w:noProof w:val="0"/>
        </w:rPr>
      </w:sdtEndPr>
      <w:sdtContent>
        <w:p w:rsidR="00797938" w:rsidP="00797938" w:rsidRDefault="00797938" w14:paraId="35A041C5" w14:textId="77777777"/>
        <w:p w:rsidRPr="008E0FE2" w:rsidR="004801AC" w:rsidP="00797938" w:rsidRDefault="00EC013E" w14:paraId="43464EAE" w14:textId="3C4347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3C783F" w:rsidRDefault="003C783F" w14:paraId="12BF8830" w14:textId="77777777"/>
    <w:sectPr w:rsidR="003C78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1EBB9" w14:textId="77777777" w:rsidR="00C3607F" w:rsidRDefault="00C3607F" w:rsidP="000C1CAD">
      <w:pPr>
        <w:spacing w:line="240" w:lineRule="auto"/>
      </w:pPr>
      <w:r>
        <w:separator/>
      </w:r>
    </w:p>
  </w:endnote>
  <w:endnote w:type="continuationSeparator" w:id="0">
    <w:p w14:paraId="49ECC207" w14:textId="77777777" w:rsidR="00C3607F" w:rsidRDefault="00C36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81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DA50" w14:textId="028E77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9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9C50" w14:textId="1DB4285F" w:rsidR="00262EA3" w:rsidRPr="00797938" w:rsidRDefault="00262EA3" w:rsidP="00797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9E8AD" w14:textId="77777777" w:rsidR="00C3607F" w:rsidRDefault="00C3607F" w:rsidP="000C1CAD">
      <w:pPr>
        <w:spacing w:line="240" w:lineRule="auto"/>
      </w:pPr>
      <w:r>
        <w:separator/>
      </w:r>
    </w:p>
  </w:footnote>
  <w:footnote w:type="continuationSeparator" w:id="0">
    <w:p w14:paraId="29987552" w14:textId="77777777" w:rsidR="00C3607F" w:rsidRDefault="00C360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005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908B2" wp14:anchorId="56197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013E" w14:paraId="35A902D5" w14:textId="77777777">
                          <w:pPr>
                            <w:jc w:val="right"/>
                          </w:pPr>
                          <w:sdt>
                            <w:sdtPr>
                              <w:alias w:val="CC_Noformat_Partikod"/>
                              <w:tag w:val="CC_Noformat_Partikod"/>
                              <w:id w:val="-53464382"/>
                              <w:placeholder>
                                <w:docPart w:val="BB96E0C1EBBA43A1AB4B13096B45FEA0"/>
                              </w:placeholder>
                              <w:text/>
                            </w:sdtPr>
                            <w:sdtEndPr/>
                            <w:sdtContent>
                              <w:r w:rsidR="006E475C">
                                <w:t>M</w:t>
                              </w:r>
                            </w:sdtContent>
                          </w:sdt>
                          <w:sdt>
                            <w:sdtPr>
                              <w:alias w:val="CC_Noformat_Partinummer"/>
                              <w:tag w:val="CC_Noformat_Partinummer"/>
                              <w:id w:val="-1709555926"/>
                              <w:placeholder>
                                <w:docPart w:val="CA766F37D5B9481F821D8EDE8BCDCE1E"/>
                              </w:placeholder>
                              <w:text/>
                            </w:sdtPr>
                            <w:sdtEndPr/>
                            <w:sdtContent>
                              <w:r w:rsidR="006E475C">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07F">
                    <w:pPr>
                      <w:jc w:val="right"/>
                    </w:pPr>
                    <w:sdt>
                      <w:sdtPr>
                        <w:alias w:val="CC_Noformat_Partikod"/>
                        <w:tag w:val="CC_Noformat_Partikod"/>
                        <w:id w:val="-53464382"/>
                        <w:placeholder>
                          <w:docPart w:val="BB96E0C1EBBA43A1AB4B13096B45FEA0"/>
                        </w:placeholder>
                        <w:text/>
                      </w:sdtPr>
                      <w:sdtEndPr/>
                      <w:sdtContent>
                        <w:r w:rsidR="006E475C">
                          <w:t>M</w:t>
                        </w:r>
                      </w:sdtContent>
                    </w:sdt>
                    <w:sdt>
                      <w:sdtPr>
                        <w:alias w:val="CC_Noformat_Partinummer"/>
                        <w:tag w:val="CC_Noformat_Partinummer"/>
                        <w:id w:val="-1709555926"/>
                        <w:placeholder>
                          <w:docPart w:val="CA766F37D5B9481F821D8EDE8BCDCE1E"/>
                        </w:placeholder>
                        <w:text/>
                      </w:sdtPr>
                      <w:sdtEndPr/>
                      <w:sdtContent>
                        <w:r w:rsidR="006E475C">
                          <w:t>1500</w:t>
                        </w:r>
                      </w:sdtContent>
                    </w:sdt>
                  </w:p>
                </w:txbxContent>
              </v:textbox>
              <w10:wrap anchorx="page"/>
            </v:shape>
          </w:pict>
        </mc:Fallback>
      </mc:AlternateContent>
    </w:r>
  </w:p>
  <w:p w:rsidRPr="00293C4F" w:rsidR="00262EA3" w:rsidP="00776B74" w:rsidRDefault="00262EA3" w14:paraId="55FFA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318C60" w14:textId="77777777">
    <w:pPr>
      <w:jc w:val="right"/>
    </w:pPr>
  </w:p>
  <w:p w:rsidR="00262EA3" w:rsidP="00776B74" w:rsidRDefault="00262EA3" w14:paraId="28E2F6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013E" w14:paraId="0884D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061EA" wp14:anchorId="7A6F5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013E" w14:paraId="6C045C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475C">
          <w:t>M</w:t>
        </w:r>
      </w:sdtContent>
    </w:sdt>
    <w:sdt>
      <w:sdtPr>
        <w:alias w:val="CC_Noformat_Partinummer"/>
        <w:tag w:val="CC_Noformat_Partinummer"/>
        <w:id w:val="-2014525982"/>
        <w:text/>
      </w:sdtPr>
      <w:sdtEndPr/>
      <w:sdtContent>
        <w:r w:rsidR="006E475C">
          <w:t>1500</w:t>
        </w:r>
      </w:sdtContent>
    </w:sdt>
  </w:p>
  <w:p w:rsidRPr="008227B3" w:rsidR="00262EA3" w:rsidP="008227B3" w:rsidRDefault="00EC013E" w14:paraId="7E53D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013E" w14:paraId="71FC71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:1310</w:t>
        </w:r>
      </w:sdtContent>
    </w:sdt>
  </w:p>
  <w:p w:rsidR="00262EA3" w:rsidP="00E03A3D" w:rsidRDefault="00EC013E" w14:paraId="7C894C65"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6E475C" w14:paraId="3A44AEB6" w14:textId="77777777">
        <w:pPr>
          <w:pStyle w:val="FSHRub2"/>
        </w:pPr>
        <w:r>
          <w:t>Bekämpa stöldligorna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7EF4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47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4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3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5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93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15D"/>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5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7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07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BEF"/>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3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68D92"/>
  <w15:chartTrackingRefBased/>
  <w15:docId w15:val="{87AD0355-7C95-436A-9094-A8F73B4E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D0C3DF6181445586C3FB778C036476"/>
        <w:category>
          <w:name w:val="Allmänt"/>
          <w:gallery w:val="placeholder"/>
        </w:category>
        <w:types>
          <w:type w:val="bbPlcHdr"/>
        </w:types>
        <w:behaviors>
          <w:behavior w:val="content"/>
        </w:behaviors>
        <w:guid w:val="{4E5F7B09-BEB4-4C29-B47C-DCFC644A53DC}"/>
      </w:docPartPr>
      <w:docPartBody>
        <w:p w:rsidR="00AD3144" w:rsidRDefault="00CC3FAC">
          <w:pPr>
            <w:pStyle w:val="1FD0C3DF6181445586C3FB778C036476"/>
          </w:pPr>
          <w:r w:rsidRPr="005A0A93">
            <w:rPr>
              <w:rStyle w:val="Platshllartext"/>
            </w:rPr>
            <w:t>Förslag till riksdagsbeslut</w:t>
          </w:r>
        </w:p>
      </w:docPartBody>
    </w:docPart>
    <w:docPart>
      <w:docPartPr>
        <w:name w:val="A754470A6C4E4276B4F6A82FBA298235"/>
        <w:category>
          <w:name w:val="Allmänt"/>
          <w:gallery w:val="placeholder"/>
        </w:category>
        <w:types>
          <w:type w:val="bbPlcHdr"/>
        </w:types>
        <w:behaviors>
          <w:behavior w:val="content"/>
        </w:behaviors>
        <w:guid w:val="{A90C75F1-A097-452E-8D20-57E301272A43}"/>
      </w:docPartPr>
      <w:docPartBody>
        <w:p w:rsidR="00AD3144" w:rsidRDefault="00CC3FAC">
          <w:pPr>
            <w:pStyle w:val="A754470A6C4E4276B4F6A82FBA298235"/>
          </w:pPr>
          <w:r w:rsidRPr="005A0A93">
            <w:rPr>
              <w:rStyle w:val="Platshllartext"/>
            </w:rPr>
            <w:t>Motivering</w:t>
          </w:r>
        </w:p>
      </w:docPartBody>
    </w:docPart>
    <w:docPart>
      <w:docPartPr>
        <w:name w:val="BB96E0C1EBBA43A1AB4B13096B45FEA0"/>
        <w:category>
          <w:name w:val="Allmänt"/>
          <w:gallery w:val="placeholder"/>
        </w:category>
        <w:types>
          <w:type w:val="bbPlcHdr"/>
        </w:types>
        <w:behaviors>
          <w:behavior w:val="content"/>
        </w:behaviors>
        <w:guid w:val="{DDE77688-5848-4A90-9255-86856219C2D3}"/>
      </w:docPartPr>
      <w:docPartBody>
        <w:p w:rsidR="00AD3144" w:rsidRDefault="00CC3FAC">
          <w:pPr>
            <w:pStyle w:val="BB96E0C1EBBA43A1AB4B13096B45FEA0"/>
          </w:pPr>
          <w:r>
            <w:rPr>
              <w:rStyle w:val="Platshllartext"/>
            </w:rPr>
            <w:t xml:space="preserve"> </w:t>
          </w:r>
        </w:p>
      </w:docPartBody>
    </w:docPart>
    <w:docPart>
      <w:docPartPr>
        <w:name w:val="CA766F37D5B9481F821D8EDE8BCDCE1E"/>
        <w:category>
          <w:name w:val="Allmänt"/>
          <w:gallery w:val="placeholder"/>
        </w:category>
        <w:types>
          <w:type w:val="bbPlcHdr"/>
        </w:types>
        <w:behaviors>
          <w:behavior w:val="content"/>
        </w:behaviors>
        <w:guid w:val="{0DB7BF31-FA10-4057-8331-7E47F720F04A}"/>
      </w:docPartPr>
      <w:docPartBody>
        <w:p w:rsidR="00AD3144" w:rsidRDefault="00CC3FAC">
          <w:pPr>
            <w:pStyle w:val="CA766F37D5B9481F821D8EDE8BCDCE1E"/>
          </w:pPr>
          <w:r>
            <w:t xml:space="preserve"> </w:t>
          </w:r>
        </w:p>
      </w:docPartBody>
    </w:docPart>
    <w:docPart>
      <w:docPartPr>
        <w:name w:val="F966B3C34F86402E880C9874EA839A8C"/>
        <w:category>
          <w:name w:val="Allmänt"/>
          <w:gallery w:val="placeholder"/>
        </w:category>
        <w:types>
          <w:type w:val="bbPlcHdr"/>
        </w:types>
        <w:behaviors>
          <w:behavior w:val="content"/>
        </w:behaviors>
        <w:guid w:val="{F533CBB9-06FA-45C0-9D25-6BF0043F6AEF}"/>
      </w:docPartPr>
      <w:docPartBody>
        <w:p w:rsidR="00E0491F" w:rsidRDefault="00E04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FAC"/>
    <w:rsid w:val="00AD3144"/>
    <w:rsid w:val="00CC3FAC"/>
    <w:rsid w:val="00E04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D0C3DF6181445586C3FB778C036476">
    <w:name w:val="1FD0C3DF6181445586C3FB778C036476"/>
  </w:style>
  <w:style w:type="paragraph" w:customStyle="1" w:styleId="BFDF3B10BD53444382E99932DB5518EA">
    <w:name w:val="BFDF3B10BD53444382E99932DB5518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C783B6900842E5BEA30612606AA2C9">
    <w:name w:val="13C783B6900842E5BEA30612606AA2C9"/>
  </w:style>
  <w:style w:type="paragraph" w:customStyle="1" w:styleId="A754470A6C4E4276B4F6A82FBA298235">
    <w:name w:val="A754470A6C4E4276B4F6A82FBA298235"/>
  </w:style>
  <w:style w:type="paragraph" w:customStyle="1" w:styleId="F21539F087D049B2843CE6BE94E58CFB">
    <w:name w:val="F21539F087D049B2843CE6BE94E58CFB"/>
  </w:style>
  <w:style w:type="paragraph" w:customStyle="1" w:styleId="70E40E8EB3C44B649385887B4EF8A50B">
    <w:name w:val="70E40E8EB3C44B649385887B4EF8A50B"/>
  </w:style>
  <w:style w:type="paragraph" w:customStyle="1" w:styleId="BB96E0C1EBBA43A1AB4B13096B45FEA0">
    <w:name w:val="BB96E0C1EBBA43A1AB4B13096B45FEA0"/>
  </w:style>
  <w:style w:type="paragraph" w:customStyle="1" w:styleId="CA766F37D5B9481F821D8EDE8BCDCE1E">
    <w:name w:val="CA766F37D5B9481F821D8EDE8BCDC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1CC4D-94CF-48BB-B388-8E5A1C4A411E}"/>
</file>

<file path=customXml/itemProps2.xml><?xml version="1.0" encoding="utf-8"?>
<ds:datastoreItem xmlns:ds="http://schemas.openxmlformats.org/officeDocument/2006/customXml" ds:itemID="{A0E05289-F438-46DF-906D-2C71AA11A704}"/>
</file>

<file path=customXml/itemProps3.xml><?xml version="1.0" encoding="utf-8"?>
<ds:datastoreItem xmlns:ds="http://schemas.openxmlformats.org/officeDocument/2006/customXml" ds:itemID="{6C40A34B-C9B9-452E-AED0-3C1694AA7835}"/>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875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Bekämpa stöldligorna</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