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097B" w:rsidRPr="00391473" w:rsidRDefault="005F097B">
      <w:pPr>
        <w:pStyle w:val="Frslagsrubrik"/>
      </w:pPr>
      <w:r w:rsidRPr="00391473">
        <w:t>Förslag till riksdagsbeslut</w:t>
      </w:r>
    </w:p>
    <w:p w:rsidR="005F097B" w:rsidRPr="00391473" w:rsidRDefault="005F097B">
      <w:pPr>
        <w:pStyle w:val="Hemstlatt"/>
      </w:pPr>
      <w:r w:rsidRPr="00391473">
        <w:t>Riksdagen tillkännager för regeringen som sin mening vad som anförs i motionen om mål om att direktverkande el som uppvär</w:t>
      </w:r>
      <w:r w:rsidRPr="00391473">
        <w:t>m</w:t>
      </w:r>
      <w:r w:rsidRPr="00391473">
        <w:t>ningsform ska vara borta senast 2020.</w:t>
      </w:r>
    </w:p>
    <w:p w:rsidR="005F097B" w:rsidRPr="00391473" w:rsidRDefault="005F097B">
      <w:pPr>
        <w:pStyle w:val="Rubrik1"/>
      </w:pPr>
      <w:r w:rsidRPr="00391473">
        <w:t>Motivering</w:t>
      </w:r>
    </w:p>
    <w:p w:rsidR="005F097B" w:rsidRPr="00391473" w:rsidRDefault="005F097B">
      <w:r w:rsidRPr="00391473">
        <w:t>Varje vinter blir vi överraskade av kylan och höga elpriser. År 2009 användes 34,2 TWh för uppvärmning och varmvatten i småhus enlig energimyndigh</w:t>
      </w:r>
      <w:r w:rsidRPr="00391473">
        <w:t>e</w:t>
      </w:r>
      <w:r w:rsidRPr="00391473">
        <w:t>ten. 14,4 TWh användes för uppvärmning och varmvatten genom direktve</w:t>
      </w:r>
      <w:r w:rsidRPr="00391473">
        <w:t>r</w:t>
      </w:r>
      <w:r w:rsidRPr="00391473">
        <w:t>kande el. Dessa TWh används just när Sverige har störst behov av elen. Dä</w:t>
      </w:r>
      <w:r w:rsidRPr="00391473">
        <w:t>r</w:t>
      </w:r>
      <w:r w:rsidRPr="00391473">
        <w:t>för måste elproducenter sätta igång reservkraftverk, ofta oljedrivna, för att klara efterfrågan.</w:t>
      </w:r>
    </w:p>
    <w:p w:rsidR="005F097B" w:rsidRPr="00391473" w:rsidRDefault="005F097B">
      <w:r w:rsidRPr="00391473">
        <w:t>Det framstår som ett stort resursslöseri. Den gröna omställningen får inte stanna upp, vi måste ha mål som leder till minskad onödig elförbrukning. Därför bör riksdagen sätta upp mål som säger att direktverkande el som up</w:t>
      </w:r>
      <w:r w:rsidRPr="00391473">
        <w:t>p</w:t>
      </w:r>
      <w:r w:rsidRPr="00391473">
        <w:t>värmningsform ska bort senast 2020.</w:t>
      </w:r>
    </w:p>
    <w:p w:rsidR="005F097B" w:rsidRPr="00391473" w:rsidRDefault="005F097B">
      <w:pPr>
        <w:pStyle w:val="Normaltindrag"/>
      </w:pPr>
      <w:r w:rsidRPr="00391473">
        <w:t>Den besparing i energiförbrukningen som det skulle ge har stor effekt e</w:t>
      </w:r>
      <w:r w:rsidRPr="00391473">
        <w:t>f</w:t>
      </w:r>
      <w:r w:rsidRPr="00391473">
        <w:t>tersom den verkar under perioder när efterfrågan på elmarknaden är som störst.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1473">
        <w:trPr>
          <w:cantSplit/>
        </w:trPr>
        <w:tc>
          <w:tcPr>
            <w:tcW w:w="3046" w:type="dxa"/>
          </w:tcPr>
          <w:p w:rsidR="005F097B" w:rsidRPr="00391473" w:rsidRDefault="005F097B">
            <w:pPr>
              <w:pStyle w:val="UnderskriftDatum"/>
              <w:spacing w:before="240"/>
            </w:pPr>
            <w:r w:rsidRPr="00391473">
              <w:t>Stockholm den 26 september 2011</w:t>
            </w:r>
          </w:p>
        </w:tc>
        <w:tc>
          <w:tcPr>
            <w:tcW w:w="3047" w:type="dxa"/>
          </w:tcPr>
          <w:p w:rsidR="005F097B" w:rsidRPr="00391473" w:rsidRDefault="005F097B">
            <w:pPr>
              <w:pStyle w:val="Underskrifter"/>
              <w:spacing w:before="240"/>
            </w:pPr>
          </w:p>
        </w:tc>
      </w:tr>
      <w:tr w:rsidR="00000000" w:rsidRPr="00391473">
        <w:trPr>
          <w:cantSplit/>
        </w:trPr>
        <w:tc>
          <w:tcPr>
            <w:tcW w:w="3046" w:type="dxa"/>
          </w:tcPr>
          <w:p w:rsidR="005F097B" w:rsidRPr="00391473" w:rsidRDefault="005F097B">
            <w:pPr>
              <w:pStyle w:val="Underskrifter"/>
            </w:pPr>
            <w:r w:rsidRPr="00391473">
              <w:t>Jasenko Omanovic (S)</w:t>
            </w:r>
          </w:p>
        </w:tc>
        <w:tc>
          <w:tcPr>
            <w:tcW w:w="3046" w:type="dxa"/>
          </w:tcPr>
          <w:p w:rsidR="005F097B" w:rsidRPr="00391473" w:rsidRDefault="005F097B">
            <w:pPr>
              <w:pStyle w:val="Underskrifter"/>
            </w:pPr>
          </w:p>
        </w:tc>
      </w:tr>
    </w:tbl>
    <w:p w:rsidR="005F097B" w:rsidRPr="00391473" w:rsidRDefault="005F097B">
      <w:pPr>
        <w:pStyle w:val="Normaltindrag"/>
      </w:pPr>
    </w:p>
    <w:sectPr w:rsidR="005F097B" w:rsidRPr="003914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097B" w:rsidRPr="00391473" w:rsidRDefault="005F097B">
      <w:r w:rsidRPr="00391473">
        <w:separator/>
      </w:r>
    </w:p>
  </w:endnote>
  <w:endnote w:type="continuationSeparator" w:id="0">
    <w:p w:rsidR="005F097B" w:rsidRPr="00391473" w:rsidRDefault="005F097B">
      <w:r w:rsidRPr="003914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97B" w:rsidRPr="00391473" w:rsidRDefault="00391473">
    <w:pPr>
      <w:pStyle w:val="Sidfot"/>
    </w:pPr>
    <w:r w:rsidRPr="003914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32643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97B" w:rsidRDefault="005F097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097B" w:rsidRDefault="005F097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97B" w:rsidRPr="00391473" w:rsidRDefault="00391473">
    <w:pPr>
      <w:pStyle w:val="Sidfot"/>
    </w:pPr>
    <w:r w:rsidRPr="003914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74260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97B" w:rsidRDefault="005F09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097B" w:rsidRDefault="005F09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97B" w:rsidRPr="00391473" w:rsidRDefault="00391473">
    <w:pPr>
      <w:pStyle w:val="Sidfot"/>
    </w:pPr>
    <w:r w:rsidRPr="003914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02540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97B" w:rsidRDefault="005F09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097B" w:rsidRDefault="005F09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097B" w:rsidRPr="00391473" w:rsidRDefault="005F097B">
      <w:r w:rsidRPr="00391473">
        <w:separator/>
      </w:r>
    </w:p>
  </w:footnote>
  <w:footnote w:type="continuationSeparator" w:id="0">
    <w:p w:rsidR="005F097B" w:rsidRPr="00391473" w:rsidRDefault="005F097B">
      <w:r w:rsidRPr="003914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97B" w:rsidRPr="00391473" w:rsidRDefault="00391473">
    <w:pPr>
      <w:pStyle w:val="Sidhuvud"/>
    </w:pPr>
    <w:r w:rsidRPr="003914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17459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97B" w:rsidRDefault="005F097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097B" w:rsidRDefault="005F097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97B" w:rsidRPr="00391473" w:rsidRDefault="00391473">
    <w:pPr>
      <w:pStyle w:val="Sidhuvud"/>
    </w:pPr>
    <w:r w:rsidRPr="003914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57624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97B" w:rsidRDefault="005F097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097B" w:rsidRDefault="005F097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97B" w:rsidRPr="00391473" w:rsidRDefault="005F097B">
    <w:pPr>
      <w:pStyle w:val="FSHNormal"/>
      <w:tabs>
        <w:tab w:val="right" w:pos="5840"/>
      </w:tabs>
    </w:pPr>
    <w:r w:rsidRPr="00391473">
      <w:br/>
    </w:r>
    <w:r w:rsidRPr="00391473">
      <w:fldChar w:fldCharType="begin" w:fldLock="1"/>
    </w:r>
    <w:r w:rsidRPr="00391473">
      <w:instrText xml:space="preserve"> DOCPROPERTY</w:instrText>
    </w:r>
    <w:r w:rsidRPr="00391473">
      <w:rPr>
        <w:sz w:val="18"/>
      </w:rPr>
      <w:instrText xml:space="preserve"> "YearUser" *\charformat </w:instrText>
    </w:r>
    <w:r w:rsidRPr="00391473">
      <w:fldChar w:fldCharType="separate"/>
    </w:r>
    <w:r w:rsidRPr="00391473">
      <w:t>2011/12</w:t>
    </w:r>
    <w:r w:rsidRPr="00391473">
      <w:fldChar w:fldCharType="end"/>
    </w:r>
    <w:r w:rsidRPr="00391473">
      <w:t xml:space="preserve"> </w:t>
    </w:r>
    <w:r w:rsidRPr="00391473">
      <w:tab/>
      <w:t xml:space="preserve">mnr: </w:t>
    </w:r>
    <w:r w:rsidRPr="00391473">
      <w:fldChar w:fldCharType="begin" w:fldLock="1"/>
    </w:r>
    <w:r w:rsidRPr="00391473">
      <w:instrText xml:space="preserve"> DOCPROPERTY</w:instrText>
    </w:r>
    <w:r w:rsidRPr="00391473">
      <w:rPr>
        <w:sz w:val="18"/>
      </w:rPr>
      <w:instrText xml:space="preserve"> "Motionsnummer" *\charformat </w:instrText>
    </w:r>
    <w:r w:rsidRPr="00391473">
      <w:fldChar w:fldCharType="separate"/>
    </w:r>
    <w:r w:rsidRPr="00391473">
      <w:t>N205</w:t>
    </w:r>
    <w:r w:rsidRPr="00391473">
      <w:fldChar w:fldCharType="end"/>
    </w:r>
    <w:r w:rsidRPr="00391473">
      <w:br/>
    </w:r>
    <w:r w:rsidRPr="00391473">
      <w:fldChar w:fldCharType="begin" w:fldLock="1"/>
    </w:r>
    <w:r w:rsidRPr="00391473">
      <w:instrText xml:space="preserve"> DOCPROPERTY</w:instrText>
    </w:r>
    <w:r w:rsidRPr="00391473">
      <w:rPr>
        <w:sz w:val="18"/>
      </w:rPr>
      <w:instrText xml:space="preserve"> "Samling" *\charformat </w:instrText>
    </w:r>
    <w:r w:rsidRPr="00391473">
      <w:fldChar w:fldCharType="end"/>
    </w:r>
    <w:r w:rsidRPr="00391473">
      <w:tab/>
      <w:t xml:space="preserve">pnr: </w:t>
    </w:r>
    <w:r w:rsidRPr="00391473">
      <w:fldChar w:fldCharType="begin" w:fldLock="1"/>
    </w:r>
    <w:r w:rsidRPr="00391473">
      <w:instrText xml:space="preserve"> DOCPROPERTY</w:instrText>
    </w:r>
    <w:r w:rsidRPr="00391473">
      <w:rPr>
        <w:sz w:val="18"/>
      </w:rPr>
      <w:instrText xml:space="preserve"> "Partinummer" *\charformat </w:instrText>
    </w:r>
    <w:r w:rsidRPr="00391473">
      <w:fldChar w:fldCharType="separate"/>
    </w:r>
    <w:r w:rsidRPr="00391473">
      <w:t>S10051</w:t>
    </w:r>
    <w:r w:rsidRPr="00391473">
      <w:fldChar w:fldCharType="end"/>
    </w:r>
  </w:p>
  <w:p w:rsidR="005F097B" w:rsidRPr="00391473" w:rsidRDefault="005F097B">
    <w:pPr>
      <w:pStyle w:val="FSHRub1"/>
    </w:pPr>
    <w:r w:rsidRPr="00391473">
      <w:t>Motion till riksdagen</w:t>
    </w:r>
    <w:r w:rsidRPr="00391473">
      <w:br/>
    </w:r>
    <w:r w:rsidRPr="00391473">
      <w:fldChar w:fldCharType="begin" w:fldLock="1"/>
    </w:r>
    <w:r w:rsidRPr="00391473">
      <w:instrText xml:space="preserve"> DOCPROPERTY "YearUser" *\charformat </w:instrText>
    </w:r>
    <w:r w:rsidRPr="00391473">
      <w:fldChar w:fldCharType="separate"/>
    </w:r>
    <w:r w:rsidRPr="00391473">
      <w:t>2011/12</w:t>
    </w:r>
    <w:r w:rsidRPr="00391473">
      <w:fldChar w:fldCharType="end"/>
    </w:r>
    <w:r w:rsidRPr="00391473">
      <w:t>:</w:t>
    </w:r>
    <w:r w:rsidRPr="00391473">
      <w:fldChar w:fldCharType="begin" w:fldLock="1"/>
    </w:r>
    <w:r w:rsidRPr="00391473">
      <w:instrText xml:space="preserve"> DOCPROPERTY "Motionsnummer" *\charformat </w:instrText>
    </w:r>
    <w:r w:rsidRPr="00391473">
      <w:fldChar w:fldCharType="separate"/>
    </w:r>
    <w:r w:rsidRPr="00391473">
      <w:t>N205</w:t>
    </w:r>
    <w:r w:rsidRPr="00391473">
      <w:fldChar w:fldCharType="end"/>
    </w:r>
  </w:p>
  <w:p w:rsidR="005F097B" w:rsidRPr="00391473" w:rsidRDefault="005F097B">
    <w:pPr>
      <w:pStyle w:val="FSHNormalS5"/>
    </w:pPr>
    <w:r w:rsidRPr="00391473">
      <w:fldChar w:fldCharType="begin" w:fldLock="1"/>
    </w:r>
    <w:r w:rsidRPr="00391473">
      <w:instrText xml:space="preserve"> DOCPROPERTY "MotionarText" *\charformat </w:instrText>
    </w:r>
    <w:r w:rsidRPr="00391473">
      <w:fldChar w:fldCharType="separate"/>
    </w:r>
    <w:r w:rsidRPr="00391473">
      <w:t>av Jasenko Omanovic (S)</w:t>
    </w:r>
    <w:r w:rsidRPr="00391473">
      <w:fldChar w:fldCharType="end"/>
    </w:r>
    <w:r w:rsidRPr="00391473">
      <w:br/>
    </w:r>
    <w:r w:rsidRPr="00391473">
      <w:fldChar w:fldCharType="begin" w:fldLock="1"/>
    </w:r>
    <w:r w:rsidRPr="00391473">
      <w:instrText xml:space="preserve"> DOCPROPERTY "SvarFrasKort" *\charformat </w:instrText>
    </w:r>
    <w:r w:rsidRPr="00391473">
      <w:fldChar w:fldCharType="end"/>
    </w:r>
  </w:p>
  <w:p w:rsidR="005F097B" w:rsidRPr="00391473" w:rsidRDefault="005F097B">
    <w:pPr>
      <w:pStyle w:val="FSHTitel"/>
    </w:pPr>
    <w:r w:rsidRPr="00391473">
      <w:fldChar w:fldCharType="begin" w:fldLock="1"/>
    </w:r>
    <w:r w:rsidRPr="00391473">
      <w:instrText xml:space="preserve"> DOCPROPERTY</w:instrText>
    </w:r>
    <w:r w:rsidRPr="00391473">
      <w:rPr>
        <w:sz w:val="18"/>
      </w:rPr>
      <w:instrText xml:space="preserve"> "RubrikSvar" *\charformat </w:instrText>
    </w:r>
    <w:r w:rsidRPr="00391473">
      <w:fldChar w:fldCharType="separate"/>
    </w:r>
    <w:r w:rsidRPr="00391473">
      <w:t>Direktverkande el</w:t>
    </w:r>
    <w:r w:rsidRPr="00391473">
      <w:fldChar w:fldCharType="end"/>
    </w:r>
  </w:p>
  <w:p w:rsidR="005F097B" w:rsidRPr="00391473" w:rsidRDefault="005F097B">
    <w:pPr>
      <w:pStyle w:val="Normal00"/>
    </w:pPr>
  </w:p>
  <w:p w:rsidR="005F097B" w:rsidRPr="00391473" w:rsidRDefault="005F09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75987028">
    <w:abstractNumId w:val="3"/>
  </w:num>
  <w:num w:numId="2" w16cid:durableId="1740055975">
    <w:abstractNumId w:val="2"/>
  </w:num>
  <w:num w:numId="3" w16cid:durableId="677388121">
    <w:abstractNumId w:val="1"/>
  </w:num>
  <w:num w:numId="4" w16cid:durableId="1394278605">
    <w:abstractNumId w:val="0"/>
  </w:num>
  <w:num w:numId="5" w16cid:durableId="1637948159">
    <w:abstractNumId w:val="7"/>
  </w:num>
  <w:num w:numId="6" w16cid:durableId="1292318695">
    <w:abstractNumId w:val="6"/>
  </w:num>
  <w:num w:numId="7" w16cid:durableId="1569653014">
    <w:abstractNumId w:val="5"/>
  </w:num>
  <w:num w:numId="8" w16cid:durableId="1751150432">
    <w:abstractNumId w:val="4"/>
  </w:num>
  <w:num w:numId="9" w16cid:durableId="2091653572">
    <w:abstractNumId w:val="8"/>
  </w:num>
  <w:num w:numId="10" w16cid:durableId="707415304">
    <w:abstractNumId w:val="9"/>
  </w:num>
  <w:num w:numId="11" w16cid:durableId="1884713756">
    <w:abstractNumId w:val="10"/>
  </w:num>
  <w:num w:numId="12" w16cid:durableId="1174765082">
    <w:abstractNumId w:val="13"/>
  </w:num>
  <w:num w:numId="13" w16cid:durableId="1974092036">
    <w:abstractNumId w:val="15"/>
  </w:num>
  <w:num w:numId="14" w16cid:durableId="121509233">
    <w:abstractNumId w:val="16"/>
  </w:num>
  <w:num w:numId="15" w16cid:durableId="1325818216">
    <w:abstractNumId w:val="11"/>
  </w:num>
  <w:num w:numId="16" w16cid:durableId="710301811">
    <w:abstractNumId w:val="18"/>
  </w:num>
  <w:num w:numId="17" w16cid:durableId="194738364">
    <w:abstractNumId w:val="17"/>
  </w:num>
  <w:num w:numId="18" w16cid:durableId="73287155">
    <w:abstractNumId w:val="14"/>
  </w:num>
  <w:num w:numId="19" w16cid:durableId="12639575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22"/>
    <w:docVar w:name="PersonGUIDs" w:val="{8A9B0722-5D95-4752-8653-C3D9C7EE09E0}"/>
  </w:docVars>
  <w:rsids>
    <w:rsidRoot w:val="007C6986"/>
    <w:rsid w:val="00391473"/>
    <w:rsid w:val="005F097B"/>
    <w:rsid w:val="007C69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3B41B8-946D-4F40-BDA2-C67A0ECD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897</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S10051</vt:lpstr>
    </vt:vector>
  </TitlesOfParts>
  <Company>Riksdagen</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S10051</dc:title>
  <dc:subject>S10051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2011-10-04T10:20:00Z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mot2000_533_2011-08-22</vt:lpwstr>
  </property>
  <property fmtid="{D5CDD505-2E9C-101B-9397-08002B2CF9AE}" pid="3" name="version">
    <vt:lpwstr>mot2000_533_2011-08-22</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Direktverkande 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Direktverkande 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Jasenko Omanovic (S)</vt:lpwstr>
  </property>
  <property fmtid="{D5CDD505-2E9C-101B-9397-08002B2CF9AE}" pid="26" name="MotionarLista">
    <vt:lpwstr>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20112012000000000083000100510069</vt:lpwstr>
  </property>
  <property fmtid="{D5CDD505-2E9C-101B-9397-08002B2CF9AE}" pid="47" name="datum">
    <vt:lpwstr>110926</vt:lpwstr>
  </property>
  <property fmtid="{D5CDD505-2E9C-101B-9397-08002B2CF9AE}" pid="48" name="avsändar-e-post">
    <vt:lpwstr>andreas.larses@riksdagen.se</vt:lpwstr>
  </property>
  <property fmtid="{D5CDD505-2E9C-101B-9397-08002B2CF9AE}" pid="49" name="id">
    <vt:lpwstr>20112012000000000083000100510069</vt:lpwstr>
  </property>
  <property fmtid="{D5CDD505-2E9C-101B-9397-08002B2CF9AE}" pid="50" name="nummer">
    <vt:lpwstr>205</vt:lpwstr>
  </property>
  <property fmtid="{D5CDD505-2E9C-101B-9397-08002B2CF9AE}" pid="51" name="utskottsbeteckning">
    <vt:lpwstr>N</vt:lpwstr>
  </property>
  <property fmtid="{D5CDD505-2E9C-101B-9397-08002B2CF9AE}" pid="52" name="GlobalUID">
    <vt:lpwstr>{788C1533-DACB-4012-B3A5-8C3392DC138C}</vt:lpwstr>
  </property>
  <property fmtid="{D5CDD505-2E9C-101B-9397-08002B2CF9AE}" pid="53" name="Överföringar">
    <vt:i4>0</vt:i4>
  </property>
  <property fmtid="{D5CDD505-2E9C-101B-9397-08002B2CF9AE}" pid="54" name="Checksum">
    <vt:lpwstr>*1005744823884*</vt:lpwstr>
  </property>
  <property fmtid="{D5CDD505-2E9C-101B-9397-08002B2CF9AE}" pid="55" name="skuggnummer">
    <vt:lpwstr>210</vt:lpwstr>
  </property>
  <property fmtid="{D5CDD505-2E9C-101B-9397-08002B2CF9AE}" pid="56" name="urixVersion">
    <vt:lpwstr>4.5.0.25</vt:lpwstr>
  </property>
  <property fmtid="{D5CDD505-2E9C-101B-9397-08002B2CF9AE}" pid="57" name="urixOrigin">
    <vt:lpwstr>111004 12:24:27.988</vt:lpwstr>
  </property>
  <property fmtid="{D5CDD505-2E9C-101B-9397-08002B2CF9AE}" pid="58" name="urixGuid">
    <vt:lpwstr>{7C387DA7-E884-4004-89F1-FA71D871E4BB}</vt:lpwstr>
  </property>
</Properties>
</file>