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D200F" w14:textId="77777777" w:rsidR="00FB32B9" w:rsidRDefault="006E2891" w:rsidP="00FB32B9">
      <w:pPr>
        <w:pStyle w:val="UDrubrik"/>
        <w:tabs>
          <w:tab w:val="left" w:pos="1701"/>
          <w:tab w:val="left" w:pos="1985"/>
        </w:tabs>
        <w:rPr>
          <w:rFonts w:cs="Arial"/>
          <w:sz w:val="28"/>
        </w:rPr>
      </w:pPr>
    </w:p>
    <w:p w14:paraId="202D2010" w14:textId="77777777" w:rsidR="00FB32B9" w:rsidRDefault="006E2891" w:rsidP="00FB32B9">
      <w:pPr>
        <w:pStyle w:val="UDrubrik"/>
        <w:tabs>
          <w:tab w:val="left" w:pos="1701"/>
          <w:tab w:val="left" w:pos="1985"/>
        </w:tabs>
        <w:rPr>
          <w:rFonts w:cs="Arial"/>
          <w:sz w:val="28"/>
        </w:rPr>
      </w:pPr>
    </w:p>
    <w:p w14:paraId="202D2011" w14:textId="77777777" w:rsidR="00FB32B9" w:rsidRDefault="006E2891" w:rsidP="00FB32B9">
      <w:pPr>
        <w:pStyle w:val="UDrubrik"/>
        <w:tabs>
          <w:tab w:val="left" w:pos="1701"/>
          <w:tab w:val="left" w:pos="1985"/>
        </w:tabs>
        <w:rPr>
          <w:rFonts w:cs="Arial"/>
          <w:sz w:val="28"/>
        </w:rPr>
      </w:pPr>
    </w:p>
    <w:p w14:paraId="202D2012" w14:textId="77777777" w:rsidR="00FB32B9" w:rsidRDefault="006E2891" w:rsidP="00FB32B9">
      <w:pPr>
        <w:pStyle w:val="UDrubrik"/>
        <w:tabs>
          <w:tab w:val="left" w:pos="1701"/>
          <w:tab w:val="left" w:pos="1985"/>
        </w:tabs>
        <w:rPr>
          <w:rFonts w:cs="Arial"/>
          <w:sz w:val="28"/>
        </w:rPr>
      </w:pPr>
    </w:p>
    <w:p w14:paraId="202D2013" w14:textId="5C77D5FE" w:rsidR="00FB32B9" w:rsidRDefault="00D343DD" w:rsidP="00FB32B9">
      <w:pPr>
        <w:pStyle w:val="UDrubrik"/>
        <w:tabs>
          <w:tab w:val="left" w:pos="1701"/>
          <w:tab w:val="left" w:pos="1985"/>
        </w:tabs>
        <w:rPr>
          <w:rFonts w:cs="Arial"/>
          <w:sz w:val="28"/>
        </w:rPr>
      </w:pPr>
      <w:r>
        <w:rPr>
          <w:rFonts w:cs="Arial"/>
          <w:sz w:val="28"/>
        </w:rPr>
        <w:t>Troliga A-punkter inför kommande rådsmöten som godkän</w:t>
      </w:r>
      <w:r w:rsidR="000307B9">
        <w:rPr>
          <w:rFonts w:cs="Arial"/>
          <w:sz w:val="28"/>
        </w:rPr>
        <w:t>des</w:t>
      </w:r>
      <w:r>
        <w:rPr>
          <w:rFonts w:cs="Arial"/>
          <w:sz w:val="28"/>
        </w:rPr>
        <w:t xml:space="preserve"> vid </w:t>
      </w:r>
      <w:r w:rsidR="000307B9">
        <w:rPr>
          <w:rFonts w:cs="Arial"/>
          <w:sz w:val="28"/>
        </w:rPr>
        <w:t>Coreper II</w:t>
      </w:r>
      <w:r>
        <w:rPr>
          <w:rFonts w:cs="Arial"/>
          <w:sz w:val="28"/>
        </w:rPr>
        <w:t xml:space="preserve"> den</w:t>
      </w:r>
      <w:r w:rsidR="000307B9">
        <w:rPr>
          <w:rFonts w:cs="Arial"/>
          <w:sz w:val="28"/>
        </w:rPr>
        <w:t xml:space="preserve"> 10 januari 2017</w:t>
      </w:r>
      <w:r>
        <w:rPr>
          <w:rFonts w:cs="Arial"/>
          <w:sz w:val="28"/>
        </w:rPr>
        <w:t>.</w:t>
      </w:r>
    </w:p>
    <w:p w14:paraId="202D2014" w14:textId="77777777" w:rsidR="00FB32B9" w:rsidRDefault="006E2891" w:rsidP="00FB32B9">
      <w:pPr>
        <w:pStyle w:val="Brdtext"/>
      </w:pPr>
    </w:p>
    <w:p w14:paraId="202D2016" w14:textId="77777777" w:rsidR="00FB32B9" w:rsidRDefault="00D343D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02D2017" w14:textId="77777777" w:rsidR="00D957FB" w:rsidRPr="00283DF3" w:rsidRDefault="00D343DD">
          <w:pPr>
            <w:pStyle w:val="Innehllsfrteckningsrubrik"/>
            <w:rPr>
              <w:color w:val="auto"/>
              <w:lang w:val="sv-SE"/>
            </w:rPr>
          </w:pPr>
          <w:r w:rsidRPr="00283DF3">
            <w:rPr>
              <w:color w:val="auto"/>
              <w:lang w:val="sv-SE"/>
            </w:rPr>
            <w:t>Innehållsförteckning</w:t>
          </w:r>
        </w:p>
        <w:p w14:paraId="202D2018" w14:textId="77777777" w:rsidR="00DA7250" w:rsidRPr="00283DF3" w:rsidRDefault="006E2891" w:rsidP="00DA7250">
          <w:pPr>
            <w:rPr>
              <w:lang w:eastAsia="ja-JP"/>
            </w:rPr>
          </w:pPr>
        </w:p>
        <w:p w14:paraId="4049AC64" w14:textId="77777777" w:rsidR="00C84FE6" w:rsidRDefault="00D343D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1983527" w:history="1">
            <w:r w:rsidR="00C84FE6" w:rsidRPr="00496A45">
              <w:rPr>
                <w:rStyle w:val="Hyperlnk"/>
                <w:noProof/>
              </w:rPr>
              <w:t>1.</w:t>
            </w:r>
            <w:r w:rsidR="00C84FE6">
              <w:rPr>
                <w:rFonts w:asciiTheme="minorHAnsi" w:eastAsiaTheme="minorEastAsia" w:hAnsiTheme="minorHAnsi" w:cstheme="minorBidi"/>
                <w:noProof/>
                <w:lang w:eastAsia="sv-SE"/>
              </w:rPr>
              <w:tab/>
            </w:r>
            <w:r w:rsidR="00C84FE6" w:rsidRPr="00496A45">
              <w:rPr>
                <w:rStyle w:val="Hyperlnk"/>
                <w:noProof/>
              </w:rPr>
              <w:t>Submission for approval of new draft designs of Belgian 2 euro commemorative coins</w:t>
            </w:r>
            <w:r w:rsidR="00C84FE6">
              <w:rPr>
                <w:noProof/>
                <w:webHidden/>
              </w:rPr>
              <w:tab/>
            </w:r>
            <w:r w:rsidR="00C84FE6">
              <w:rPr>
                <w:noProof/>
                <w:webHidden/>
              </w:rPr>
              <w:fldChar w:fldCharType="begin"/>
            </w:r>
            <w:r w:rsidR="00C84FE6">
              <w:rPr>
                <w:noProof/>
                <w:webHidden/>
              </w:rPr>
              <w:instrText xml:space="preserve"> PAGEREF _Toc471983527 \h </w:instrText>
            </w:r>
            <w:r w:rsidR="00C84FE6">
              <w:rPr>
                <w:noProof/>
                <w:webHidden/>
              </w:rPr>
            </w:r>
            <w:r w:rsidR="00C84FE6">
              <w:rPr>
                <w:noProof/>
                <w:webHidden/>
              </w:rPr>
              <w:fldChar w:fldCharType="separate"/>
            </w:r>
            <w:r w:rsidR="00C84FE6">
              <w:rPr>
                <w:noProof/>
                <w:webHidden/>
              </w:rPr>
              <w:t>4</w:t>
            </w:r>
            <w:r w:rsidR="00C84FE6">
              <w:rPr>
                <w:noProof/>
                <w:webHidden/>
              </w:rPr>
              <w:fldChar w:fldCharType="end"/>
            </w:r>
          </w:hyperlink>
        </w:p>
        <w:p w14:paraId="656747C0" w14:textId="77777777" w:rsidR="00C84FE6" w:rsidRDefault="00C84FE6">
          <w:pPr>
            <w:pStyle w:val="Innehll1"/>
            <w:tabs>
              <w:tab w:val="left" w:pos="440"/>
              <w:tab w:val="right" w:leader="dot" w:pos="9062"/>
            </w:tabs>
            <w:rPr>
              <w:rFonts w:asciiTheme="minorHAnsi" w:eastAsiaTheme="minorEastAsia" w:hAnsiTheme="minorHAnsi" w:cstheme="minorBidi"/>
              <w:noProof/>
              <w:lang w:eastAsia="sv-SE"/>
            </w:rPr>
          </w:pPr>
          <w:hyperlink w:anchor="_Toc471983528" w:history="1">
            <w:r w:rsidRPr="00496A45">
              <w:rPr>
                <w:rStyle w:val="Hyperlnk"/>
                <w:noProof/>
              </w:rPr>
              <w:t>2.</w:t>
            </w:r>
            <w:r>
              <w:rPr>
                <w:rFonts w:asciiTheme="minorHAnsi" w:eastAsiaTheme="minorEastAsia" w:hAnsiTheme="minorHAnsi" w:cstheme="minorBidi"/>
                <w:noProof/>
                <w:lang w:eastAsia="sv-SE"/>
              </w:rPr>
              <w:tab/>
            </w:r>
            <w:r w:rsidRPr="00496A45">
              <w:rPr>
                <w:rStyle w:val="Hyperlnk"/>
                <w:noProof/>
              </w:rPr>
              <w:t>Implementation of EU macro-regional strategies - organisation of work in the Council</w:t>
            </w:r>
            <w:r>
              <w:rPr>
                <w:noProof/>
                <w:webHidden/>
              </w:rPr>
              <w:tab/>
            </w:r>
            <w:r>
              <w:rPr>
                <w:noProof/>
                <w:webHidden/>
              </w:rPr>
              <w:fldChar w:fldCharType="begin"/>
            </w:r>
            <w:r>
              <w:rPr>
                <w:noProof/>
                <w:webHidden/>
              </w:rPr>
              <w:instrText xml:space="preserve"> PAGEREF _Toc471983528 \h </w:instrText>
            </w:r>
            <w:r>
              <w:rPr>
                <w:noProof/>
                <w:webHidden/>
              </w:rPr>
            </w:r>
            <w:r>
              <w:rPr>
                <w:noProof/>
                <w:webHidden/>
              </w:rPr>
              <w:fldChar w:fldCharType="separate"/>
            </w:r>
            <w:r>
              <w:rPr>
                <w:noProof/>
                <w:webHidden/>
              </w:rPr>
              <w:t>4</w:t>
            </w:r>
            <w:r>
              <w:rPr>
                <w:noProof/>
                <w:webHidden/>
              </w:rPr>
              <w:fldChar w:fldCharType="end"/>
            </w:r>
          </w:hyperlink>
        </w:p>
        <w:p w14:paraId="46387F45" w14:textId="77777777" w:rsidR="00C84FE6" w:rsidRDefault="00C84FE6">
          <w:pPr>
            <w:pStyle w:val="Innehll1"/>
            <w:tabs>
              <w:tab w:val="left" w:pos="440"/>
              <w:tab w:val="right" w:leader="dot" w:pos="9062"/>
            </w:tabs>
            <w:rPr>
              <w:rFonts w:asciiTheme="minorHAnsi" w:eastAsiaTheme="minorEastAsia" w:hAnsiTheme="minorHAnsi" w:cstheme="minorBidi"/>
              <w:noProof/>
              <w:lang w:eastAsia="sv-SE"/>
            </w:rPr>
          </w:pPr>
          <w:hyperlink w:anchor="_Toc471983529" w:history="1">
            <w:r w:rsidRPr="00496A45">
              <w:rPr>
                <w:rStyle w:val="Hyperlnk"/>
                <w:noProof/>
              </w:rPr>
              <w:t>3.</w:t>
            </w:r>
            <w:r>
              <w:rPr>
                <w:rFonts w:asciiTheme="minorHAnsi" w:eastAsiaTheme="minorEastAsia" w:hAnsiTheme="minorHAnsi" w:cstheme="minorBidi"/>
                <w:noProof/>
                <w:lang w:eastAsia="sv-SE"/>
              </w:rPr>
              <w:tab/>
            </w:r>
            <w:r w:rsidRPr="00496A45">
              <w:rPr>
                <w:rStyle w:val="Hyperlnk"/>
                <w:noProof/>
              </w:rPr>
              <w:t>Election of the Vice-President of Eurojust</w:t>
            </w:r>
            <w:r>
              <w:rPr>
                <w:noProof/>
                <w:webHidden/>
              </w:rPr>
              <w:tab/>
            </w:r>
            <w:r>
              <w:rPr>
                <w:noProof/>
                <w:webHidden/>
              </w:rPr>
              <w:fldChar w:fldCharType="begin"/>
            </w:r>
            <w:r>
              <w:rPr>
                <w:noProof/>
                <w:webHidden/>
              </w:rPr>
              <w:instrText xml:space="preserve"> PAGEREF _Toc471983529 \h </w:instrText>
            </w:r>
            <w:r>
              <w:rPr>
                <w:noProof/>
                <w:webHidden/>
              </w:rPr>
            </w:r>
            <w:r>
              <w:rPr>
                <w:noProof/>
                <w:webHidden/>
              </w:rPr>
              <w:fldChar w:fldCharType="separate"/>
            </w:r>
            <w:r>
              <w:rPr>
                <w:noProof/>
                <w:webHidden/>
              </w:rPr>
              <w:t>4</w:t>
            </w:r>
            <w:r>
              <w:rPr>
                <w:noProof/>
                <w:webHidden/>
              </w:rPr>
              <w:fldChar w:fldCharType="end"/>
            </w:r>
          </w:hyperlink>
        </w:p>
        <w:p w14:paraId="007750D6" w14:textId="77777777" w:rsidR="00C84FE6" w:rsidRDefault="00C84FE6">
          <w:pPr>
            <w:pStyle w:val="Innehll1"/>
            <w:tabs>
              <w:tab w:val="left" w:pos="440"/>
              <w:tab w:val="right" w:leader="dot" w:pos="9062"/>
            </w:tabs>
            <w:rPr>
              <w:rFonts w:asciiTheme="minorHAnsi" w:eastAsiaTheme="minorEastAsia" w:hAnsiTheme="minorHAnsi" w:cstheme="minorBidi"/>
              <w:noProof/>
              <w:lang w:eastAsia="sv-SE"/>
            </w:rPr>
          </w:pPr>
          <w:hyperlink w:anchor="_Toc471983530" w:history="1">
            <w:r w:rsidRPr="00496A45">
              <w:rPr>
                <w:rStyle w:val="Hyperlnk"/>
                <w:noProof/>
              </w:rPr>
              <w:t>4.</w:t>
            </w:r>
            <w:r>
              <w:rPr>
                <w:rFonts w:asciiTheme="minorHAnsi" w:eastAsiaTheme="minorEastAsia" w:hAnsiTheme="minorHAnsi" w:cstheme="minorBidi"/>
                <w:noProof/>
                <w:lang w:eastAsia="sv-SE"/>
              </w:rPr>
              <w:tab/>
            </w:r>
            <w:r w:rsidRPr="00496A45">
              <w:rPr>
                <w:rStyle w:val="Hyperlnk"/>
                <w:noProof/>
              </w:rPr>
              <w:t>Draft Council Implementing Decision (EU) 2016/… approving the conclusion by Europol of the Agreement on Operational and Strategic Cooperation between Georgia and the European Police Office (Europol)</w:t>
            </w:r>
            <w:r>
              <w:rPr>
                <w:noProof/>
                <w:webHidden/>
              </w:rPr>
              <w:tab/>
            </w:r>
            <w:r>
              <w:rPr>
                <w:noProof/>
                <w:webHidden/>
              </w:rPr>
              <w:fldChar w:fldCharType="begin"/>
            </w:r>
            <w:r>
              <w:rPr>
                <w:noProof/>
                <w:webHidden/>
              </w:rPr>
              <w:instrText xml:space="preserve"> PAGEREF _Toc471983530 \h </w:instrText>
            </w:r>
            <w:r>
              <w:rPr>
                <w:noProof/>
                <w:webHidden/>
              </w:rPr>
            </w:r>
            <w:r>
              <w:rPr>
                <w:noProof/>
                <w:webHidden/>
              </w:rPr>
              <w:fldChar w:fldCharType="separate"/>
            </w:r>
            <w:r>
              <w:rPr>
                <w:noProof/>
                <w:webHidden/>
              </w:rPr>
              <w:t>5</w:t>
            </w:r>
            <w:r>
              <w:rPr>
                <w:noProof/>
                <w:webHidden/>
              </w:rPr>
              <w:fldChar w:fldCharType="end"/>
            </w:r>
          </w:hyperlink>
        </w:p>
        <w:p w14:paraId="7C64E241" w14:textId="77777777" w:rsidR="00C84FE6" w:rsidRDefault="00C84FE6">
          <w:pPr>
            <w:pStyle w:val="Innehll1"/>
            <w:tabs>
              <w:tab w:val="left" w:pos="440"/>
              <w:tab w:val="right" w:leader="dot" w:pos="9062"/>
            </w:tabs>
            <w:rPr>
              <w:rFonts w:asciiTheme="minorHAnsi" w:eastAsiaTheme="minorEastAsia" w:hAnsiTheme="minorHAnsi" w:cstheme="minorBidi"/>
              <w:noProof/>
              <w:lang w:eastAsia="sv-SE"/>
            </w:rPr>
          </w:pPr>
          <w:hyperlink w:anchor="_Toc471983531" w:history="1">
            <w:r w:rsidRPr="00496A45">
              <w:rPr>
                <w:rStyle w:val="Hyperlnk"/>
                <w:noProof/>
              </w:rPr>
              <w:t>5.</w:t>
            </w:r>
            <w:r>
              <w:rPr>
                <w:rFonts w:asciiTheme="minorHAnsi" w:eastAsiaTheme="minorEastAsia" w:hAnsiTheme="minorHAnsi" w:cstheme="minorBidi"/>
                <w:noProof/>
                <w:lang w:eastAsia="sv-SE"/>
              </w:rPr>
              <w:tab/>
            </w:r>
            <w:r w:rsidRPr="00496A45">
              <w:rPr>
                <w:rStyle w:val="Hyperlnk"/>
                <w:noProof/>
              </w:rPr>
              <w:t>Revised EU-level Framework required by Article 33.2 of the UN Convention on the Rights of Persons with Disabilities</w:t>
            </w:r>
            <w:r>
              <w:rPr>
                <w:noProof/>
                <w:webHidden/>
              </w:rPr>
              <w:tab/>
            </w:r>
            <w:r>
              <w:rPr>
                <w:noProof/>
                <w:webHidden/>
              </w:rPr>
              <w:fldChar w:fldCharType="begin"/>
            </w:r>
            <w:r>
              <w:rPr>
                <w:noProof/>
                <w:webHidden/>
              </w:rPr>
              <w:instrText xml:space="preserve"> PAGEREF _Toc471983531 \h </w:instrText>
            </w:r>
            <w:r>
              <w:rPr>
                <w:noProof/>
                <w:webHidden/>
              </w:rPr>
            </w:r>
            <w:r>
              <w:rPr>
                <w:noProof/>
                <w:webHidden/>
              </w:rPr>
              <w:fldChar w:fldCharType="separate"/>
            </w:r>
            <w:r>
              <w:rPr>
                <w:noProof/>
                <w:webHidden/>
              </w:rPr>
              <w:t>5</w:t>
            </w:r>
            <w:r>
              <w:rPr>
                <w:noProof/>
                <w:webHidden/>
              </w:rPr>
              <w:fldChar w:fldCharType="end"/>
            </w:r>
          </w:hyperlink>
        </w:p>
        <w:p w14:paraId="4548C084" w14:textId="77777777" w:rsidR="00C84FE6" w:rsidRDefault="00C84FE6">
          <w:pPr>
            <w:pStyle w:val="Innehll1"/>
            <w:tabs>
              <w:tab w:val="left" w:pos="440"/>
              <w:tab w:val="right" w:leader="dot" w:pos="9062"/>
            </w:tabs>
            <w:rPr>
              <w:rFonts w:asciiTheme="minorHAnsi" w:eastAsiaTheme="minorEastAsia" w:hAnsiTheme="minorHAnsi" w:cstheme="minorBidi"/>
              <w:noProof/>
              <w:lang w:eastAsia="sv-SE"/>
            </w:rPr>
          </w:pPr>
          <w:hyperlink w:anchor="_Toc471983532" w:history="1">
            <w:r w:rsidRPr="00496A45">
              <w:rPr>
                <w:rStyle w:val="Hyperlnk"/>
                <w:noProof/>
              </w:rPr>
              <w:t>6.</w:t>
            </w:r>
            <w:r>
              <w:rPr>
                <w:rFonts w:asciiTheme="minorHAnsi" w:eastAsiaTheme="minorEastAsia" w:hAnsiTheme="minorHAnsi" w:cstheme="minorBidi"/>
                <w:noProof/>
                <w:lang w:eastAsia="sv-SE"/>
              </w:rPr>
              <w:tab/>
            </w:r>
            <w:r w:rsidRPr="00496A45">
              <w:rPr>
                <w:rStyle w:val="Hyperlnk"/>
                <w:noProof/>
              </w:rPr>
              <w:t>Accreditation of media representatives for European Councils and summits</w:t>
            </w:r>
            <w:r>
              <w:rPr>
                <w:noProof/>
                <w:webHidden/>
              </w:rPr>
              <w:tab/>
            </w:r>
            <w:r>
              <w:rPr>
                <w:noProof/>
                <w:webHidden/>
              </w:rPr>
              <w:fldChar w:fldCharType="begin"/>
            </w:r>
            <w:r>
              <w:rPr>
                <w:noProof/>
                <w:webHidden/>
              </w:rPr>
              <w:instrText xml:space="preserve"> PAGEREF _Toc471983532 \h </w:instrText>
            </w:r>
            <w:r>
              <w:rPr>
                <w:noProof/>
                <w:webHidden/>
              </w:rPr>
            </w:r>
            <w:r>
              <w:rPr>
                <w:noProof/>
                <w:webHidden/>
              </w:rPr>
              <w:fldChar w:fldCharType="separate"/>
            </w:r>
            <w:r>
              <w:rPr>
                <w:noProof/>
                <w:webHidden/>
              </w:rPr>
              <w:t>6</w:t>
            </w:r>
            <w:r>
              <w:rPr>
                <w:noProof/>
                <w:webHidden/>
              </w:rPr>
              <w:fldChar w:fldCharType="end"/>
            </w:r>
          </w:hyperlink>
        </w:p>
        <w:p w14:paraId="130E525C" w14:textId="77777777" w:rsidR="00C84FE6" w:rsidRDefault="00C84FE6">
          <w:pPr>
            <w:pStyle w:val="Innehll1"/>
            <w:tabs>
              <w:tab w:val="left" w:pos="440"/>
              <w:tab w:val="right" w:leader="dot" w:pos="9062"/>
            </w:tabs>
            <w:rPr>
              <w:rFonts w:asciiTheme="minorHAnsi" w:eastAsiaTheme="minorEastAsia" w:hAnsiTheme="minorHAnsi" w:cstheme="minorBidi"/>
              <w:noProof/>
              <w:lang w:eastAsia="sv-SE"/>
            </w:rPr>
          </w:pPr>
          <w:hyperlink w:anchor="_Toc471983533" w:history="1">
            <w:r w:rsidRPr="00496A45">
              <w:rPr>
                <w:rStyle w:val="Hyperlnk"/>
                <w:noProof/>
              </w:rPr>
              <w:t>7.</w:t>
            </w:r>
            <w:r>
              <w:rPr>
                <w:rFonts w:asciiTheme="minorHAnsi" w:eastAsiaTheme="minorEastAsia" w:hAnsiTheme="minorHAnsi" w:cstheme="minorBidi"/>
                <w:noProof/>
                <w:lang w:eastAsia="sv-SE"/>
              </w:rPr>
              <w:tab/>
            </w:r>
            <w:r w:rsidRPr="00496A45">
              <w:rPr>
                <w:rStyle w:val="Hyperlnk"/>
                <w:noProof/>
              </w:rPr>
              <w:t>Developing e-services in support of Council Presidencies</w:t>
            </w:r>
            <w:r>
              <w:rPr>
                <w:noProof/>
                <w:webHidden/>
              </w:rPr>
              <w:tab/>
            </w:r>
            <w:r>
              <w:rPr>
                <w:noProof/>
                <w:webHidden/>
              </w:rPr>
              <w:fldChar w:fldCharType="begin"/>
            </w:r>
            <w:r>
              <w:rPr>
                <w:noProof/>
                <w:webHidden/>
              </w:rPr>
              <w:instrText xml:space="preserve"> PAGEREF _Toc471983533 \h </w:instrText>
            </w:r>
            <w:r>
              <w:rPr>
                <w:noProof/>
                <w:webHidden/>
              </w:rPr>
            </w:r>
            <w:r>
              <w:rPr>
                <w:noProof/>
                <w:webHidden/>
              </w:rPr>
              <w:fldChar w:fldCharType="separate"/>
            </w:r>
            <w:r>
              <w:rPr>
                <w:noProof/>
                <w:webHidden/>
              </w:rPr>
              <w:t>6</w:t>
            </w:r>
            <w:r>
              <w:rPr>
                <w:noProof/>
                <w:webHidden/>
              </w:rPr>
              <w:fldChar w:fldCharType="end"/>
            </w:r>
          </w:hyperlink>
        </w:p>
        <w:p w14:paraId="277A5510" w14:textId="77777777" w:rsidR="00C84FE6" w:rsidRDefault="00C84FE6">
          <w:pPr>
            <w:pStyle w:val="Innehll1"/>
            <w:tabs>
              <w:tab w:val="left" w:pos="440"/>
              <w:tab w:val="right" w:leader="dot" w:pos="9062"/>
            </w:tabs>
            <w:rPr>
              <w:rFonts w:asciiTheme="minorHAnsi" w:eastAsiaTheme="minorEastAsia" w:hAnsiTheme="minorHAnsi" w:cstheme="minorBidi"/>
              <w:noProof/>
              <w:lang w:eastAsia="sv-SE"/>
            </w:rPr>
          </w:pPr>
          <w:hyperlink w:anchor="_Toc471983534" w:history="1">
            <w:r w:rsidRPr="00496A45">
              <w:rPr>
                <w:rStyle w:val="Hyperlnk"/>
                <w:noProof/>
              </w:rPr>
              <w:t>8.</w:t>
            </w:r>
            <w:r>
              <w:rPr>
                <w:rFonts w:asciiTheme="minorHAnsi" w:eastAsiaTheme="minorEastAsia" w:hAnsiTheme="minorHAnsi" w:cstheme="minorBidi"/>
                <w:noProof/>
                <w:lang w:eastAsia="sv-SE"/>
              </w:rPr>
              <w:tab/>
            </w:r>
            <w:r w:rsidRPr="00496A45">
              <w:rPr>
                <w:rStyle w:val="Hyperlnk"/>
                <w:noProof/>
              </w:rPr>
              <w:t>Draft Council Decision on the conclusion of the Protocol to the Euro Mediterranean Agreement establishing an Association between the European Community and its Member States, of the one part, and the People's Democratic Republic of Algeria, of the other part, on a Framework Agreement between the European Union and the People's Democratic Republic of Algeria on the general principles for the participation of the People's Democratic Republic of Algeria in Union programmes</w:t>
            </w:r>
            <w:r>
              <w:rPr>
                <w:noProof/>
                <w:webHidden/>
              </w:rPr>
              <w:tab/>
            </w:r>
            <w:r>
              <w:rPr>
                <w:noProof/>
                <w:webHidden/>
              </w:rPr>
              <w:fldChar w:fldCharType="begin"/>
            </w:r>
            <w:r>
              <w:rPr>
                <w:noProof/>
                <w:webHidden/>
              </w:rPr>
              <w:instrText xml:space="preserve"> PAGEREF _Toc471983534 \h </w:instrText>
            </w:r>
            <w:r>
              <w:rPr>
                <w:noProof/>
                <w:webHidden/>
              </w:rPr>
            </w:r>
            <w:r>
              <w:rPr>
                <w:noProof/>
                <w:webHidden/>
              </w:rPr>
              <w:fldChar w:fldCharType="separate"/>
            </w:r>
            <w:r>
              <w:rPr>
                <w:noProof/>
                <w:webHidden/>
              </w:rPr>
              <w:t>7</w:t>
            </w:r>
            <w:r>
              <w:rPr>
                <w:noProof/>
                <w:webHidden/>
              </w:rPr>
              <w:fldChar w:fldCharType="end"/>
            </w:r>
          </w:hyperlink>
        </w:p>
        <w:p w14:paraId="1B1DFEC9" w14:textId="77777777" w:rsidR="00C84FE6" w:rsidRDefault="00C84FE6">
          <w:pPr>
            <w:pStyle w:val="Innehll1"/>
            <w:tabs>
              <w:tab w:val="left" w:pos="440"/>
              <w:tab w:val="right" w:leader="dot" w:pos="9062"/>
            </w:tabs>
            <w:rPr>
              <w:rFonts w:asciiTheme="minorHAnsi" w:eastAsiaTheme="minorEastAsia" w:hAnsiTheme="minorHAnsi" w:cstheme="minorBidi"/>
              <w:noProof/>
              <w:lang w:eastAsia="sv-SE"/>
            </w:rPr>
          </w:pPr>
          <w:hyperlink w:anchor="_Toc471983535" w:history="1">
            <w:r w:rsidRPr="00496A45">
              <w:rPr>
                <w:rStyle w:val="Hyperlnk"/>
                <w:noProof/>
              </w:rPr>
              <w:t>9.</w:t>
            </w:r>
            <w:r>
              <w:rPr>
                <w:rFonts w:asciiTheme="minorHAnsi" w:eastAsiaTheme="minorEastAsia" w:hAnsiTheme="minorHAnsi" w:cstheme="minorBidi"/>
                <w:noProof/>
                <w:lang w:eastAsia="sv-SE"/>
              </w:rPr>
              <w:tab/>
            </w:r>
            <w:r w:rsidRPr="00496A45">
              <w:rPr>
                <w:rStyle w:val="Hyperlnk"/>
                <w:noProof/>
              </w:rPr>
              <w:t>Draft Council Decision amending Decision (CFSP) 2016/849 concerning restrictive measures against the Democratic People's Republic of Korea - Transposition of UN de-listings</w:t>
            </w:r>
            <w:r>
              <w:rPr>
                <w:noProof/>
                <w:webHidden/>
              </w:rPr>
              <w:tab/>
            </w:r>
            <w:r>
              <w:rPr>
                <w:noProof/>
                <w:webHidden/>
              </w:rPr>
              <w:fldChar w:fldCharType="begin"/>
            </w:r>
            <w:r>
              <w:rPr>
                <w:noProof/>
                <w:webHidden/>
              </w:rPr>
              <w:instrText xml:space="preserve"> PAGEREF _Toc471983535 \h </w:instrText>
            </w:r>
            <w:r>
              <w:rPr>
                <w:noProof/>
                <w:webHidden/>
              </w:rPr>
            </w:r>
            <w:r>
              <w:rPr>
                <w:noProof/>
                <w:webHidden/>
              </w:rPr>
              <w:fldChar w:fldCharType="separate"/>
            </w:r>
            <w:r>
              <w:rPr>
                <w:noProof/>
                <w:webHidden/>
              </w:rPr>
              <w:t>7</w:t>
            </w:r>
            <w:r>
              <w:rPr>
                <w:noProof/>
                <w:webHidden/>
              </w:rPr>
              <w:fldChar w:fldCharType="end"/>
            </w:r>
          </w:hyperlink>
        </w:p>
        <w:p w14:paraId="68C432CB" w14:textId="77777777" w:rsidR="00C84FE6" w:rsidRDefault="00C84FE6">
          <w:pPr>
            <w:pStyle w:val="Innehll1"/>
            <w:tabs>
              <w:tab w:val="left" w:pos="660"/>
              <w:tab w:val="right" w:leader="dot" w:pos="9062"/>
            </w:tabs>
            <w:rPr>
              <w:rFonts w:asciiTheme="minorHAnsi" w:eastAsiaTheme="minorEastAsia" w:hAnsiTheme="minorHAnsi" w:cstheme="minorBidi"/>
              <w:noProof/>
              <w:lang w:eastAsia="sv-SE"/>
            </w:rPr>
          </w:pPr>
          <w:hyperlink w:anchor="_Toc471983536" w:history="1">
            <w:r w:rsidRPr="00496A45">
              <w:rPr>
                <w:rStyle w:val="Hyperlnk"/>
                <w:noProof/>
              </w:rPr>
              <w:t>10.</w:t>
            </w:r>
            <w:r>
              <w:rPr>
                <w:rFonts w:asciiTheme="minorHAnsi" w:eastAsiaTheme="minorEastAsia" w:hAnsiTheme="minorHAnsi" w:cstheme="minorBidi"/>
                <w:noProof/>
                <w:lang w:eastAsia="sv-SE"/>
              </w:rPr>
              <w:tab/>
            </w:r>
            <w:r w:rsidRPr="00496A45">
              <w:rPr>
                <w:rStyle w:val="Hyperlnk"/>
                <w:noProof/>
              </w:rPr>
              <w:t>Draft Council Decision amending Decision 2010/413/CFSP concerning restrictive measures against Iran and Draft Council Implementing Regulation implementing Regulation (EU) No 267/2012 concerning restrictive measures against Iran</w:t>
            </w:r>
            <w:r>
              <w:rPr>
                <w:noProof/>
                <w:webHidden/>
              </w:rPr>
              <w:tab/>
            </w:r>
            <w:r>
              <w:rPr>
                <w:noProof/>
                <w:webHidden/>
              </w:rPr>
              <w:fldChar w:fldCharType="begin"/>
            </w:r>
            <w:r>
              <w:rPr>
                <w:noProof/>
                <w:webHidden/>
              </w:rPr>
              <w:instrText xml:space="preserve"> PAGEREF _Toc471983536 \h </w:instrText>
            </w:r>
            <w:r>
              <w:rPr>
                <w:noProof/>
                <w:webHidden/>
              </w:rPr>
            </w:r>
            <w:r>
              <w:rPr>
                <w:noProof/>
                <w:webHidden/>
              </w:rPr>
              <w:fldChar w:fldCharType="separate"/>
            </w:r>
            <w:r>
              <w:rPr>
                <w:noProof/>
                <w:webHidden/>
              </w:rPr>
              <w:t>8</w:t>
            </w:r>
            <w:r>
              <w:rPr>
                <w:noProof/>
                <w:webHidden/>
              </w:rPr>
              <w:fldChar w:fldCharType="end"/>
            </w:r>
          </w:hyperlink>
        </w:p>
        <w:p w14:paraId="49DD846A" w14:textId="77777777" w:rsidR="00C84FE6" w:rsidRDefault="00C84FE6">
          <w:pPr>
            <w:pStyle w:val="Innehll1"/>
            <w:tabs>
              <w:tab w:val="left" w:pos="660"/>
              <w:tab w:val="right" w:leader="dot" w:pos="9062"/>
            </w:tabs>
            <w:rPr>
              <w:rFonts w:asciiTheme="minorHAnsi" w:eastAsiaTheme="minorEastAsia" w:hAnsiTheme="minorHAnsi" w:cstheme="minorBidi"/>
              <w:noProof/>
              <w:lang w:eastAsia="sv-SE"/>
            </w:rPr>
          </w:pPr>
          <w:hyperlink w:anchor="_Toc471983537" w:history="1">
            <w:r w:rsidRPr="00496A45">
              <w:rPr>
                <w:rStyle w:val="Hyperlnk"/>
                <w:noProof/>
              </w:rPr>
              <w:t>11.</w:t>
            </w:r>
            <w:r>
              <w:rPr>
                <w:rFonts w:asciiTheme="minorHAnsi" w:eastAsiaTheme="minorEastAsia" w:hAnsiTheme="minorHAnsi" w:cstheme="minorBidi"/>
                <w:noProof/>
                <w:lang w:eastAsia="sv-SE"/>
              </w:rPr>
              <w:tab/>
            </w:r>
            <w:r w:rsidRPr="00496A45">
              <w:rPr>
                <w:rStyle w:val="Hyperlnk"/>
                <w:noProof/>
              </w:rPr>
              <w:t>Council Decision 2014/145/CFSP concerning restrictive measures in respect of actions undermining or threatening the territorial integrity, sovereignty and independence of Ukraine and Council Regulation (EU) No 269/2014 concerning restrictive measures in respect of actions undermining or threatening the territorial integrity, sovereignty and independence of Ukraine</w:t>
            </w:r>
            <w:r>
              <w:rPr>
                <w:noProof/>
                <w:webHidden/>
              </w:rPr>
              <w:tab/>
            </w:r>
            <w:r>
              <w:rPr>
                <w:noProof/>
                <w:webHidden/>
              </w:rPr>
              <w:fldChar w:fldCharType="begin"/>
            </w:r>
            <w:r>
              <w:rPr>
                <w:noProof/>
                <w:webHidden/>
              </w:rPr>
              <w:instrText xml:space="preserve"> PAGEREF _Toc471983537 \h </w:instrText>
            </w:r>
            <w:r>
              <w:rPr>
                <w:noProof/>
                <w:webHidden/>
              </w:rPr>
            </w:r>
            <w:r>
              <w:rPr>
                <w:noProof/>
                <w:webHidden/>
              </w:rPr>
              <w:fldChar w:fldCharType="separate"/>
            </w:r>
            <w:r>
              <w:rPr>
                <w:noProof/>
                <w:webHidden/>
              </w:rPr>
              <w:t>9</w:t>
            </w:r>
            <w:r>
              <w:rPr>
                <w:noProof/>
                <w:webHidden/>
              </w:rPr>
              <w:fldChar w:fldCharType="end"/>
            </w:r>
          </w:hyperlink>
        </w:p>
        <w:p w14:paraId="202D2026" w14:textId="77777777" w:rsidR="00D957FB" w:rsidRDefault="00D343DD">
          <w:r>
            <w:rPr>
              <w:b/>
              <w:bCs/>
              <w:noProof/>
            </w:rPr>
            <w:fldChar w:fldCharType="end"/>
          </w:r>
        </w:p>
      </w:sdtContent>
    </w:sdt>
    <w:p w14:paraId="202D2027" w14:textId="77777777" w:rsidR="00D957FB" w:rsidRDefault="00D343DD">
      <w:pPr>
        <w:ind w:left="0"/>
      </w:pPr>
      <w:r>
        <w:br w:type="page"/>
      </w:r>
    </w:p>
    <w:p w14:paraId="202D2029" w14:textId="77777777" w:rsidR="00643D86" w:rsidRDefault="00D343DD" w:rsidP="00643D86">
      <w:pPr>
        <w:pStyle w:val="Rubrik1"/>
      </w:pPr>
      <w:bookmarkStart w:id="0" w:name="_Toc364854645"/>
      <w:bookmarkStart w:id="1" w:name="_Toc471983527"/>
      <w:r>
        <w:rPr>
          <w:noProof/>
        </w:rPr>
        <w:lastRenderedPageBreak/>
        <w:t>Submission for approval of new draft designs of Belgian 2 euro commemorative coins</w:t>
      </w:r>
      <w:bookmarkEnd w:id="1"/>
    </w:p>
    <w:p w14:paraId="202D202A" w14:textId="70F538B6" w:rsidR="00643D86" w:rsidRDefault="00D343DD" w:rsidP="00643D86">
      <w:pPr>
        <w:rPr>
          <w:lang w:val="en-US"/>
        </w:rPr>
      </w:pPr>
      <w:r>
        <w:rPr>
          <w:noProof/>
          <w:lang w:val="en-US"/>
        </w:rPr>
        <w:t>15453</w:t>
      </w:r>
      <w:r>
        <w:rPr>
          <w:lang w:val="en-US"/>
        </w:rPr>
        <w:t>/16 ECOFIN 1178 UEM 404</w:t>
      </w:r>
      <w:r w:rsidR="000307B9">
        <w:rPr>
          <w:lang w:val="en-US"/>
        </w:rPr>
        <w:br/>
      </w:r>
      <w:r>
        <w:rPr>
          <w:lang w:val="en-US"/>
        </w:rPr>
        <w:t>15458/16 ECOFIN 1179 UEM 405</w:t>
      </w:r>
    </w:p>
    <w:p w14:paraId="202D202B" w14:textId="77777777" w:rsidR="00643D86" w:rsidRDefault="00D343DD" w:rsidP="00643D86">
      <w:r>
        <w:rPr>
          <w:b/>
        </w:rPr>
        <w:t>Ansvarigt statsråd</w:t>
      </w:r>
      <w:r>
        <w:rPr>
          <w:b/>
        </w:rPr>
        <w:br/>
      </w:r>
      <w:r>
        <w:rPr>
          <w:noProof/>
        </w:rPr>
        <w:t>Per</w:t>
      </w:r>
      <w:r>
        <w:t xml:space="preserve"> Bolund</w:t>
      </w:r>
    </w:p>
    <w:p w14:paraId="202D202C" w14:textId="77777777" w:rsidR="00E0653A" w:rsidRDefault="00D343D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02D202D"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02D202E"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02D202F"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02D2030"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02D2031"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02D2032"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02D2033" w14:textId="77777777" w:rsidR="00E0653A" w:rsidRDefault="00D343D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02D2034"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02D2035" w14:textId="77777777" w:rsidR="00643D86" w:rsidRDefault="00D343DD" w:rsidP="00643D86">
      <w:r>
        <w:instrText>"</w:instrText>
      </w:r>
      <w:r>
        <w:rPr>
          <w:b/>
        </w:rPr>
        <w:instrText xml:space="preserve"> </w:instrText>
      </w:r>
      <w:r>
        <w:rPr>
          <w:b/>
        </w:rPr>
        <w:fldChar w:fldCharType="end"/>
      </w:r>
      <w:r w:rsidRPr="00B44CE2">
        <w:rPr>
          <w:b/>
        </w:rPr>
        <w:t>Annotering</w:t>
      </w:r>
      <w:r>
        <w:rPr>
          <w:b/>
        </w:rPr>
        <w:br/>
      </w:r>
      <w:r>
        <w:t>Föranleder ingen annotering.</w:t>
      </w:r>
    </w:p>
    <w:p w14:paraId="202D2036" w14:textId="77777777" w:rsidR="00643D86" w:rsidRDefault="00D343DD" w:rsidP="00643D86">
      <w:pPr>
        <w:pStyle w:val="Rubrik1"/>
      </w:pPr>
      <w:bookmarkStart w:id="2" w:name="_Toc471983528"/>
      <w:r>
        <w:rPr>
          <w:noProof/>
        </w:rPr>
        <w:t>Implementation of EU macro-regional strategies - organisation of work in the Council</w:t>
      </w:r>
      <w:bookmarkEnd w:id="2"/>
    </w:p>
    <w:p w14:paraId="202D2037" w14:textId="77777777" w:rsidR="00643D86" w:rsidRDefault="00D343DD" w:rsidP="00643D86">
      <w:pPr>
        <w:rPr>
          <w:lang w:val="en-US"/>
        </w:rPr>
      </w:pPr>
      <w:r>
        <w:rPr>
          <w:noProof/>
          <w:lang w:val="en-US"/>
        </w:rPr>
        <w:t>=</w:t>
      </w:r>
      <w:r>
        <w:rPr>
          <w:lang w:val="en-US"/>
        </w:rPr>
        <w:t>Information note</w:t>
      </w:r>
      <w:r>
        <w:rPr>
          <w:lang w:val="en-US"/>
        </w:rPr>
        <w:br/>
      </w:r>
      <w:r>
        <w:rPr>
          <w:noProof/>
          <w:lang w:val="en-US"/>
        </w:rPr>
        <w:t>5029</w:t>
      </w:r>
      <w:r>
        <w:rPr>
          <w:lang w:val="en-US"/>
        </w:rPr>
        <w:t>/17 CADREFIN 1 FSTR 1 POLGEN 1 REGIO 1 FC 1 ECOFIN 3 ENV 5TRANS 3 PECHE 2 RECH 1 JAI 1 ENER 1 MI 7 MAR 2 COMPET 4 AGRI 2</w:t>
      </w:r>
    </w:p>
    <w:p w14:paraId="202D2038" w14:textId="77777777" w:rsidR="00643D86" w:rsidRDefault="00D343DD" w:rsidP="00643D86">
      <w:r>
        <w:rPr>
          <w:b/>
        </w:rPr>
        <w:t>Ansvarigt statsråd</w:t>
      </w:r>
      <w:r>
        <w:rPr>
          <w:b/>
        </w:rPr>
        <w:br/>
      </w:r>
      <w:r>
        <w:rPr>
          <w:noProof/>
        </w:rPr>
        <w:t>Stefan</w:t>
      </w:r>
      <w:r>
        <w:t xml:space="preserve"> </w:t>
      </w:r>
      <w:proofErr w:type="spellStart"/>
      <w:r>
        <w:t>Löfven</w:t>
      </w:r>
      <w:proofErr w:type="spellEnd"/>
    </w:p>
    <w:p w14:paraId="202D2039" w14:textId="77777777" w:rsidR="00E0653A" w:rsidRDefault="00D343D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02D203A"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02D203B"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02D203C"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02D203D"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02D203E"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02D203F"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02D2040" w14:textId="77777777" w:rsidR="00E0653A" w:rsidRDefault="00D343D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02D2041"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02D2043" w14:textId="6A5B50C4" w:rsidR="003B0E7A" w:rsidRDefault="00D343DD" w:rsidP="000307B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Inrättandet av en vängrupp till ordförandeskapet för förhandling om EU:s makroregionala strategier.</w:t>
      </w:r>
    </w:p>
    <w:p w14:paraId="202D2044" w14:textId="1C2E0304" w:rsidR="003B0E7A" w:rsidRPr="00D343DD" w:rsidRDefault="00D343DD">
      <w:pPr>
        <w:spacing w:after="280" w:afterAutospacing="1"/>
      </w:pPr>
      <w:r w:rsidRPr="00D343DD">
        <w:rPr>
          <w:b/>
          <w:bCs/>
        </w:rPr>
        <w:t>Hur regeringen ställer sig till den blivande A-punkten:</w:t>
      </w:r>
      <w:r w:rsidRPr="00D343DD">
        <w:t xml:space="preserve"> Regeringen avser stödja förslaget. </w:t>
      </w:r>
    </w:p>
    <w:p w14:paraId="202D2046" w14:textId="77892BB1" w:rsidR="00FB32B9" w:rsidRPr="00D343DD" w:rsidRDefault="00D343DD">
      <w:pPr>
        <w:spacing w:after="280" w:afterAutospacing="1"/>
        <w:rPr>
          <w:noProof/>
        </w:rPr>
      </w:pPr>
      <w:r w:rsidRPr="00D343DD">
        <w:rPr>
          <w:b/>
          <w:bCs/>
        </w:rPr>
        <w:t>Bakgrund:</w:t>
      </w:r>
      <w:r w:rsidRPr="00D343DD">
        <w:t xml:space="preserve"> EU-kommissionen har tagit fram en genomföranderapport för EU:s samtliga fyra makroregionala strategier. Det är brukligt att inrätta en vängrupp till ordförandeskapet för att bistå Coreper med att föreslå rådets slutsatser i ämnet.</w:t>
      </w:r>
    </w:p>
    <w:p w14:paraId="202D2047" w14:textId="77777777" w:rsidR="00643D86" w:rsidRDefault="00D343DD" w:rsidP="00643D86">
      <w:pPr>
        <w:pStyle w:val="Rubrik1"/>
      </w:pPr>
      <w:bookmarkStart w:id="3" w:name="_Toc471983529"/>
      <w:r>
        <w:rPr>
          <w:noProof/>
        </w:rPr>
        <w:t>Election of the Vice-President of Eurojust</w:t>
      </w:r>
      <w:bookmarkEnd w:id="3"/>
    </w:p>
    <w:p w14:paraId="202D2048" w14:textId="0D8A819A" w:rsidR="00643D86" w:rsidRDefault="00D343DD" w:rsidP="00643D86">
      <w:pPr>
        <w:rPr>
          <w:lang w:val="en-US"/>
        </w:rPr>
      </w:pPr>
      <w:r>
        <w:rPr>
          <w:noProof/>
          <w:lang w:val="en-US"/>
        </w:rPr>
        <w:t>=</w:t>
      </w:r>
      <w:r>
        <w:rPr>
          <w:lang w:val="en-US"/>
        </w:rPr>
        <w:t>Approval</w:t>
      </w:r>
      <w:r>
        <w:rPr>
          <w:lang w:val="en-US"/>
        </w:rPr>
        <w:br/>
      </w:r>
      <w:r>
        <w:rPr>
          <w:noProof/>
          <w:lang w:val="en-US"/>
        </w:rPr>
        <w:t>15585</w:t>
      </w:r>
      <w:r>
        <w:rPr>
          <w:lang w:val="en-US"/>
        </w:rPr>
        <w:t xml:space="preserve">/16 COPEN 388 EUROJUST 170 </w:t>
      </w:r>
      <w:r w:rsidR="002B585F">
        <w:rPr>
          <w:lang w:val="en-US"/>
        </w:rPr>
        <w:br/>
      </w:r>
      <w:r>
        <w:rPr>
          <w:lang w:val="en-US"/>
        </w:rPr>
        <w:t>15586/16 COPEN 389 EUROJUST 171</w:t>
      </w:r>
    </w:p>
    <w:p w14:paraId="202D2049" w14:textId="77777777" w:rsidR="00643D86" w:rsidRDefault="00D343DD" w:rsidP="00643D86">
      <w:r>
        <w:rPr>
          <w:b/>
        </w:rPr>
        <w:t>Ansvarigt statsråd</w:t>
      </w:r>
      <w:r>
        <w:rPr>
          <w:b/>
        </w:rPr>
        <w:br/>
      </w:r>
      <w:r>
        <w:rPr>
          <w:noProof/>
        </w:rPr>
        <w:t>Anders</w:t>
      </w:r>
      <w:r>
        <w:t xml:space="preserve"> </w:t>
      </w:r>
      <w:proofErr w:type="spellStart"/>
      <w:r>
        <w:t>Ygeman</w:t>
      </w:r>
      <w:proofErr w:type="spellEnd"/>
    </w:p>
    <w:p w14:paraId="202D204A" w14:textId="77777777" w:rsidR="00E0653A" w:rsidRDefault="00D343D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02D204B"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02D204C"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02D204D"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02D204E"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02D204F"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02D2050"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02D2051" w14:textId="77777777" w:rsidR="00E0653A" w:rsidRDefault="00D343D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02D2052"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02D2054" w14:textId="7DFEA507" w:rsidR="003B0E7A" w:rsidRDefault="00D343DD" w:rsidP="002B585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valet av Ladislav </w:t>
      </w:r>
      <w:proofErr w:type="spellStart"/>
      <w:r>
        <w:t>Hamran</w:t>
      </w:r>
      <w:proofErr w:type="spellEnd"/>
      <w:r>
        <w:t xml:space="preserve"> till vice ordförande i Eurojust. </w:t>
      </w:r>
    </w:p>
    <w:p w14:paraId="202D2055" w14:textId="2D0DF548" w:rsidR="003B0E7A" w:rsidRDefault="00D343DD">
      <w:pPr>
        <w:spacing w:after="280" w:afterAutospacing="1"/>
      </w:pPr>
      <w:r>
        <w:rPr>
          <w:b/>
          <w:bCs/>
        </w:rPr>
        <w:t>Hur regeringen ställer sig till den blivande A-punkten:</w:t>
      </w:r>
      <w:r>
        <w:t xml:space="preserve"> Regeringen avser att rösta ja. </w:t>
      </w:r>
    </w:p>
    <w:p w14:paraId="202D2057" w14:textId="5B569A66" w:rsidR="00FB32B9" w:rsidRDefault="00D343DD">
      <w:pPr>
        <w:spacing w:after="280" w:afterAutospacing="1"/>
        <w:rPr>
          <w:noProof/>
        </w:rPr>
      </w:pPr>
      <w:r>
        <w:rPr>
          <w:b/>
          <w:bCs/>
        </w:rPr>
        <w:t>Bakgrund:</w:t>
      </w:r>
      <w:r>
        <w:t xml:space="preserve"> Enligt artikel 28 i rådets beslut om inrättande av Eurojust ska Eurojusts kollegium välja en vice ordförande bland de nationella medlemmarna. Resultatet av valet ska föreläggas rådet för godkännande. Eurojust har meddelat rådets generalsekretariat att Ladislav </w:t>
      </w:r>
      <w:proofErr w:type="spellStart"/>
      <w:r>
        <w:t>Hamran</w:t>
      </w:r>
      <w:proofErr w:type="spellEnd"/>
      <w:r>
        <w:t xml:space="preserve">, nationell medlem för Slovakien, den 13 december 2016 valdes om till vice ordförande i Eurojusts kollegium i enlighet med artikel 28 i rådets beslut och artikel 3 i Eurojusts arbetsordning. Coreper </w:t>
      </w:r>
      <w:proofErr w:type="gramStart"/>
      <w:r>
        <w:t>anmodas</w:t>
      </w:r>
      <w:proofErr w:type="gramEnd"/>
      <w:r>
        <w:t xml:space="preserve"> därför att rekommendera rådet att godkänna valet av Ladislav </w:t>
      </w:r>
      <w:proofErr w:type="spellStart"/>
      <w:r>
        <w:t>Hamran</w:t>
      </w:r>
      <w:proofErr w:type="spellEnd"/>
      <w:r>
        <w:t xml:space="preserve"> till vice ordförande.</w:t>
      </w:r>
    </w:p>
    <w:p w14:paraId="202D2058" w14:textId="77777777" w:rsidR="00643D86" w:rsidRDefault="00D343DD" w:rsidP="00643D86">
      <w:pPr>
        <w:pStyle w:val="Rubrik1"/>
      </w:pPr>
      <w:bookmarkStart w:id="4" w:name="_Toc471983530"/>
      <w:r>
        <w:rPr>
          <w:noProof/>
        </w:rPr>
        <w:lastRenderedPageBreak/>
        <w:t>Draft Council Implementing Decision (EU) 2016/… approving the conclusion by Europol of the Agreement on Operational and Strategic Cooperation between Georgia and the European Police Office (Europol)</w:t>
      </w:r>
      <w:bookmarkEnd w:id="4"/>
    </w:p>
    <w:p w14:paraId="202D2059" w14:textId="29561264" w:rsidR="00643D86" w:rsidRDefault="00D343DD" w:rsidP="00643D86">
      <w:pPr>
        <w:rPr>
          <w:lang w:val="en-US"/>
        </w:rPr>
      </w:pPr>
      <w:r>
        <w:rPr>
          <w:noProof/>
          <w:lang w:val="en-US"/>
        </w:rPr>
        <w:t>=</w:t>
      </w:r>
      <w:r>
        <w:rPr>
          <w:lang w:val="en-US"/>
        </w:rPr>
        <w:t>Adoption</w:t>
      </w:r>
      <w:r>
        <w:rPr>
          <w:lang w:val="en-US"/>
        </w:rPr>
        <w:br/>
      </w:r>
      <w:r>
        <w:rPr>
          <w:noProof/>
          <w:lang w:val="en-US"/>
        </w:rPr>
        <w:t>10343</w:t>
      </w:r>
      <w:r>
        <w:rPr>
          <w:lang w:val="en-US"/>
        </w:rPr>
        <w:t>/1/16 REV 1 ENFOPOL 209 JAIEX 67 COEST 161</w:t>
      </w:r>
      <w:r w:rsidR="002B585F">
        <w:rPr>
          <w:lang w:val="en-US"/>
        </w:rPr>
        <w:br/>
      </w:r>
      <w:r>
        <w:rPr>
          <w:lang w:val="en-US"/>
        </w:rPr>
        <w:t>5028/17 ENFOPOL 6 JAIEX 2 COEST 3</w:t>
      </w:r>
    </w:p>
    <w:p w14:paraId="202D205A" w14:textId="77777777" w:rsidR="00643D86" w:rsidRDefault="00D343DD" w:rsidP="00643D86">
      <w:r>
        <w:rPr>
          <w:b/>
        </w:rPr>
        <w:t>Ansvarigt statsråd</w:t>
      </w:r>
      <w:r>
        <w:rPr>
          <w:b/>
        </w:rPr>
        <w:br/>
      </w:r>
      <w:r>
        <w:rPr>
          <w:noProof/>
        </w:rPr>
        <w:t>Anders</w:t>
      </w:r>
      <w:r>
        <w:t xml:space="preserve"> </w:t>
      </w:r>
      <w:proofErr w:type="spellStart"/>
      <w:r>
        <w:t>Ygeman</w:t>
      </w:r>
      <w:proofErr w:type="spellEnd"/>
    </w:p>
    <w:p w14:paraId="202D205B" w14:textId="77777777" w:rsidR="00E0653A" w:rsidRDefault="00D343D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02D205C"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02D205D"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02D205E"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02D205F"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02D2060"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02D2061"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02D2062" w14:textId="77777777" w:rsidR="00E0653A" w:rsidRDefault="00D343D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02D2063"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02D2065" w14:textId="0C46149F" w:rsidR="003B0E7A" w:rsidRDefault="00D343DD" w:rsidP="002B585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uppmanas att anta rådets genomförandebeslut om samarbetsavtal mellan Europol och Georgien.</w:t>
      </w:r>
    </w:p>
    <w:p w14:paraId="202D2066" w14:textId="7791D2BA" w:rsidR="003B0E7A" w:rsidRDefault="00D343DD">
      <w:pPr>
        <w:spacing w:after="280" w:afterAutospacing="1"/>
      </w:pPr>
      <w:r>
        <w:rPr>
          <w:b/>
          <w:bCs/>
        </w:rPr>
        <w:t>Hur regeringen ställer sig till den blivande A-punkten:</w:t>
      </w:r>
      <w:r>
        <w:t xml:space="preserve"> Regeringen kan stödja antagandet av genomförandebeslutet. </w:t>
      </w:r>
    </w:p>
    <w:p w14:paraId="202D2068" w14:textId="33B5D192" w:rsidR="00FB32B9" w:rsidRDefault="00D343DD">
      <w:pPr>
        <w:spacing w:after="280" w:afterAutospacing="1"/>
        <w:rPr>
          <w:noProof/>
        </w:rPr>
      </w:pPr>
      <w:r>
        <w:rPr>
          <w:b/>
          <w:bCs/>
        </w:rPr>
        <w:t>Bakgrund:</w:t>
      </w:r>
      <w:r>
        <w:t xml:space="preserve"> Frågan rör ett avtal om operativt och strategiskt samarbete i kampen mot grov brottslighet och terrorism mellan Europol och Georgien. Enligt rådsbeslutet som reglerar och inrättar Europol kan Europol ingå avtal om samarbete med tredje land. Georgien finns med på den förteckning (rådets beslut 2009/935/RIF och rådets genomförandebeslut 2014/269/EU) över länder som Europol ska ingå överenskommelser med. Avtal om operativt och strategiskt samarbete med tredje land får ingås av Europol först efter att rådet gett sitt godkännande, samt efter att både Europols styrelse och den gemensamma tillsynsmyndigheten yttrat sig. Såväl Europols styrelse som den gemensamma tillsynsmyndigheten har lämnat positivt yttrande. Även samråd med Europaparlamentet bör i dessa fall ske, och Europaparlamentet avgav sitt positiva yttrande den 14 december 2016.  </w:t>
      </w:r>
    </w:p>
    <w:p w14:paraId="202D2069" w14:textId="77777777" w:rsidR="00643D86" w:rsidRDefault="00D343DD" w:rsidP="00643D86">
      <w:pPr>
        <w:pStyle w:val="Rubrik1"/>
      </w:pPr>
      <w:bookmarkStart w:id="5" w:name="_Toc471983531"/>
      <w:r>
        <w:rPr>
          <w:noProof/>
        </w:rPr>
        <w:t>Revised EU-level Framework required by Article 33.2 of the UN Convention on the Rights of Persons with Disabilities</w:t>
      </w:r>
      <w:bookmarkEnd w:id="5"/>
    </w:p>
    <w:p w14:paraId="202D206A" w14:textId="61E5ADE4" w:rsidR="00643D86" w:rsidRDefault="00D343DD" w:rsidP="00643D86">
      <w:pPr>
        <w:rPr>
          <w:lang w:val="en-US"/>
        </w:rPr>
      </w:pPr>
      <w:r>
        <w:rPr>
          <w:noProof/>
          <w:lang w:val="en-US"/>
        </w:rPr>
        <w:t>15717</w:t>
      </w:r>
      <w:r>
        <w:rPr>
          <w:lang w:val="en-US"/>
        </w:rPr>
        <w:t>/16 COHOM 168 CONUN 234 SOC 815 FREMP 210</w:t>
      </w:r>
    </w:p>
    <w:p w14:paraId="202D206B" w14:textId="77777777" w:rsidR="00643D86" w:rsidRDefault="00D343DD" w:rsidP="00643D86">
      <w:r>
        <w:rPr>
          <w:b/>
        </w:rPr>
        <w:t>Ansvarigt statsråd</w:t>
      </w:r>
      <w:r>
        <w:rPr>
          <w:b/>
        </w:rPr>
        <w:br/>
      </w:r>
      <w:r>
        <w:rPr>
          <w:noProof/>
        </w:rPr>
        <w:t>Margot</w:t>
      </w:r>
      <w:r>
        <w:t xml:space="preserve"> Wallström</w:t>
      </w:r>
    </w:p>
    <w:p w14:paraId="202D2071" w14:textId="7FA41AB4" w:rsidR="001F56AB" w:rsidRDefault="00D343DD" w:rsidP="00C8338E">
      <w:pPr>
        <w:rPr>
          <w:b/>
        </w:rPr>
      </w:pPr>
      <w:r>
        <w:rPr>
          <w:b/>
        </w:rPr>
        <w:fldChar w:fldCharType="begin"/>
      </w:r>
      <w:r>
        <w:rPr>
          <w:b/>
        </w:rPr>
        <w:instrText xml:space="preserve"> IF "-" = "-" </w:instrText>
      </w:r>
      <w:r>
        <w:rPr>
          <w:b/>
        </w:rPr>
        <w:fldChar w:fldCharType="begin"/>
      </w:r>
      <w:r>
        <w:rPr>
          <w:b/>
        </w:rPr>
        <w:instrText xml:space="preserve"> IF "2016-12-07"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2016-12-07</w:instrText>
      </w:r>
    </w:p>
    <w:p w14:paraId="202D2072"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2016-12-07</w:instrText>
      </w:r>
    </w:p>
    <w:p w14:paraId="202D2073" w14:textId="77777777" w:rsidR="00E0653A" w:rsidRDefault="00D343DD"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2016-12-07</w:instrText>
      </w:r>
    </w:p>
    <w:p w14:paraId="202D2074" w14:textId="77777777" w:rsidR="003B0E7A" w:rsidRDefault="00D343DD"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2016-12-07</w:instrText>
      </w:r>
    </w:p>
    <w:p w14:paraId="202D2075" w14:textId="77777777" w:rsidR="00E0653A" w:rsidRDefault="00D343DD"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2016-12-07</w:t>
      </w:r>
    </w:p>
    <w:p w14:paraId="202D207C" w14:textId="3E09210A" w:rsidR="003B0E7A" w:rsidRDefault="00D343DD" w:rsidP="002B585F">
      <w:r>
        <w:rPr>
          <w:b/>
        </w:rPr>
        <w:fldChar w:fldCharType="end"/>
      </w:r>
      <w:r w:rsidRPr="00B44CE2">
        <w:rPr>
          <w:b/>
        </w:rPr>
        <w:t>Annotering</w:t>
      </w:r>
      <w:r>
        <w:rPr>
          <w:b/>
        </w:rPr>
        <w:br/>
      </w:r>
      <w:r>
        <w:rPr>
          <w:b/>
          <w:bCs/>
        </w:rPr>
        <w:t>Avsikt med behandlingen i rådet:</w:t>
      </w:r>
      <w:r>
        <w:t xml:space="preserve"> Rådet föreslås anta en reviderad version av den mekanism på EU-nivå som föreskrivs i artikel 33.2 i FN:s konvention om rättigheter för personer med funktionsnedsättning. </w:t>
      </w:r>
    </w:p>
    <w:p w14:paraId="202D207D" w14:textId="7F45545F" w:rsidR="003B0E7A" w:rsidRDefault="00D343DD">
      <w:pPr>
        <w:spacing w:after="280" w:afterAutospacing="1"/>
      </w:pPr>
      <w:r>
        <w:rPr>
          <w:b/>
          <w:bCs/>
        </w:rPr>
        <w:t>Hur regeringen ställer sig till den blivande A-punkten:</w:t>
      </w:r>
      <w:r>
        <w:t xml:space="preserve"> Regeringen avser rösta ja till att rådet antar det reviderade ramverket. </w:t>
      </w:r>
    </w:p>
    <w:p w14:paraId="202D207F" w14:textId="05653BBC" w:rsidR="00FB32B9" w:rsidRDefault="00D343DD">
      <w:pPr>
        <w:spacing w:after="280" w:afterAutospacing="1"/>
        <w:rPr>
          <w:noProof/>
        </w:rPr>
      </w:pPr>
      <w:r>
        <w:rPr>
          <w:b/>
          <w:bCs/>
        </w:rPr>
        <w:t>Bakgrund:</w:t>
      </w:r>
      <w:r>
        <w:t xml:space="preserve"> I enlighet med rekommendationerna från FN:s kommitté för konventionen om rättigheter för personer med funktionsnedsättning föreslås att EU antar kommissionens förslag på en reviderad mekanism i enlighet med artikel 33.2 i konventionen. Detta då </w:t>
      </w:r>
      <w:proofErr w:type="spellStart"/>
      <w:r>
        <w:t>KOM:s</w:t>
      </w:r>
      <w:proofErr w:type="spellEnd"/>
      <w:r>
        <w:t xml:space="preserve"> </w:t>
      </w:r>
      <w:r>
        <w:lastRenderedPageBreak/>
        <w:t xml:space="preserve">nuvarande roll, som både fokalpunkt för genomförande och övervakningsmekanism, enligt FN är problematisk. Den föreslagna anpassningen innebär att </w:t>
      </w:r>
      <w:proofErr w:type="spellStart"/>
      <w:r>
        <w:t>KOM:s</w:t>
      </w:r>
      <w:proofErr w:type="spellEnd"/>
      <w:r>
        <w:t xml:space="preserve"> roll i övervakningen av konventionen avslutas men påverkar inte de uppgifter som kommissionen utför som EU:s kontaktpunkt för konventionen, däribland främjande och skydd, eller de uppgifter som föreskrivs i EUF-fördraget och avseende övervakningen av genomförandet av EU-lagstiftningen i medlemsstaterna. Enligt förslaget kommer följande enheter tillsammans att utgöra EU:s nya mekanism för att främja, skydda och övervaka genomförandet av konventionen: Europaparlamentets utskott för framställningar, Europeiska ombudsmannen, Europeiska unionens byrå för grundläggande rättigheter samt Europeiska handikappforumet (EDF), den paraplyorganisation där bl.a. de svenska Handikappförbunden ingår.</w:t>
      </w:r>
    </w:p>
    <w:p w14:paraId="202D2080" w14:textId="77777777" w:rsidR="00643D86" w:rsidRDefault="00D343DD" w:rsidP="00643D86">
      <w:pPr>
        <w:pStyle w:val="Rubrik1"/>
      </w:pPr>
      <w:bookmarkStart w:id="6" w:name="_Toc471983532"/>
      <w:r>
        <w:rPr>
          <w:noProof/>
        </w:rPr>
        <w:t>Accreditation of media representatives for European Councils and summits</w:t>
      </w:r>
      <w:bookmarkEnd w:id="6"/>
    </w:p>
    <w:p w14:paraId="202D2081" w14:textId="771FCC34" w:rsidR="00643D86" w:rsidRDefault="00D343DD" w:rsidP="00643D86">
      <w:pPr>
        <w:rPr>
          <w:lang w:val="en-US"/>
        </w:rPr>
      </w:pPr>
      <w:r>
        <w:rPr>
          <w:noProof/>
          <w:lang w:val="en-US"/>
        </w:rPr>
        <w:t>15696</w:t>
      </w:r>
      <w:r>
        <w:rPr>
          <w:lang w:val="en-US"/>
        </w:rPr>
        <w:t>/16 PRESSE 71 CSC 379</w:t>
      </w:r>
    </w:p>
    <w:p w14:paraId="202D2082" w14:textId="77777777" w:rsidR="00643D86" w:rsidRDefault="00D343DD" w:rsidP="00643D86">
      <w:r>
        <w:rPr>
          <w:b/>
        </w:rPr>
        <w:t>Ansvarigt statsråd</w:t>
      </w:r>
      <w:r>
        <w:rPr>
          <w:b/>
        </w:rPr>
        <w:br/>
      </w:r>
      <w:r>
        <w:rPr>
          <w:noProof/>
        </w:rPr>
        <w:t>Margot</w:t>
      </w:r>
      <w:r>
        <w:t xml:space="preserve"> Wallström</w:t>
      </w:r>
    </w:p>
    <w:p w14:paraId="202D2083" w14:textId="77777777" w:rsidR="00E0653A" w:rsidRDefault="00D343D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02D2084"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02D2085"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02D2086"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02D2087"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02D2088"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02D2089"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02D208A" w14:textId="77777777" w:rsidR="00E0653A" w:rsidRDefault="00D343D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02D208B"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02D208D" w14:textId="7F621B42" w:rsidR="003B0E7A" w:rsidRDefault="00D343DD" w:rsidP="002B585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på rekommendation av dess säkerhetskommitté (15696/16) att godkänna Rådssekretariatets förslag på förbättringar gällande ackreditering av media. Förslaget kommer att börja gälla fr.o.m. 1 januari 2018.</w:t>
      </w:r>
    </w:p>
    <w:p w14:paraId="202D208E" w14:textId="2E8DD3E2" w:rsidR="003B0E7A" w:rsidRDefault="00D343DD">
      <w:pPr>
        <w:spacing w:after="280" w:afterAutospacing="1"/>
      </w:pPr>
      <w:r>
        <w:rPr>
          <w:b/>
          <w:bCs/>
        </w:rPr>
        <w:t>Hur regeringen ställer sig till den blivande A-punkten:</w:t>
      </w:r>
      <w:r>
        <w:t xml:space="preserve"> Regeringen avser rösta ja till Rådet förbättringsförslag gällande ackreditering av media.</w:t>
      </w:r>
    </w:p>
    <w:p w14:paraId="202D208F" w14:textId="1BC61053" w:rsidR="003B0E7A" w:rsidRDefault="00D343DD">
      <w:pPr>
        <w:spacing w:after="280" w:afterAutospacing="1"/>
      </w:pPr>
      <w:r>
        <w:rPr>
          <w:b/>
          <w:bCs/>
        </w:rPr>
        <w:t>Bakgrund:</w:t>
      </w:r>
      <w:r>
        <w:t xml:space="preserve"> Allt sedan 2002 har </w:t>
      </w:r>
      <w:proofErr w:type="spellStart"/>
      <w:r>
        <w:t>mediarepresentanter</w:t>
      </w:r>
      <w:proofErr w:type="spellEnd"/>
      <w:r>
        <w:t xml:space="preserve"> boende i Belgien blivit säkerhetskontrollerade av belgiska myndigheter. Alla övriga (EU MS och tredje land) hanteras av det roterande presidentskapet i samarbete med relevanta säkerhetsmyndigheter i respektive medlemsstat eller tredje land. </w:t>
      </w:r>
    </w:p>
    <w:p w14:paraId="202D2091" w14:textId="737979AE" w:rsidR="00FB32B9" w:rsidRDefault="00D343DD">
      <w:pPr>
        <w:spacing w:after="280" w:afterAutospacing="1"/>
        <w:rPr>
          <w:noProof/>
        </w:rPr>
      </w:pPr>
      <w:r>
        <w:t xml:space="preserve">Förslaget till förbättringar kommer underlätta sena ansökningar av media representanter som önskar tillträde till </w:t>
      </w:r>
      <w:proofErr w:type="spellStart"/>
      <w:r>
        <w:t>mininsterrådsmöten</w:t>
      </w:r>
      <w:proofErr w:type="spellEnd"/>
      <w:r>
        <w:t xml:space="preserve"> el. dyl. Samt att de ackrediteringar som ges, kommer beviljas på årsbasis, (nuvarande endast 6 månader.)  Dessa förbättrade rutiner kommer träda i kraft 1 januari 2018.</w:t>
      </w:r>
    </w:p>
    <w:p w14:paraId="202D2092" w14:textId="77777777" w:rsidR="00643D86" w:rsidRDefault="00D343DD" w:rsidP="00643D86">
      <w:pPr>
        <w:pStyle w:val="Rubrik1"/>
      </w:pPr>
      <w:bookmarkStart w:id="7" w:name="_Toc471983533"/>
      <w:r>
        <w:rPr>
          <w:noProof/>
        </w:rPr>
        <w:t>Developing e-services in support of Council Presidencies</w:t>
      </w:r>
      <w:bookmarkEnd w:id="7"/>
    </w:p>
    <w:p w14:paraId="202D2093" w14:textId="1199EB4D" w:rsidR="00643D86" w:rsidRDefault="00D343DD" w:rsidP="00643D86">
      <w:pPr>
        <w:rPr>
          <w:lang w:val="en-US"/>
        </w:rPr>
      </w:pPr>
      <w:r>
        <w:rPr>
          <w:noProof/>
          <w:lang w:val="en-US"/>
        </w:rPr>
        <w:t>15500</w:t>
      </w:r>
      <w:r>
        <w:rPr>
          <w:lang w:val="en-US"/>
        </w:rPr>
        <w:t>/16 CIS 20 CSC 374</w:t>
      </w:r>
    </w:p>
    <w:p w14:paraId="202D2094" w14:textId="77777777" w:rsidR="00643D86" w:rsidRDefault="00D343DD" w:rsidP="00643D86">
      <w:r>
        <w:rPr>
          <w:b/>
        </w:rPr>
        <w:t>Ansvarigt statsråd</w:t>
      </w:r>
      <w:r>
        <w:rPr>
          <w:b/>
        </w:rPr>
        <w:br/>
      </w:r>
      <w:r>
        <w:rPr>
          <w:noProof/>
        </w:rPr>
        <w:t>Stefan</w:t>
      </w:r>
      <w:r>
        <w:t xml:space="preserve"> </w:t>
      </w:r>
      <w:proofErr w:type="spellStart"/>
      <w:r>
        <w:t>Löfven</w:t>
      </w:r>
      <w:proofErr w:type="spellEnd"/>
    </w:p>
    <w:p w14:paraId="202D2095" w14:textId="77777777" w:rsidR="00E0653A" w:rsidRDefault="00D343D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02D2096"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02D2097"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02D2098"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02D2099"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02D209A"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02D209B"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02D209C" w14:textId="77777777" w:rsidR="00E0653A" w:rsidRDefault="00D343D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02D209D"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02D209E" w14:textId="77777777" w:rsidR="00643D86" w:rsidRDefault="00D343DD" w:rsidP="00643D86">
      <w:r>
        <w:instrText>"</w:instrText>
      </w:r>
      <w:r>
        <w:rPr>
          <w:b/>
        </w:rPr>
        <w:instrText xml:space="preserve"> </w:instrText>
      </w:r>
      <w:r>
        <w:rPr>
          <w:b/>
        </w:rPr>
        <w:fldChar w:fldCharType="end"/>
      </w:r>
      <w:r w:rsidRPr="00B44CE2">
        <w:rPr>
          <w:b/>
        </w:rPr>
        <w:t>Annotering</w:t>
      </w:r>
      <w:r>
        <w:rPr>
          <w:b/>
        </w:rPr>
        <w:br/>
      </w:r>
      <w:r>
        <w:t>Föranleder ingen annotering.</w:t>
      </w:r>
    </w:p>
    <w:p w14:paraId="202D209F" w14:textId="77777777" w:rsidR="00643D86" w:rsidRDefault="00D343DD" w:rsidP="00643D86">
      <w:pPr>
        <w:pStyle w:val="Rubrik1"/>
      </w:pPr>
      <w:bookmarkStart w:id="8" w:name="_Toc471983534"/>
      <w:r>
        <w:rPr>
          <w:noProof/>
        </w:rPr>
        <w:lastRenderedPageBreak/>
        <w:t>Draft Council Decision on the conclusion of the Protocol to the Euro Mediterranean Agreement establishing an Association between the European Community and its Member States, of the one part, and the People's Democratic Republic of Algeria, of the other part, on a Framework Agreement between the European Union and the People's Democratic Republic of Algeria on the general principles for the participation of the People's Democratic Republic of Algeria in Union programmes</w:t>
      </w:r>
      <w:bookmarkEnd w:id="8"/>
    </w:p>
    <w:p w14:paraId="202D20A0" w14:textId="5A200875" w:rsidR="00643D86" w:rsidRDefault="00D343DD" w:rsidP="00643D86">
      <w:pPr>
        <w:rPr>
          <w:lang w:val="en-US"/>
        </w:rPr>
      </w:pPr>
      <w:r>
        <w:rPr>
          <w:noProof/>
          <w:lang w:val="en-US"/>
        </w:rPr>
        <w:t>=</w:t>
      </w:r>
      <w:r>
        <w:rPr>
          <w:lang w:val="en-US"/>
        </w:rPr>
        <w:t>Adoption</w:t>
      </w:r>
      <w:r>
        <w:rPr>
          <w:lang w:val="en-US"/>
        </w:rPr>
        <w:br/>
      </w:r>
      <w:r>
        <w:rPr>
          <w:noProof/>
          <w:lang w:val="en-US"/>
        </w:rPr>
        <w:t>5019</w:t>
      </w:r>
      <w:r>
        <w:rPr>
          <w:lang w:val="en-US"/>
        </w:rPr>
        <w:t xml:space="preserve">/17 AL 1 MAMA 2 MED 1 </w:t>
      </w:r>
      <w:r w:rsidR="002B585F">
        <w:rPr>
          <w:lang w:val="en-US"/>
        </w:rPr>
        <w:br/>
      </w:r>
      <w:r>
        <w:rPr>
          <w:lang w:val="en-US"/>
        </w:rPr>
        <w:t>16152/14 AL 10+ COR 1</w:t>
      </w:r>
    </w:p>
    <w:p w14:paraId="202D20A1" w14:textId="77777777" w:rsidR="00643D86" w:rsidRDefault="00D343DD" w:rsidP="00643D86">
      <w:r>
        <w:rPr>
          <w:b/>
        </w:rPr>
        <w:t>Ansvarigt statsråd</w:t>
      </w:r>
      <w:r>
        <w:rPr>
          <w:b/>
        </w:rPr>
        <w:br/>
      </w:r>
      <w:r>
        <w:rPr>
          <w:noProof/>
        </w:rPr>
        <w:t>Margot</w:t>
      </w:r>
      <w:r>
        <w:t xml:space="preserve"> Wallström</w:t>
      </w:r>
    </w:p>
    <w:p w14:paraId="202D20A2" w14:textId="77777777" w:rsidR="00E0653A" w:rsidRDefault="00D343D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02D20A3"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02D20A4"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02D20A5"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02D20A6"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02D20A7"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02D20A8"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02D20A9" w14:textId="77777777" w:rsidR="00E0653A" w:rsidRDefault="00D343D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02D20AA"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02D20AC" w14:textId="11171E14" w:rsidR="003B0E7A" w:rsidRDefault="00D343DD" w:rsidP="002B585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beslut om ramavtal mellan EU och Algeriet. </w:t>
      </w:r>
    </w:p>
    <w:p w14:paraId="202D20AD" w14:textId="3EE98E2D" w:rsidR="003B0E7A" w:rsidRDefault="00D343DD">
      <w:pPr>
        <w:spacing w:after="280" w:afterAutospacing="1"/>
      </w:pPr>
      <w:r>
        <w:rPr>
          <w:b/>
          <w:bCs/>
        </w:rPr>
        <w:t>Hur regeringen ställer sig till den blivande A-punkten:</w:t>
      </w:r>
      <w:r>
        <w:t xml:space="preserve"> Regeringen avser rösta ja till rådets beslut om ramavtal mellan EU och Algeriet, om de allmänna principerna för Algeriets deltagande i gemensakapens program. </w:t>
      </w:r>
    </w:p>
    <w:p w14:paraId="202D20AE" w14:textId="081FE2E8" w:rsidR="003B0E7A" w:rsidRDefault="00D343DD">
      <w:pPr>
        <w:spacing w:after="280" w:afterAutospacing="1"/>
      </w:pPr>
      <w:r>
        <w:rPr>
          <w:b/>
          <w:bCs/>
        </w:rPr>
        <w:t>Bakgrund:</w:t>
      </w:r>
      <w:r>
        <w:t xml:space="preserve"> 2007 utfärdade rådet direktiv till kommissionen för förhandlingar om ramavtal med Algeriet, Armenien, Palestinska myndigheten, Azerbajdzjan, Egypten, Georgien, Israel, Jordanien, Libanon, Marocko, Moldavien, Tunisien och Ukraina, innehållande de allmänna principerna för ländernas deltagande i gemenskapens program. Protokollet undertecknades av kommissione</w:t>
      </w:r>
      <w:r w:rsidR="00B14EFE">
        <w:t>n och Algeriet den 4 juni 2015 </w:t>
      </w:r>
      <w:r>
        <w:t>och den 13 december 2016 godkände Europaparlamentet ingåendet av protokollet. Nu går protokollet vidare till rådet för beslut.</w:t>
      </w:r>
    </w:p>
    <w:p w14:paraId="202D20B0" w14:textId="285126D8" w:rsidR="00FB32B9" w:rsidRDefault="00D343DD">
      <w:pPr>
        <w:spacing w:after="280" w:afterAutospacing="1"/>
        <w:rPr>
          <w:noProof/>
        </w:rPr>
      </w:pPr>
      <w:r>
        <w:t xml:space="preserve">Förfarandet är en standardprocedur då rådsbeslut </w:t>
      </w:r>
      <w:proofErr w:type="gramStart"/>
      <w:r>
        <w:t>erfordras</w:t>
      </w:r>
      <w:proofErr w:type="gramEnd"/>
      <w:r>
        <w:t xml:space="preserve"> för att ge icke medlemsländer möjlighet att delta i gemensamma program finansierade av EU (inom en rad områden – forskning, utbildning, rymden etc.). Ramavtalet reglerar finansiering, beslutsfattande m.m.  </w:t>
      </w:r>
    </w:p>
    <w:p w14:paraId="202D20B1" w14:textId="77777777" w:rsidR="00643D86" w:rsidRDefault="00D343DD" w:rsidP="00643D86">
      <w:pPr>
        <w:pStyle w:val="Rubrik1"/>
      </w:pPr>
      <w:bookmarkStart w:id="9" w:name="_Toc471983535"/>
      <w:r>
        <w:rPr>
          <w:noProof/>
        </w:rPr>
        <w:t>Draft Council Decision amending Decision (CFSP) 2016/849 concerning restrictive measures against the Democratic People's Republic of Korea</w:t>
      </w:r>
      <w:r>
        <w:rPr>
          <w:noProof/>
        </w:rPr>
        <w:br/>
        <w:t>- Transposition of UN de-listings</w:t>
      </w:r>
      <w:bookmarkEnd w:id="9"/>
    </w:p>
    <w:p w14:paraId="202D20B2" w14:textId="7EF5E43C" w:rsidR="00643D86" w:rsidRDefault="00D343DD" w:rsidP="00643D86">
      <w:pPr>
        <w:rPr>
          <w:lang w:val="en-US"/>
        </w:rPr>
      </w:pPr>
      <w:proofErr w:type="gramStart"/>
      <w:r>
        <w:rPr>
          <w:noProof/>
          <w:lang w:val="en-US"/>
        </w:rPr>
        <w:t>=</w:t>
      </w:r>
      <w:r>
        <w:rPr>
          <w:lang w:val="en-US"/>
        </w:rPr>
        <w:t>Adoption</w:t>
      </w:r>
      <w:r>
        <w:rPr>
          <w:lang w:val="en-US"/>
        </w:rPr>
        <w:br/>
      </w:r>
      <w:r>
        <w:rPr>
          <w:noProof/>
          <w:lang w:val="en-US"/>
        </w:rPr>
        <w:t>15750</w:t>
      </w:r>
      <w:r>
        <w:rPr>
          <w:lang w:val="en-US"/>
        </w:rPr>
        <w:t>/16 CORLX 504 CFSP/PESC 1042 COASI 246 COARM 237CONUN 236 FIN 890</w:t>
      </w:r>
      <w:r w:rsidR="002B585F">
        <w:rPr>
          <w:lang w:val="en-US"/>
        </w:rPr>
        <w:br/>
      </w:r>
      <w:r>
        <w:rPr>
          <w:lang w:val="en-US"/>
        </w:rPr>
        <w:t>15713/16 CORLX 501 CFSP/PESC 1038 COASI 242 COARM 234CONUN 233 FIN</w:t>
      </w:r>
      <w:proofErr w:type="gramEnd"/>
      <w:r>
        <w:rPr>
          <w:lang w:val="en-US"/>
        </w:rPr>
        <w:t xml:space="preserve"> 885</w:t>
      </w:r>
    </w:p>
    <w:p w14:paraId="202D20B3" w14:textId="77777777" w:rsidR="00643D86" w:rsidRDefault="00D343DD" w:rsidP="00643D86">
      <w:r>
        <w:rPr>
          <w:b/>
        </w:rPr>
        <w:t>Ansvarigt statsråd</w:t>
      </w:r>
      <w:r>
        <w:rPr>
          <w:b/>
        </w:rPr>
        <w:br/>
      </w:r>
      <w:r>
        <w:rPr>
          <w:noProof/>
        </w:rPr>
        <w:t>Margot</w:t>
      </w:r>
      <w:r>
        <w:t xml:space="preserve"> Wallström</w:t>
      </w:r>
    </w:p>
    <w:p w14:paraId="202D20B4" w14:textId="77777777" w:rsidR="00E0653A" w:rsidRDefault="00D343D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02D20B5"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02D20B6"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02D20B7"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02D20B8"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02D20B9"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02D20BA"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02D20BB" w14:textId="77777777" w:rsidR="00E0653A" w:rsidRDefault="00D343D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02D20BC"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02D20BE" w14:textId="33446082" w:rsidR="003B0E7A" w:rsidRDefault="00D343DD" w:rsidP="002B585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Europeiska unionens råd förväntas anta ett rådsbeslut om avlistning av </w:t>
      </w:r>
      <w:r w:rsidR="00301AE5">
        <w:t>ett antal enheter</w:t>
      </w:r>
      <w:r>
        <w:t xml:space="preserve"> vid ett kommande ministerrådsmöte den 16 januari. </w:t>
      </w:r>
    </w:p>
    <w:p w14:paraId="202D20BF" w14:textId="10A873CC" w:rsidR="003B0E7A" w:rsidRDefault="00D343DD">
      <w:pPr>
        <w:spacing w:after="280" w:afterAutospacing="1"/>
      </w:pPr>
      <w:r>
        <w:rPr>
          <w:b/>
          <w:bCs/>
        </w:rPr>
        <w:t>Hur regeringen ställer sig till den blivande A-punkten:</w:t>
      </w:r>
      <w:r>
        <w:t xml:space="preserve"> Regeringen avser fatta regeringsbeslut den 12 januari och därefter rösta för antagande av rådsbeslutet i fråga vid ministermötet. </w:t>
      </w:r>
    </w:p>
    <w:p w14:paraId="202D20C0" w14:textId="70DC49B3" w:rsidR="003B0E7A" w:rsidRDefault="00D343DD">
      <w:pPr>
        <w:spacing w:after="280" w:afterAutospacing="1"/>
      </w:pPr>
      <w:r>
        <w:rPr>
          <w:b/>
          <w:bCs/>
        </w:rPr>
        <w:lastRenderedPageBreak/>
        <w:t>Bakgrund:</w:t>
      </w:r>
      <w:r>
        <w:t xml:space="preserve"> FN:s säkerhetsråd har tidigare med resolutionerna 1718 (2006), 1874 (2009), 2087 (2013), 2094 (2013) och 2270 (2016) beslutat om restriktiva åtgärder mot Demokratiska folkrepubliken Korea (Nordkorea) med anledning av landets kärntekniska program. Europeiska unionen har genomfört dessa åtgärder och även självständigt beslutat om vissa ytterliga åtgärder. Dessa finns i dagsläget samlade i rådsbeslut (GUSP) 2016/849 av den 27 maj 2016.</w:t>
      </w:r>
    </w:p>
    <w:p w14:paraId="202D20C1" w14:textId="77777777" w:rsidR="003B0E7A" w:rsidRDefault="00D343DD">
      <w:pPr>
        <w:spacing w:after="280" w:afterAutospacing="1"/>
      </w:pPr>
      <w:r>
        <w:t xml:space="preserve">De restriktiva åtgärderna innefattar i dag förutom vissa handelsembargon och åtgärder inom den finansiella sektorn respektive transportsektorn, bl.a. reserestriktioner och frysning av tillgångar och ekonomiska resurser för personer och – i förekommande fall – enheter, som anges i förteckningar i bilagor till gällande rådsbeslut. Ändringar i förteckningarna kan ske såväl på grundval av listningsbeslut från FN:s säkerhetsråd och sanktionskommittén för landet som självständigt av EU. </w:t>
      </w:r>
    </w:p>
    <w:p w14:paraId="202D20C4" w14:textId="405038CE" w:rsidR="00FB32B9" w:rsidRDefault="00D343DD">
      <w:pPr>
        <w:spacing w:after="280" w:afterAutospacing="1"/>
        <w:rPr>
          <w:noProof/>
        </w:rPr>
      </w:pPr>
      <w:r>
        <w:t xml:space="preserve">Den 17 december beslöt sanktionskommittén att </w:t>
      </w:r>
      <w:proofErr w:type="spellStart"/>
      <w:r>
        <w:t>avlista</w:t>
      </w:r>
      <w:proofErr w:type="spellEnd"/>
      <w:r>
        <w:t xml:space="preserve"> ett antal enheter. För att genomföra vad sanktionskommittén beslutat behöver EU besluta om motsvarande ändringar av gällande rådsbeslut (GUSP) 2016/849. </w:t>
      </w:r>
    </w:p>
    <w:p w14:paraId="202D20C5" w14:textId="77777777" w:rsidR="00643D86" w:rsidRDefault="00D343DD" w:rsidP="00643D86">
      <w:pPr>
        <w:pStyle w:val="Rubrik1"/>
      </w:pPr>
      <w:bookmarkStart w:id="10" w:name="_Toc471983536"/>
      <w:r>
        <w:rPr>
          <w:noProof/>
        </w:rPr>
        <w:t>Draft Council Decision amending Decision 2010/413/CFSP concerning restrictive measures against Iran</w:t>
      </w:r>
      <w:r>
        <w:rPr>
          <w:noProof/>
        </w:rPr>
        <w:br/>
        <w:t>and</w:t>
      </w:r>
      <w:r>
        <w:rPr>
          <w:noProof/>
        </w:rPr>
        <w:br/>
        <w:t>Draft Council Implementing Regulation implementing Regulation (EU) No 267/2012 concerning restrictive measures against Iran</w:t>
      </w:r>
      <w:bookmarkEnd w:id="10"/>
    </w:p>
    <w:p w14:paraId="202D20C6" w14:textId="397D0AEA" w:rsidR="00643D86" w:rsidRDefault="00D343DD" w:rsidP="00643D86">
      <w:pPr>
        <w:rPr>
          <w:lang w:val="en-US"/>
        </w:rPr>
      </w:pPr>
      <w:r>
        <w:rPr>
          <w:noProof/>
          <w:lang w:val="en-US"/>
        </w:rPr>
        <w:t>=</w:t>
      </w:r>
      <w:r>
        <w:rPr>
          <w:lang w:val="en-US"/>
        </w:rPr>
        <w:t>Adoption</w:t>
      </w:r>
      <w:r>
        <w:rPr>
          <w:lang w:val="en-US"/>
        </w:rPr>
        <w:br/>
      </w:r>
      <w:r>
        <w:rPr>
          <w:noProof/>
          <w:lang w:val="en-US"/>
        </w:rPr>
        <w:t>15751</w:t>
      </w:r>
      <w:r>
        <w:rPr>
          <w:lang w:val="en-US"/>
        </w:rPr>
        <w:t>/16 CORLX 505 CFSP/PESC 1043 RELEX 1092 CONUN 237 MOG 127CONOP 106 COARM 238 FIN 891</w:t>
      </w:r>
      <w:r w:rsidR="002B585F">
        <w:rPr>
          <w:lang w:val="en-US"/>
        </w:rPr>
        <w:br/>
      </w:r>
      <w:r>
        <w:rPr>
          <w:lang w:val="en-US"/>
        </w:rPr>
        <w:t>15591/16 CORLX 497 CFSP/PESC 1026 RELEX 1077 CONUN 230 MOG 125CONOP 103 COARM 232 FIN 877</w:t>
      </w:r>
      <w:r w:rsidR="002B585F">
        <w:rPr>
          <w:lang w:val="en-US"/>
        </w:rPr>
        <w:br/>
      </w:r>
      <w:r>
        <w:rPr>
          <w:lang w:val="en-US"/>
        </w:rPr>
        <w:t>15590/16 CORLX 496 CFSP/PESC 1025 CONUN 229 MOG 124 CONOP 102</w:t>
      </w:r>
    </w:p>
    <w:p w14:paraId="202D20C7" w14:textId="77777777" w:rsidR="00643D86" w:rsidRDefault="00D343DD" w:rsidP="00643D86">
      <w:r>
        <w:rPr>
          <w:b/>
        </w:rPr>
        <w:t>Ansvarigt statsråd</w:t>
      </w:r>
      <w:r>
        <w:rPr>
          <w:b/>
        </w:rPr>
        <w:br/>
      </w:r>
      <w:r>
        <w:rPr>
          <w:noProof/>
        </w:rPr>
        <w:t>Margot</w:t>
      </w:r>
      <w:r>
        <w:t xml:space="preserve"> Wallström</w:t>
      </w:r>
    </w:p>
    <w:p w14:paraId="202D20C8" w14:textId="77777777" w:rsidR="00E0653A" w:rsidRDefault="00D343D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02D20C9"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02D20CA"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02D20CB"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02D20CC"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02D20CD"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02D20CE" w14:textId="77777777" w:rsidR="00E0653A" w:rsidRDefault="00D343D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02D20CF" w14:textId="77777777" w:rsidR="00E0653A" w:rsidRDefault="00D343D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02D20D0" w14:textId="77777777" w:rsidR="00E0653A" w:rsidRDefault="00D343D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02D20D3" w14:textId="2A90C0AE" w:rsidR="003B0E7A" w:rsidRDefault="00D343DD" w:rsidP="002B585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Efter en genomförd översyn förväntas Europeiska unionens råd nu besluta om att </w:t>
      </w:r>
      <w:proofErr w:type="spellStart"/>
      <w:r>
        <w:t>avlista</w:t>
      </w:r>
      <w:proofErr w:type="spellEnd"/>
      <w:r>
        <w:t xml:space="preserve"> ett antal enheter, eftersom skälen för li</w:t>
      </w:r>
      <w:r w:rsidR="002B585F">
        <w:t>stning inte längre är giltiga.</w:t>
      </w:r>
    </w:p>
    <w:p w14:paraId="202D20D5" w14:textId="3F6D457A" w:rsidR="003B0E7A" w:rsidRDefault="00D343DD">
      <w:pPr>
        <w:spacing w:after="280" w:afterAutospacing="1"/>
      </w:pPr>
      <w:r>
        <w:rPr>
          <w:b/>
          <w:bCs/>
        </w:rPr>
        <w:t>Hur regeringen ställer sig till den blivande A-punkten:</w:t>
      </w:r>
      <w:r>
        <w:t xml:space="preserve"> Regeringen avser fatta regeringsbeslut den 12 januari och därefter rösta för rådsbeslutet i fråga vid ministerrådsmötet.</w:t>
      </w:r>
    </w:p>
    <w:p w14:paraId="202D20D8" w14:textId="5FAAD019" w:rsidR="00FB32B9" w:rsidRDefault="00D343DD">
      <w:pPr>
        <w:spacing w:after="280" w:afterAutospacing="1"/>
        <w:rPr>
          <w:noProof/>
        </w:rPr>
      </w:pPr>
      <w:r>
        <w:rPr>
          <w:b/>
          <w:bCs/>
        </w:rPr>
        <w:t>Bakgrund:</w:t>
      </w:r>
      <w:r>
        <w:t xml:space="preserve"> Den 26 juli 2010 antogs ett rådsbeslut, 2010/413/GUSP, som innebär ett genomförande av resolution 1929 (2010) om Iran, antagen av FN:s säkerhetsråd den 9 juni 2010, samt utökade EU-autonoma restriktiva åtgärder mot Iran, med anledning av landets kärn- och missiltekniska program. I detta rådsbeslut infogades också de restriktiva åtgärder, både FN-beslutade och EU-autonoma, som gällt enligt tidigare resolutioner och EU-rättsakter. De restriktiva åtgärderna omfattar sammantaget ett antal åtgärder inom främst sektorerna handel, finans, transport och energi. Rådsbeslutet innehåller dessutom bilagor med listor över </w:t>
      </w:r>
      <w:r>
        <w:lastRenderedPageBreak/>
        <w:t xml:space="preserve">enskilda enheter och personer vars tillgångar fryses inom EU och, i fallet personer, som är föremål för reserestriktioner. Rådsbeslutet och dess bilagor har reviderats vid ett antal tillfällen. Vissa åtgärder har i dagsläget suspenderats, riktade sådana i förhållande till vissa listade, i enlighet med vad som närmare följer av rådsbeslut (GUSP) 2015/1863 respektive (GUSP) 2016/37. </w:t>
      </w:r>
    </w:p>
    <w:p w14:paraId="202D20DB" w14:textId="599AAB67" w:rsidR="00643D86" w:rsidRDefault="00D343DD" w:rsidP="00643D86">
      <w:pPr>
        <w:pStyle w:val="Rubrik1"/>
      </w:pPr>
      <w:bookmarkStart w:id="11" w:name="_Toc471983537"/>
      <w:r>
        <w:rPr>
          <w:noProof/>
        </w:rPr>
        <w:t>Council Decision 2014/145/CFSP concerning restrictive measures in respect of actions undermining or threatening the territorial integrity, sovereignty and independence of Ukraine</w:t>
      </w:r>
      <w:r w:rsidR="002B585F">
        <w:rPr>
          <w:noProof/>
        </w:rPr>
        <w:br/>
      </w:r>
      <w:r>
        <w:rPr>
          <w:noProof/>
        </w:rPr>
        <w:t>and</w:t>
      </w:r>
      <w:r w:rsidR="002B585F">
        <w:rPr>
          <w:noProof/>
        </w:rPr>
        <w:br/>
      </w:r>
      <w:r>
        <w:rPr>
          <w:noProof/>
        </w:rPr>
        <w:t>Council Regulation (EU) No 269/2014 concerning restrictive measures in respect of actions undermining or threatening the territorial integrity, sovereignty and independence of Ukraine</w:t>
      </w:r>
      <w:bookmarkEnd w:id="11"/>
    </w:p>
    <w:p w14:paraId="202D20DC" w14:textId="376A7785" w:rsidR="00643D86" w:rsidRDefault="00D343DD" w:rsidP="00643D86">
      <w:pPr>
        <w:rPr>
          <w:lang w:val="en-US"/>
        </w:rPr>
      </w:pPr>
      <w:r>
        <w:rPr>
          <w:noProof/>
          <w:lang w:val="en-US"/>
        </w:rPr>
        <w:t>=</w:t>
      </w:r>
      <w:r>
        <w:rPr>
          <w:lang w:val="en-US"/>
        </w:rPr>
        <w:t>Pre-notifications</w:t>
      </w:r>
      <w:r>
        <w:rPr>
          <w:lang w:val="en-US"/>
        </w:rPr>
        <w:br/>
      </w:r>
      <w:r>
        <w:rPr>
          <w:noProof/>
          <w:lang w:val="en-US"/>
        </w:rPr>
        <w:t>5032</w:t>
      </w:r>
      <w:r>
        <w:rPr>
          <w:lang w:val="en-US"/>
        </w:rPr>
        <w:t>/17 CORLX 1 CFSP/PESC 2 RELEX 1 COEST 1 FIN 2</w:t>
      </w:r>
    </w:p>
    <w:p w14:paraId="202D20DD" w14:textId="77777777" w:rsidR="00643D86" w:rsidRDefault="00D343DD" w:rsidP="00643D86">
      <w:r>
        <w:rPr>
          <w:b/>
        </w:rPr>
        <w:t>Ansvarigt statsråd</w:t>
      </w:r>
      <w:r>
        <w:rPr>
          <w:b/>
        </w:rPr>
        <w:br/>
      </w:r>
      <w:r>
        <w:rPr>
          <w:noProof/>
        </w:rPr>
        <w:t>Margot</w:t>
      </w:r>
      <w:r>
        <w:t xml:space="preserve"> Wallström</w:t>
      </w:r>
    </w:p>
    <w:p w14:paraId="202D20DE" w14:textId="77777777" w:rsidR="00E0653A" w:rsidRDefault="00D343DD" w:rsidP="00C8338E">
      <w:r>
        <w:rPr>
          <w:b/>
        </w:rPr>
        <w:fldChar w:fldCharType="begin"/>
      </w:r>
      <w:r>
        <w:rPr>
          <w:b/>
        </w:rPr>
        <w:instrText xml:space="preserve"> IF "2016-09-15" = "-" </w:instrText>
      </w:r>
      <w:r>
        <w:rPr>
          <w:b/>
        </w:rPr>
        <w:fldChar w:fldCharType="begin"/>
      </w:r>
      <w:r>
        <w:rPr>
          <w:b/>
        </w:rPr>
        <w:instrText xml:space="preserve"> IF "2016-09-15"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2016-09-15</w:instrText>
      </w:r>
    </w:p>
    <w:p w14:paraId="202D20DF"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2016-09-15</w:instrText>
      </w:r>
    </w:p>
    <w:p w14:paraId="202D20E0" w14:textId="77777777" w:rsidR="00E0653A" w:rsidRDefault="00D343DD"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2016-09-15</w:instrText>
      </w:r>
    </w:p>
    <w:p w14:paraId="202D20E1" w14:textId="77777777" w:rsidR="001F56AB" w:rsidRDefault="00D343DD"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2016-09-15</w:instrText>
      </w:r>
    </w:p>
    <w:p w14:paraId="202D20E2" w14:textId="77777777" w:rsidR="00E0653A" w:rsidRDefault="00D343DD"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2016-09-15</w:t>
      </w:r>
    </w:p>
    <w:p w14:paraId="202D20E3" w14:textId="77777777" w:rsidR="001F56AB" w:rsidRDefault="00D343DD" w:rsidP="00C8338E">
      <w:pPr>
        <w:rPr>
          <w:b/>
        </w:rPr>
      </w:pPr>
      <w:r>
        <w:rPr>
          <w:b/>
        </w:rPr>
        <w:fldChar w:fldCharType="end"/>
      </w:r>
      <w:r>
        <w:rPr>
          <w:b/>
        </w:rPr>
        <w:fldChar w:fldCharType="begin"/>
      </w:r>
      <w:r>
        <w:rPr>
          <w:b/>
        </w:rPr>
        <w:instrText xml:space="preserve"> IF "2016-09-15" = "-" </w:instrText>
      </w:r>
      <w:r>
        <w:rPr>
          <w:b/>
        </w:rPr>
        <w:fldChar w:fldCharType="begin"/>
      </w:r>
      <w:r>
        <w:rPr>
          <w:b/>
        </w:rPr>
        <w:instrText xml:space="preserve"> IF "2016-09-15"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2016-09-15</w:instrText>
      </w:r>
    </w:p>
    <w:p w14:paraId="202D20E4" w14:textId="77777777" w:rsidR="00E0653A" w:rsidRDefault="00D343D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2016-09-15</w:instrText>
      </w:r>
    </w:p>
    <w:p w14:paraId="202D20E5" w14:textId="77777777" w:rsidR="00E0653A" w:rsidRDefault="00D343DD"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2016-09-15</w:instrText>
      </w:r>
    </w:p>
    <w:p w14:paraId="202D20E6" w14:textId="77777777" w:rsidR="003B0E7A" w:rsidRDefault="00D343DD"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2016-09-15</w:instrText>
      </w:r>
    </w:p>
    <w:p w14:paraId="202D20E7" w14:textId="77777777" w:rsidR="00E0653A" w:rsidRDefault="00D343DD"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2016-09-15</w:t>
      </w:r>
    </w:p>
    <w:p w14:paraId="202D20EE" w14:textId="4140D467" w:rsidR="003B0E7A" w:rsidRDefault="00D343DD" w:rsidP="002B585F">
      <w:r>
        <w:rPr>
          <w:b/>
        </w:rPr>
        <w:fldChar w:fldCharType="end"/>
      </w:r>
      <w:r w:rsidRPr="00B44CE2">
        <w:rPr>
          <w:b/>
        </w:rPr>
        <w:t>Annotering</w:t>
      </w:r>
      <w:r>
        <w:rPr>
          <w:b/>
        </w:rPr>
        <w:br/>
      </w:r>
      <w:r>
        <w:rPr>
          <w:b/>
          <w:bCs/>
        </w:rPr>
        <w:t>Avsikt med behandlingen i rådet:</w:t>
      </w:r>
      <w:r>
        <w:t xml:space="preserve"> Att komma överens om prenotifieringsbrev till personer som är med på EU:s sanktionslista på grund av undergrävande av Ukrainas territoriella integritet, vars listningar kommer att förlängas i mars 2017. </w:t>
      </w:r>
    </w:p>
    <w:p w14:paraId="202D20F0" w14:textId="584068A4" w:rsidR="003B0E7A" w:rsidRDefault="00D343DD">
      <w:pPr>
        <w:spacing w:after="280" w:afterAutospacing="1"/>
      </w:pPr>
      <w:r>
        <w:rPr>
          <w:b/>
          <w:bCs/>
        </w:rPr>
        <w:t>Hur regeringen ställer sig till den blivande A-punkten:</w:t>
      </w:r>
      <w:r>
        <w:t xml:space="preserve"> A-punkten kan accepteras.  </w:t>
      </w:r>
    </w:p>
    <w:p w14:paraId="202D20F3" w14:textId="0DE9A316" w:rsidR="00643D86" w:rsidRPr="00377012" w:rsidRDefault="00D343DD" w:rsidP="002B585F">
      <w:pPr>
        <w:spacing w:after="280" w:afterAutospacing="1"/>
      </w:pPr>
      <w:r>
        <w:rPr>
          <w:b/>
          <w:bCs/>
        </w:rPr>
        <w:t>Bakgrund:</w:t>
      </w:r>
      <w:r>
        <w:t xml:space="preserve"> EU införde 2014 riktade sanktioner mot individer som undergräver Ukrainas territoriella integritet. För närvarande är 152 personer upptagna på sanktionslistan. Dessa listningar kommer att förlängas i mars 2017. Före förlängningen kommer de aktuella personerna att underrättas om förlängningen i ett så kallas prenotifieringsbrev. Dessa prenotifieringar ska överenskommas på Coreper. </w:t>
      </w:r>
      <w:bookmarkEnd w:id="0"/>
    </w:p>
    <w:sectPr w:rsidR="00643D86" w:rsidRPr="00377012" w:rsidSect="002C27B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D210D" w14:textId="77777777" w:rsidR="00710743" w:rsidRDefault="00D343DD">
      <w:pPr>
        <w:spacing w:after="0" w:line="240" w:lineRule="auto"/>
      </w:pPr>
      <w:r>
        <w:separator/>
      </w:r>
    </w:p>
  </w:endnote>
  <w:endnote w:type="continuationSeparator" w:id="0">
    <w:p w14:paraId="202D210F" w14:textId="77777777" w:rsidR="00710743" w:rsidRDefault="00D3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0BCBB" w14:textId="77777777" w:rsidR="006E2891" w:rsidRDefault="006E289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202D20F8" w14:textId="77777777" w:rsidR="00283DF3" w:rsidRDefault="006E2891">
        <w:pPr>
          <w:pStyle w:val="Sidfot"/>
          <w:jc w:val="right"/>
        </w:pPr>
      </w:p>
    </w:sdtContent>
  </w:sdt>
  <w:p w14:paraId="202D20F9" w14:textId="77777777" w:rsidR="00283DF3" w:rsidRDefault="006E2891">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D2107" w14:textId="77777777" w:rsidR="00283DF3" w:rsidRDefault="006E2891">
    <w:pPr>
      <w:pStyle w:val="Sidfot"/>
      <w:jc w:val="right"/>
    </w:pPr>
  </w:p>
  <w:p w14:paraId="202D2108" w14:textId="77777777" w:rsidR="00283DF3" w:rsidRDefault="006E289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D2109" w14:textId="77777777" w:rsidR="00710743" w:rsidRDefault="00D343DD">
      <w:pPr>
        <w:spacing w:after="0" w:line="240" w:lineRule="auto"/>
      </w:pPr>
      <w:r>
        <w:separator/>
      </w:r>
    </w:p>
  </w:footnote>
  <w:footnote w:type="continuationSeparator" w:id="0">
    <w:p w14:paraId="202D210B" w14:textId="77777777" w:rsidR="00710743" w:rsidRDefault="00D34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C3B35" w14:textId="77777777" w:rsidR="006E2891" w:rsidRDefault="006E289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202D20F5" w14:textId="77777777" w:rsidR="002F3A5A" w:rsidRDefault="00D343DD" w:rsidP="002F3A5A">
        <w:pPr>
          <w:pStyle w:val="Sidhuvud"/>
          <w:jc w:val="right"/>
        </w:pPr>
        <w:r>
          <w:fldChar w:fldCharType="begin"/>
        </w:r>
        <w:r>
          <w:instrText xml:space="preserve"> PAGE   \* MERGEFORMAT </w:instrText>
        </w:r>
        <w:r>
          <w:fldChar w:fldCharType="separate"/>
        </w:r>
        <w:r w:rsidR="006E2891">
          <w:rPr>
            <w:noProof/>
          </w:rPr>
          <w:t>8</w:t>
        </w:r>
        <w:r>
          <w:rPr>
            <w:noProof/>
          </w:rPr>
          <w:fldChar w:fldCharType="end"/>
        </w:r>
      </w:p>
    </w:sdtContent>
  </w:sdt>
  <w:p w14:paraId="202D20F6" w14:textId="77777777" w:rsidR="006F1C0D" w:rsidRDefault="006E2891"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B0E7A" w14:paraId="202D2101" w14:textId="77777777" w:rsidTr="006E71D7">
      <w:tc>
        <w:tcPr>
          <w:tcW w:w="4606" w:type="dxa"/>
        </w:tcPr>
        <w:p w14:paraId="202D20FA" w14:textId="77777777" w:rsidR="006E71D7" w:rsidRDefault="00D343DD" w:rsidP="00752770">
          <w:pPr>
            <w:pStyle w:val="Sidhuvud"/>
            <w:ind w:left="0"/>
          </w:pPr>
          <w:r>
            <w:rPr>
              <w:noProof/>
              <w:lang w:eastAsia="sv-SE"/>
            </w:rPr>
            <w:drawing>
              <wp:inline distT="0" distB="0" distL="0" distR="0" wp14:anchorId="202D2109" wp14:editId="202D210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02D20FB" w14:textId="77777777" w:rsidR="00FB32B9" w:rsidRDefault="006E2891"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3B0E7A" w14:paraId="202D20FE" w14:textId="77777777" w:rsidTr="00623763">
            <w:tc>
              <w:tcPr>
                <w:tcW w:w="1833" w:type="dxa"/>
              </w:tcPr>
              <w:p w14:paraId="202D20FC" w14:textId="77777777" w:rsidR="00623763" w:rsidRPr="00623763" w:rsidRDefault="00D343DD" w:rsidP="00623763">
                <w:pPr>
                  <w:ind w:left="0"/>
                </w:pPr>
                <w:r w:rsidRPr="00623763">
                  <w:rPr>
                    <w:rFonts w:ascii="TradeGothic" w:hAnsi="TradeGothic"/>
                    <w:b/>
                  </w:rPr>
                  <w:t>Promemoria</w:t>
                </w:r>
              </w:p>
            </w:tc>
            <w:tc>
              <w:tcPr>
                <w:tcW w:w="1833" w:type="dxa"/>
              </w:tcPr>
              <w:p w14:paraId="202D20FD" w14:textId="63DCFF1A" w:rsidR="00623763" w:rsidRPr="00623763" w:rsidRDefault="00D343DD"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w:t>
                </w:r>
              </w:p>
            </w:tc>
          </w:tr>
        </w:tbl>
        <w:p w14:paraId="202D20FF" w14:textId="77777777" w:rsidR="00FB32B9" w:rsidRDefault="006E2891" w:rsidP="00FB32B9">
          <w:pPr>
            <w:jc w:val="right"/>
          </w:pPr>
        </w:p>
        <w:p w14:paraId="202D2100" w14:textId="5F77DA37" w:rsidR="006E71D7" w:rsidRDefault="00D343DD" w:rsidP="00FB32B9">
          <w:pPr>
            <w:ind w:right="916"/>
          </w:pPr>
          <w:r>
            <w:rPr>
              <w:rFonts w:ascii="TradeGothic" w:hAnsi="TradeGothic"/>
              <w:b/>
              <w:noProof/>
            </w:rPr>
            <w:t>2017-01-1</w:t>
          </w:r>
          <w:r w:rsidR="006E2891">
            <w:rPr>
              <w:rFonts w:ascii="TradeGothic" w:hAnsi="TradeGothic"/>
              <w:b/>
              <w:noProof/>
            </w:rPr>
            <w:t>2</w:t>
          </w:r>
          <w:bookmarkStart w:id="12" w:name="_GoBack"/>
          <w:bookmarkEnd w:id="12"/>
          <w:r w:rsidRPr="00934953">
            <w:t xml:space="preserve"> </w:t>
          </w:r>
        </w:p>
      </w:tc>
    </w:tr>
  </w:tbl>
  <w:p w14:paraId="202D2102" w14:textId="77777777" w:rsidR="00FB32B9" w:rsidRDefault="006E2891" w:rsidP="00FB32B9">
    <w:pPr>
      <w:pStyle w:val="Avsndare"/>
      <w:framePr w:w="0" w:hRule="auto" w:hSpace="0" w:wrap="auto" w:vAnchor="margin" w:hAnchor="text" w:xAlign="left" w:yAlign="inline"/>
      <w:rPr>
        <w:b/>
        <w:i w:val="0"/>
        <w:sz w:val="22"/>
      </w:rPr>
    </w:pPr>
  </w:p>
  <w:p w14:paraId="202D2103" w14:textId="77777777" w:rsidR="00FB32B9" w:rsidRDefault="00D343DD" w:rsidP="00FB32B9">
    <w:pPr>
      <w:pStyle w:val="Avsndare"/>
      <w:framePr w:w="0" w:hRule="auto" w:hSpace="0" w:wrap="auto" w:vAnchor="margin" w:hAnchor="text" w:xAlign="left" w:yAlign="inline"/>
      <w:rPr>
        <w:b/>
        <w:i w:val="0"/>
        <w:sz w:val="22"/>
      </w:rPr>
    </w:pPr>
    <w:r>
      <w:rPr>
        <w:b/>
        <w:i w:val="0"/>
        <w:sz w:val="22"/>
      </w:rPr>
      <w:t>Statsrådsberedningen</w:t>
    </w:r>
  </w:p>
  <w:p w14:paraId="202D2104" w14:textId="77777777" w:rsidR="00FB32B9" w:rsidRDefault="006E2891" w:rsidP="00FB32B9">
    <w:pPr>
      <w:pStyle w:val="Avsndare"/>
      <w:framePr w:w="0" w:hRule="auto" w:hSpace="0" w:wrap="auto" w:vAnchor="margin" w:hAnchor="text" w:xAlign="left" w:yAlign="inline"/>
    </w:pPr>
  </w:p>
  <w:p w14:paraId="202D2105" w14:textId="77777777" w:rsidR="00FB32B9" w:rsidRDefault="00D343DD" w:rsidP="00FB32B9">
    <w:pPr>
      <w:pStyle w:val="Avsndare"/>
      <w:framePr w:w="0" w:hRule="auto" w:hSpace="0" w:wrap="auto" w:vAnchor="margin" w:hAnchor="text" w:xAlign="left" w:yAlign="inline"/>
    </w:pPr>
    <w:r>
      <w:t>EU-kansliet</w:t>
    </w:r>
  </w:p>
  <w:p w14:paraId="202D2106" w14:textId="77777777" w:rsidR="0012376B" w:rsidRDefault="006E289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A178F3C6">
      <w:start w:val="1"/>
      <w:numFmt w:val="decimal"/>
      <w:pStyle w:val="Rubrik1"/>
      <w:lvlText w:val="%1."/>
      <w:lvlJc w:val="left"/>
      <w:pPr>
        <w:ind w:left="720" w:hanging="360"/>
      </w:pPr>
    </w:lvl>
    <w:lvl w:ilvl="1" w:tplc="B0787D06" w:tentative="1">
      <w:start w:val="1"/>
      <w:numFmt w:val="lowerLetter"/>
      <w:lvlText w:val="%2."/>
      <w:lvlJc w:val="left"/>
      <w:pPr>
        <w:ind w:left="1440" w:hanging="360"/>
      </w:pPr>
    </w:lvl>
    <w:lvl w:ilvl="2" w:tplc="BB46F03C" w:tentative="1">
      <w:start w:val="1"/>
      <w:numFmt w:val="lowerRoman"/>
      <w:lvlText w:val="%3."/>
      <w:lvlJc w:val="right"/>
      <w:pPr>
        <w:ind w:left="2160" w:hanging="180"/>
      </w:pPr>
    </w:lvl>
    <w:lvl w:ilvl="3" w:tplc="E16A3890" w:tentative="1">
      <w:start w:val="1"/>
      <w:numFmt w:val="decimal"/>
      <w:lvlText w:val="%4."/>
      <w:lvlJc w:val="left"/>
      <w:pPr>
        <w:ind w:left="2880" w:hanging="360"/>
      </w:pPr>
    </w:lvl>
    <w:lvl w:ilvl="4" w:tplc="42B8E3E8" w:tentative="1">
      <w:start w:val="1"/>
      <w:numFmt w:val="lowerLetter"/>
      <w:lvlText w:val="%5."/>
      <w:lvlJc w:val="left"/>
      <w:pPr>
        <w:ind w:left="3600" w:hanging="360"/>
      </w:pPr>
    </w:lvl>
    <w:lvl w:ilvl="5" w:tplc="DB4C92A6" w:tentative="1">
      <w:start w:val="1"/>
      <w:numFmt w:val="lowerRoman"/>
      <w:lvlText w:val="%6."/>
      <w:lvlJc w:val="right"/>
      <w:pPr>
        <w:ind w:left="4320" w:hanging="180"/>
      </w:pPr>
    </w:lvl>
    <w:lvl w:ilvl="6" w:tplc="7982E878" w:tentative="1">
      <w:start w:val="1"/>
      <w:numFmt w:val="decimal"/>
      <w:lvlText w:val="%7."/>
      <w:lvlJc w:val="left"/>
      <w:pPr>
        <w:ind w:left="5040" w:hanging="360"/>
      </w:pPr>
    </w:lvl>
    <w:lvl w:ilvl="7" w:tplc="E4F67170" w:tentative="1">
      <w:start w:val="1"/>
      <w:numFmt w:val="lowerLetter"/>
      <w:lvlText w:val="%8."/>
      <w:lvlJc w:val="left"/>
      <w:pPr>
        <w:ind w:left="5760" w:hanging="360"/>
      </w:pPr>
    </w:lvl>
    <w:lvl w:ilvl="8" w:tplc="39561BEC" w:tentative="1">
      <w:start w:val="1"/>
      <w:numFmt w:val="lowerRoman"/>
      <w:lvlText w:val="%9."/>
      <w:lvlJc w:val="right"/>
      <w:pPr>
        <w:ind w:left="6480" w:hanging="180"/>
      </w:pPr>
    </w:lvl>
  </w:abstractNum>
  <w:abstractNum w:abstractNumId="1">
    <w:nsid w:val="73990993"/>
    <w:multiLevelType w:val="hybridMultilevel"/>
    <w:tmpl w:val="3BD822EE"/>
    <w:lvl w:ilvl="0" w:tplc="C966D9FE">
      <w:start w:val="1"/>
      <w:numFmt w:val="decimal"/>
      <w:lvlText w:val="%1."/>
      <w:lvlJc w:val="left"/>
      <w:pPr>
        <w:ind w:left="360" w:hanging="360"/>
      </w:pPr>
      <w:rPr>
        <w:b w:val="0"/>
      </w:rPr>
    </w:lvl>
    <w:lvl w:ilvl="1" w:tplc="6F36079E" w:tentative="1">
      <w:start w:val="1"/>
      <w:numFmt w:val="lowerLetter"/>
      <w:lvlText w:val="%2."/>
      <w:lvlJc w:val="left"/>
      <w:pPr>
        <w:ind w:left="1080" w:hanging="360"/>
      </w:pPr>
    </w:lvl>
    <w:lvl w:ilvl="2" w:tplc="B2FA8F8A" w:tentative="1">
      <w:start w:val="1"/>
      <w:numFmt w:val="lowerRoman"/>
      <w:lvlText w:val="%3."/>
      <w:lvlJc w:val="right"/>
      <w:pPr>
        <w:ind w:left="1800" w:hanging="180"/>
      </w:pPr>
    </w:lvl>
    <w:lvl w:ilvl="3" w:tplc="3FF86726" w:tentative="1">
      <w:start w:val="1"/>
      <w:numFmt w:val="decimal"/>
      <w:lvlText w:val="%4."/>
      <w:lvlJc w:val="left"/>
      <w:pPr>
        <w:ind w:left="2520" w:hanging="360"/>
      </w:pPr>
    </w:lvl>
    <w:lvl w:ilvl="4" w:tplc="B1B6FEE4" w:tentative="1">
      <w:start w:val="1"/>
      <w:numFmt w:val="lowerLetter"/>
      <w:lvlText w:val="%5."/>
      <w:lvlJc w:val="left"/>
      <w:pPr>
        <w:ind w:left="3240" w:hanging="360"/>
      </w:pPr>
    </w:lvl>
    <w:lvl w:ilvl="5" w:tplc="0CC09032" w:tentative="1">
      <w:start w:val="1"/>
      <w:numFmt w:val="lowerRoman"/>
      <w:lvlText w:val="%6."/>
      <w:lvlJc w:val="right"/>
      <w:pPr>
        <w:ind w:left="3960" w:hanging="180"/>
      </w:pPr>
    </w:lvl>
    <w:lvl w:ilvl="6" w:tplc="569C0546" w:tentative="1">
      <w:start w:val="1"/>
      <w:numFmt w:val="decimal"/>
      <w:lvlText w:val="%7."/>
      <w:lvlJc w:val="left"/>
      <w:pPr>
        <w:ind w:left="4680" w:hanging="360"/>
      </w:pPr>
    </w:lvl>
    <w:lvl w:ilvl="7" w:tplc="CA0A9032" w:tentative="1">
      <w:start w:val="1"/>
      <w:numFmt w:val="lowerLetter"/>
      <w:lvlText w:val="%8."/>
      <w:lvlJc w:val="left"/>
      <w:pPr>
        <w:ind w:left="5400" w:hanging="360"/>
      </w:pPr>
    </w:lvl>
    <w:lvl w:ilvl="8" w:tplc="454CC6F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E7A"/>
    <w:rsid w:val="000307B9"/>
    <w:rsid w:val="00053472"/>
    <w:rsid w:val="002B585F"/>
    <w:rsid w:val="00301AE5"/>
    <w:rsid w:val="003B0E7A"/>
    <w:rsid w:val="004005F7"/>
    <w:rsid w:val="00606261"/>
    <w:rsid w:val="006E2891"/>
    <w:rsid w:val="00710743"/>
    <w:rsid w:val="00B14EFE"/>
    <w:rsid w:val="00C84FE6"/>
    <w:rsid w:val="00D343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JE6N4JFJXNNF-17-42185</_dlc_DocId>
    <_dlc_DocIdUrl xmlns="8b66ae41-1ec6-402e-b662-35d1932ca064">
      <Url>http://rkdhs-sb/enhet/EUKansli/_layouts/DocIdRedir.aspx?ID=JE6N4JFJXNNF-17-42185</Url>
      <Description>JE6N4JFJXNNF-17-42185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747BD-E403-4365-AECA-47EFA6BF32C1}"/>
</file>

<file path=customXml/itemProps2.xml><?xml version="1.0" encoding="utf-8"?>
<ds:datastoreItem xmlns:ds="http://schemas.openxmlformats.org/officeDocument/2006/customXml" ds:itemID="{0A94F4B9-C72C-4F5B-8D3B-FAE884A420BB}"/>
</file>

<file path=customXml/itemProps3.xml><?xml version="1.0" encoding="utf-8"?>
<ds:datastoreItem xmlns:ds="http://schemas.openxmlformats.org/officeDocument/2006/customXml" ds:itemID="{12C58911-13C6-421B-86FE-B5DB07318E1A}"/>
</file>

<file path=customXml/itemProps4.xml><?xml version="1.0" encoding="utf-8"?>
<ds:datastoreItem xmlns:ds="http://schemas.openxmlformats.org/officeDocument/2006/customXml" ds:itemID="{4F2BFFF4-1CCB-405F-9A66-D20CFA3C33B7}"/>
</file>

<file path=customXml/itemProps5.xml><?xml version="1.0" encoding="utf-8"?>
<ds:datastoreItem xmlns:ds="http://schemas.openxmlformats.org/officeDocument/2006/customXml" ds:itemID="{02C5EFC6-1C4F-47EC-AD98-0A9B1664DFD1}"/>
</file>

<file path=customXml/itemProps6.xml><?xml version="1.0" encoding="utf-8"?>
<ds:datastoreItem xmlns:ds="http://schemas.openxmlformats.org/officeDocument/2006/customXml" ds:itemID="{416E8BE8-65FB-4B46-AC05-0FBABAF09BBD}"/>
</file>

<file path=customXml/itemProps7.xml><?xml version="1.0" encoding="utf-8"?>
<ds:datastoreItem xmlns:ds="http://schemas.openxmlformats.org/officeDocument/2006/customXml" ds:itemID="{A697DCFD-EF3C-4651-A24D-385E47469ED6}"/>
</file>

<file path=docProps/app.xml><?xml version="1.0" encoding="utf-8"?>
<Properties xmlns="http://schemas.openxmlformats.org/officeDocument/2006/extended-properties" xmlns:vt="http://schemas.openxmlformats.org/officeDocument/2006/docPropsVTypes">
  <Template>Normal</Template>
  <TotalTime>0</TotalTime>
  <Pages>8</Pages>
  <Words>3315</Words>
  <Characters>17570</Characters>
  <Application>Microsoft Office Word</Application>
  <DocSecurity>0</DocSecurity>
  <Lines>146</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4</cp:revision>
  <dcterms:created xsi:type="dcterms:W3CDTF">2017-01-12T10:24:00Z</dcterms:created>
  <dcterms:modified xsi:type="dcterms:W3CDTF">2017-01-12T10:25:00Z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7,9,11,13,14,15,16,17,18,19,24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1550803e-ba80-45f3-8dc2-cd253a4ecc2d</vt:lpwstr>
  </property>
</Properties>
</file>