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947FCAECA6743869937053584905012"/>
        </w:placeholder>
        <w:text/>
      </w:sdtPr>
      <w:sdtEndPr/>
      <w:sdtContent>
        <w:p w:rsidRPr="009B062B" w:rsidR="00AF30DD" w:rsidP="00DA28CE" w:rsidRDefault="00AF30DD" w14:paraId="2E6F2C8E" w14:textId="77777777">
          <w:pPr>
            <w:pStyle w:val="Rubrik1"/>
            <w:spacing w:after="300"/>
          </w:pPr>
          <w:r w:rsidRPr="009B062B">
            <w:t>Förslag till riksdagsbeslut</w:t>
          </w:r>
        </w:p>
      </w:sdtContent>
    </w:sdt>
    <w:sdt>
      <w:sdtPr>
        <w:alias w:val="Yrkande 1"/>
        <w:tag w:val="1e6651dc-5e0a-4ccd-9ca7-eb11be7712e3"/>
        <w:id w:val="-1555227265"/>
        <w:lock w:val="sdtLocked"/>
      </w:sdtPr>
      <w:sdtEndPr/>
      <w:sdtContent>
        <w:p w:rsidR="00EB467A" w:rsidRDefault="00A223E5" w14:paraId="7A0CFEED" w14:textId="77777777">
          <w:pPr>
            <w:pStyle w:val="Frslagstext"/>
            <w:numPr>
              <w:ilvl w:val="0"/>
              <w:numId w:val="0"/>
            </w:numPr>
          </w:pPr>
          <w:r>
            <w:t>Riksdagen ställer sig bakom det som anförs i motionen om att se över tiden som markeringar ligger kvar i belastningsregistret, särskilt gällande grova sexualbrott mot barn,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D697D4C70A442FA616F9608027C31E"/>
        </w:placeholder>
        <w:text/>
      </w:sdtPr>
      <w:sdtEndPr/>
      <w:sdtContent>
        <w:p w:rsidRPr="009B062B" w:rsidR="006D79C9" w:rsidP="00333E95" w:rsidRDefault="006D79C9" w14:paraId="5F9CC4E7" w14:textId="77777777">
          <w:pPr>
            <w:pStyle w:val="Rubrik1"/>
          </w:pPr>
          <w:r>
            <w:t>Motivering</w:t>
          </w:r>
        </w:p>
      </w:sdtContent>
    </w:sdt>
    <w:p w:rsidR="006B5A47" w:rsidP="006B5A47" w:rsidRDefault="006B5A47" w14:paraId="1C3AC709" w14:textId="3238BFF9">
      <w:pPr>
        <w:pStyle w:val="Normalutanindragellerluft"/>
      </w:pPr>
      <w:r>
        <w:t>År 2020 ökade antalet anmälda sexualbrott i Sverige till 24</w:t>
      </w:r>
      <w:r w:rsidR="00110BB6">
        <w:t> </w:t>
      </w:r>
      <w:r>
        <w:t>100 (Brå, 2021). Under 2020 anmäldes det högsta antalet våldtäkter mot barn hittills, 16 procent fler än 2019. Enligt Stiftelsen Allmänna Barnhusets senaste rapport blir ett av fyra barn utsatta för sexual</w:t>
      </w:r>
      <w:r w:rsidR="00F04707">
        <w:softHyphen/>
      </w:r>
      <w:r>
        <w:t>brott</w:t>
      </w:r>
      <w:r w:rsidR="00110BB6">
        <w:t>;</w:t>
      </w:r>
      <w:r>
        <w:t xml:space="preserve"> 25</w:t>
      </w:r>
      <w:r w:rsidR="00110BB6">
        <w:t> </w:t>
      </w:r>
      <w:r>
        <w:t xml:space="preserve">% av alla barn </w:t>
      </w:r>
      <w:r w:rsidR="00110BB6">
        <w:t xml:space="preserve">har </w:t>
      </w:r>
      <w:r>
        <w:t xml:space="preserve">utsatts för sexuella övergrepp. </w:t>
      </w:r>
    </w:p>
    <w:p w:rsidRPr="006B5A47" w:rsidR="006B5A47" w:rsidP="006B5A47" w:rsidRDefault="006B5A47" w14:paraId="15F25414" w14:textId="77777777">
      <w:r w:rsidRPr="006B5A47">
        <w:t xml:space="preserve">Den negativa utvecklingen när det gäller utsatta barn måste stoppas. Det ska vara viktigare att skydda våra barn än att undvika att trampa en potentiell förövare på tårna. Barns rätt att inte utsättas för risker ska sättas i främsta rummet. Därför behöver man se över ytterligare åtgärder för att skydda våra barn från att bli utsatta för sexualbrott. Kontroll av arbetssökande till verksamheter där man möter barn är en sådan åtgärd. </w:t>
      </w:r>
    </w:p>
    <w:p w:rsidR="006B5A47" w:rsidP="006B5A47" w:rsidRDefault="006B5A47" w14:paraId="0C903266" w14:textId="46298ECB">
      <w:r w:rsidRPr="006B5A47">
        <w:t>Arbetsgivare ska idag kontrollera belastningsregistret vid anställningstillfället och pröva lämpligheten, exempelvis inom barnomsorg och skola. Det kan då ha gått fem till tio år och brottsmarkeringen är utgallrad från belastningsregistret. När det gäller sexual</w:t>
      </w:r>
      <w:r w:rsidR="00F04707">
        <w:softHyphen/>
      </w:r>
      <w:r w:rsidRPr="006B5A47">
        <w:t xml:space="preserve">brottslingar som har utsatt barn för grova sexualbrott anser jag att man behöver se över tiden som en markering i belastningsregistret finns kvar, särskilt i fall med grova sexualbrott mot barn. </w:t>
      </w:r>
    </w:p>
    <w:sdt>
      <w:sdtPr>
        <w:alias w:val="CC_Underskrifter"/>
        <w:tag w:val="CC_Underskrifter"/>
        <w:id w:val="583496634"/>
        <w:lock w:val="sdtContentLocked"/>
        <w:placeholder>
          <w:docPart w:val="CD4588CEA5994FC48F4B724A6DB9D60D"/>
        </w:placeholder>
      </w:sdtPr>
      <w:sdtEndPr>
        <w:rPr>
          <w:i/>
          <w:noProof/>
        </w:rPr>
      </w:sdtEndPr>
      <w:sdtContent>
        <w:p w:rsidR="006B5A47" w:rsidP="001B5F17" w:rsidRDefault="006B5A47" w14:paraId="12EA3033" w14:textId="77777777"/>
        <w:p w:rsidR="00CC11BF" w:rsidP="001B5F17" w:rsidRDefault="00AC6820" w14:paraId="3D47D065" w14:textId="77777777"/>
      </w:sdtContent>
    </w:sdt>
    <w:tbl>
      <w:tblPr>
        <w:tblW w:w="5000" w:type="pct"/>
        <w:tblLook w:val="04A0" w:firstRow="1" w:lastRow="0" w:firstColumn="1" w:lastColumn="0" w:noHBand="0" w:noVBand="1"/>
        <w:tblCaption w:val="underskrifter"/>
      </w:tblPr>
      <w:tblGrid>
        <w:gridCol w:w="4252"/>
        <w:gridCol w:w="4252"/>
      </w:tblGrid>
      <w:tr w:rsidR="00EC6370" w14:paraId="6D43265D" w14:textId="77777777">
        <w:trPr>
          <w:cantSplit/>
        </w:trPr>
        <w:tc>
          <w:tcPr>
            <w:tcW w:w="50" w:type="pct"/>
            <w:vAlign w:val="bottom"/>
          </w:tcPr>
          <w:p w:rsidR="00EC6370" w:rsidRDefault="00110BB6" w14:paraId="194AFC3D" w14:textId="77777777">
            <w:pPr>
              <w:pStyle w:val="Underskrifter"/>
            </w:pPr>
            <w:r>
              <w:t>Marléne Lund Kopparklint (M)</w:t>
            </w:r>
          </w:p>
        </w:tc>
        <w:tc>
          <w:tcPr>
            <w:tcW w:w="50" w:type="pct"/>
            <w:vAlign w:val="bottom"/>
          </w:tcPr>
          <w:p w:rsidR="00EC6370" w:rsidRDefault="00EC6370" w14:paraId="6CBB6CA0" w14:textId="77777777">
            <w:pPr>
              <w:pStyle w:val="Underskrifter"/>
            </w:pPr>
          </w:p>
        </w:tc>
      </w:tr>
    </w:tbl>
    <w:p w:rsidRPr="008E0FE2" w:rsidR="004801AC" w:rsidP="00DF3554" w:rsidRDefault="004801AC" w14:paraId="086537D8"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E6985" w14:textId="77777777" w:rsidR="006B5A47" w:rsidRDefault="006B5A47" w:rsidP="000C1CAD">
      <w:pPr>
        <w:spacing w:line="240" w:lineRule="auto"/>
      </w:pPr>
      <w:r>
        <w:separator/>
      </w:r>
    </w:p>
  </w:endnote>
  <w:endnote w:type="continuationSeparator" w:id="0">
    <w:p w14:paraId="074CE571" w14:textId="77777777" w:rsidR="006B5A47" w:rsidRDefault="006B5A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C7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EF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3A22" w14:textId="77777777" w:rsidR="00262EA3" w:rsidRPr="001B5F17" w:rsidRDefault="00262EA3" w:rsidP="001B5F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798CC" w14:textId="77777777" w:rsidR="006B5A47" w:rsidRDefault="006B5A47" w:rsidP="000C1CAD">
      <w:pPr>
        <w:spacing w:line="240" w:lineRule="auto"/>
      </w:pPr>
      <w:r>
        <w:separator/>
      </w:r>
    </w:p>
  </w:footnote>
  <w:footnote w:type="continuationSeparator" w:id="0">
    <w:p w14:paraId="6C4088C9" w14:textId="77777777" w:rsidR="006B5A47" w:rsidRDefault="006B5A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0F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E264DE" wp14:editId="384497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B68EE8" w14:textId="77777777" w:rsidR="00262EA3" w:rsidRDefault="00AC6820" w:rsidP="008103B5">
                          <w:pPr>
                            <w:jc w:val="right"/>
                          </w:pPr>
                          <w:sdt>
                            <w:sdtPr>
                              <w:alias w:val="CC_Noformat_Partikod"/>
                              <w:tag w:val="CC_Noformat_Partikod"/>
                              <w:id w:val="-53464382"/>
                              <w:placeholder>
                                <w:docPart w:val="4F2BB2621D56483CA5ABEA4991F9A78F"/>
                              </w:placeholder>
                              <w:text/>
                            </w:sdtPr>
                            <w:sdtEndPr/>
                            <w:sdtContent>
                              <w:r w:rsidR="006B5A47">
                                <w:t>M</w:t>
                              </w:r>
                            </w:sdtContent>
                          </w:sdt>
                          <w:sdt>
                            <w:sdtPr>
                              <w:alias w:val="CC_Noformat_Partinummer"/>
                              <w:tag w:val="CC_Noformat_Partinummer"/>
                              <w:id w:val="-1709555926"/>
                              <w:placeholder>
                                <w:docPart w:val="56C7970D157E492BA0FC41E1002AB9E2"/>
                              </w:placeholder>
                              <w:text/>
                            </w:sdtPr>
                            <w:sdtEndPr/>
                            <w:sdtContent>
                              <w:r w:rsidR="006B5A47">
                                <w:t>2370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E264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B68EE8" w14:textId="77777777" w:rsidR="00262EA3" w:rsidRDefault="005F0A7F" w:rsidP="008103B5">
                    <w:pPr>
                      <w:jc w:val="right"/>
                    </w:pPr>
                    <w:sdt>
                      <w:sdtPr>
                        <w:alias w:val="CC_Noformat_Partikod"/>
                        <w:tag w:val="CC_Noformat_Partikod"/>
                        <w:id w:val="-53464382"/>
                        <w:placeholder>
                          <w:docPart w:val="4F2BB2621D56483CA5ABEA4991F9A78F"/>
                        </w:placeholder>
                        <w:text/>
                      </w:sdtPr>
                      <w:sdtEndPr/>
                      <w:sdtContent>
                        <w:r w:rsidR="006B5A47">
                          <w:t>M</w:t>
                        </w:r>
                      </w:sdtContent>
                    </w:sdt>
                    <w:sdt>
                      <w:sdtPr>
                        <w:alias w:val="CC_Noformat_Partinummer"/>
                        <w:tag w:val="CC_Noformat_Partinummer"/>
                        <w:id w:val="-1709555926"/>
                        <w:placeholder>
                          <w:docPart w:val="56C7970D157E492BA0FC41E1002AB9E2"/>
                        </w:placeholder>
                        <w:text/>
                      </w:sdtPr>
                      <w:sdtEndPr/>
                      <w:sdtContent>
                        <w:r w:rsidR="006B5A47">
                          <w:t>2370</w:t>
                        </w:r>
                      </w:sdtContent>
                    </w:sdt>
                  </w:p>
                </w:txbxContent>
              </v:textbox>
              <w10:wrap anchorx="page"/>
            </v:shape>
          </w:pict>
        </mc:Fallback>
      </mc:AlternateContent>
    </w:r>
  </w:p>
  <w:p w14:paraId="5B324B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EB69E" w14:textId="77777777" w:rsidR="00262EA3" w:rsidRDefault="00262EA3" w:rsidP="008563AC">
    <w:pPr>
      <w:jc w:val="right"/>
    </w:pPr>
  </w:p>
  <w:p w14:paraId="571081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7136" w14:textId="77777777" w:rsidR="00262EA3" w:rsidRDefault="00AC68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8076C1" wp14:editId="6D5897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6D1310" w14:textId="77777777" w:rsidR="00262EA3" w:rsidRDefault="00AC6820" w:rsidP="00A314CF">
    <w:pPr>
      <w:pStyle w:val="FSHNormal"/>
      <w:spacing w:before="40"/>
    </w:pPr>
    <w:sdt>
      <w:sdtPr>
        <w:alias w:val="CC_Noformat_Motionstyp"/>
        <w:tag w:val="CC_Noformat_Motionstyp"/>
        <w:id w:val="1162973129"/>
        <w:lock w:val="sdtContentLocked"/>
        <w15:appearance w15:val="hidden"/>
        <w:text/>
      </w:sdtPr>
      <w:sdtEndPr/>
      <w:sdtContent>
        <w:r w:rsidR="0070604C">
          <w:t>Enskild motion</w:t>
        </w:r>
      </w:sdtContent>
    </w:sdt>
    <w:r w:rsidR="00821B36">
      <w:t xml:space="preserve"> </w:t>
    </w:r>
    <w:sdt>
      <w:sdtPr>
        <w:alias w:val="CC_Noformat_Partikod"/>
        <w:tag w:val="CC_Noformat_Partikod"/>
        <w:id w:val="1471015553"/>
        <w:text/>
      </w:sdtPr>
      <w:sdtEndPr/>
      <w:sdtContent>
        <w:r w:rsidR="006B5A47">
          <w:t>M</w:t>
        </w:r>
      </w:sdtContent>
    </w:sdt>
    <w:sdt>
      <w:sdtPr>
        <w:alias w:val="CC_Noformat_Partinummer"/>
        <w:tag w:val="CC_Noformat_Partinummer"/>
        <w:id w:val="-2014525982"/>
        <w:text/>
      </w:sdtPr>
      <w:sdtEndPr/>
      <w:sdtContent>
        <w:r w:rsidR="006B5A47">
          <w:t>2370</w:t>
        </w:r>
      </w:sdtContent>
    </w:sdt>
  </w:p>
  <w:p w14:paraId="3E811C9D" w14:textId="77777777" w:rsidR="00262EA3" w:rsidRPr="008227B3" w:rsidRDefault="00AC68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3377AB" w14:textId="77777777" w:rsidR="00262EA3" w:rsidRPr="008227B3" w:rsidRDefault="00AC68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604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604C">
          <w:t>:3494</w:t>
        </w:r>
      </w:sdtContent>
    </w:sdt>
  </w:p>
  <w:p w14:paraId="2382C3A6" w14:textId="77777777" w:rsidR="00262EA3" w:rsidRDefault="00AC6820" w:rsidP="00E03A3D">
    <w:pPr>
      <w:pStyle w:val="Motionr"/>
    </w:pPr>
    <w:sdt>
      <w:sdtPr>
        <w:alias w:val="CC_Noformat_Avtext"/>
        <w:tag w:val="CC_Noformat_Avtext"/>
        <w:id w:val="-2020768203"/>
        <w:lock w:val="sdtContentLocked"/>
        <w15:appearance w15:val="hidden"/>
        <w:text/>
      </w:sdtPr>
      <w:sdtEndPr/>
      <w:sdtContent>
        <w:r w:rsidR="0070604C">
          <w:t>av Marléne Lund Kopparklint (M)</w:t>
        </w:r>
      </w:sdtContent>
    </w:sdt>
  </w:p>
  <w:sdt>
    <w:sdtPr>
      <w:alias w:val="CC_Noformat_Rubtext"/>
      <w:tag w:val="CC_Noformat_Rubtext"/>
      <w:id w:val="-218060500"/>
      <w:lock w:val="sdtLocked"/>
      <w:text/>
    </w:sdtPr>
    <w:sdtEndPr/>
    <w:sdtContent>
      <w:p w14:paraId="6A9879C4" w14:textId="77777777" w:rsidR="00262EA3" w:rsidRDefault="006B5A47" w:rsidP="00283E0F">
        <w:pPr>
          <w:pStyle w:val="FSHRub2"/>
        </w:pPr>
        <w:r>
          <w:t>Markeringen i belastningsregistret för dömda sexualbrottslingar som utsatt barn</w:t>
        </w:r>
      </w:p>
    </w:sdtContent>
  </w:sdt>
  <w:sdt>
    <w:sdtPr>
      <w:alias w:val="CC_Boilerplate_3"/>
      <w:tag w:val="CC_Boilerplate_3"/>
      <w:id w:val="1606463544"/>
      <w:lock w:val="sdtContentLocked"/>
      <w15:appearance w15:val="hidden"/>
      <w:text w:multiLine="1"/>
    </w:sdtPr>
    <w:sdtEndPr/>
    <w:sdtContent>
      <w:p w14:paraId="768432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5A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BB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F17"/>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A7F"/>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A47"/>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04C"/>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3E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20"/>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67A"/>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70"/>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0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88029D"/>
  <w15:chartTrackingRefBased/>
  <w15:docId w15:val="{1B1137E1-00E0-42C1-A457-A836C563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47FCAECA6743869937053584905012"/>
        <w:category>
          <w:name w:val="Allmänt"/>
          <w:gallery w:val="placeholder"/>
        </w:category>
        <w:types>
          <w:type w:val="bbPlcHdr"/>
        </w:types>
        <w:behaviors>
          <w:behavior w:val="content"/>
        </w:behaviors>
        <w:guid w:val="{5F06F87A-A4FC-485F-B771-82F32D8C4C87}"/>
      </w:docPartPr>
      <w:docPartBody>
        <w:p w:rsidR="00335682" w:rsidRDefault="00335682">
          <w:pPr>
            <w:pStyle w:val="9947FCAECA6743869937053584905012"/>
          </w:pPr>
          <w:r w:rsidRPr="005A0A93">
            <w:rPr>
              <w:rStyle w:val="Platshllartext"/>
            </w:rPr>
            <w:t>Förslag till riksdagsbeslut</w:t>
          </w:r>
        </w:p>
      </w:docPartBody>
    </w:docPart>
    <w:docPart>
      <w:docPartPr>
        <w:name w:val="38D697D4C70A442FA616F9608027C31E"/>
        <w:category>
          <w:name w:val="Allmänt"/>
          <w:gallery w:val="placeholder"/>
        </w:category>
        <w:types>
          <w:type w:val="bbPlcHdr"/>
        </w:types>
        <w:behaviors>
          <w:behavior w:val="content"/>
        </w:behaviors>
        <w:guid w:val="{7F46DC91-0BE1-4009-AF8D-A73CA385B617}"/>
      </w:docPartPr>
      <w:docPartBody>
        <w:p w:rsidR="00335682" w:rsidRDefault="00335682">
          <w:pPr>
            <w:pStyle w:val="38D697D4C70A442FA616F9608027C31E"/>
          </w:pPr>
          <w:r w:rsidRPr="005A0A93">
            <w:rPr>
              <w:rStyle w:val="Platshllartext"/>
            </w:rPr>
            <w:t>Motivering</w:t>
          </w:r>
        </w:p>
      </w:docPartBody>
    </w:docPart>
    <w:docPart>
      <w:docPartPr>
        <w:name w:val="4F2BB2621D56483CA5ABEA4991F9A78F"/>
        <w:category>
          <w:name w:val="Allmänt"/>
          <w:gallery w:val="placeholder"/>
        </w:category>
        <w:types>
          <w:type w:val="bbPlcHdr"/>
        </w:types>
        <w:behaviors>
          <w:behavior w:val="content"/>
        </w:behaviors>
        <w:guid w:val="{63867A24-E7E8-4C0F-9C32-114E2D6E2D2E}"/>
      </w:docPartPr>
      <w:docPartBody>
        <w:p w:rsidR="00335682" w:rsidRDefault="00335682">
          <w:pPr>
            <w:pStyle w:val="4F2BB2621D56483CA5ABEA4991F9A78F"/>
          </w:pPr>
          <w:r>
            <w:rPr>
              <w:rStyle w:val="Platshllartext"/>
            </w:rPr>
            <w:t xml:space="preserve"> </w:t>
          </w:r>
        </w:p>
      </w:docPartBody>
    </w:docPart>
    <w:docPart>
      <w:docPartPr>
        <w:name w:val="56C7970D157E492BA0FC41E1002AB9E2"/>
        <w:category>
          <w:name w:val="Allmänt"/>
          <w:gallery w:val="placeholder"/>
        </w:category>
        <w:types>
          <w:type w:val="bbPlcHdr"/>
        </w:types>
        <w:behaviors>
          <w:behavior w:val="content"/>
        </w:behaviors>
        <w:guid w:val="{32CA61A0-50F0-4FA9-B622-545A839FDC5C}"/>
      </w:docPartPr>
      <w:docPartBody>
        <w:p w:rsidR="00335682" w:rsidRDefault="00335682">
          <w:pPr>
            <w:pStyle w:val="56C7970D157E492BA0FC41E1002AB9E2"/>
          </w:pPr>
          <w:r>
            <w:t xml:space="preserve"> </w:t>
          </w:r>
        </w:p>
      </w:docPartBody>
    </w:docPart>
    <w:docPart>
      <w:docPartPr>
        <w:name w:val="CD4588CEA5994FC48F4B724A6DB9D60D"/>
        <w:category>
          <w:name w:val="Allmänt"/>
          <w:gallery w:val="placeholder"/>
        </w:category>
        <w:types>
          <w:type w:val="bbPlcHdr"/>
        </w:types>
        <w:behaviors>
          <w:behavior w:val="content"/>
        </w:behaviors>
        <w:guid w:val="{40D1810D-3BA8-4F9F-AAE5-78A0AD7C46C2}"/>
      </w:docPartPr>
      <w:docPartBody>
        <w:p w:rsidR="009F7B0C" w:rsidRDefault="009F7B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682"/>
    <w:rsid w:val="00335682"/>
    <w:rsid w:val="009F7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47FCAECA6743869937053584905012">
    <w:name w:val="9947FCAECA6743869937053584905012"/>
  </w:style>
  <w:style w:type="paragraph" w:customStyle="1" w:styleId="38D697D4C70A442FA616F9608027C31E">
    <w:name w:val="38D697D4C70A442FA616F9608027C31E"/>
  </w:style>
  <w:style w:type="paragraph" w:customStyle="1" w:styleId="4F2BB2621D56483CA5ABEA4991F9A78F">
    <w:name w:val="4F2BB2621D56483CA5ABEA4991F9A78F"/>
  </w:style>
  <w:style w:type="paragraph" w:customStyle="1" w:styleId="56C7970D157E492BA0FC41E1002AB9E2">
    <w:name w:val="56C7970D157E492BA0FC41E1002AB9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645BC-C41A-4861-A69E-43547E89E6D4}"/>
</file>

<file path=customXml/itemProps2.xml><?xml version="1.0" encoding="utf-8"?>
<ds:datastoreItem xmlns:ds="http://schemas.openxmlformats.org/officeDocument/2006/customXml" ds:itemID="{6DF8B316-91F8-46B0-8D63-540E45307D8B}"/>
</file>

<file path=customXml/itemProps3.xml><?xml version="1.0" encoding="utf-8"?>
<ds:datastoreItem xmlns:ds="http://schemas.openxmlformats.org/officeDocument/2006/customXml" ds:itemID="{96A98B1F-BF50-4C13-BAE8-8BC082223B70}"/>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1297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