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2A55B307EB754664A7F4F794883EC861"/>
        </w:placeholder>
        <w15:appearance w15:val="hidden"/>
        <w:text/>
      </w:sdtPr>
      <w:sdtEndPr/>
      <w:sdtContent>
        <w:p w:rsidRPr="009B062B" w:rsidR="00AF30DD" w:rsidP="009B062B" w:rsidRDefault="00AF30DD" w14:paraId="02F834D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849de22-eb09-4867-84ab-a7e44135121f"/>
        <w:id w:val="1807733122"/>
        <w:lock w:val="sdtLocked"/>
      </w:sdtPr>
      <w:sdtEndPr/>
      <w:sdtContent>
        <w:p w:rsidR="007A141A" w:rsidRDefault="00657E73" w14:paraId="02F834D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ingen ny myndighet bör inrättas som nationell institution för mänskliga rättigheter och tillkännager detta för regeringen.</w:t>
          </w:r>
        </w:p>
      </w:sdtContent>
    </w:sdt>
    <w:p w:rsidRPr="009B062B" w:rsidR="00AF30DD" w:rsidP="009B062B" w:rsidRDefault="000156D9" w14:paraId="02F834DE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E0700A" w:rsidR="006D01C3" w:rsidP="00E0700A" w:rsidRDefault="00200C2A" w14:paraId="02F834DF" w14:textId="56CC70A1">
      <w:pPr>
        <w:pStyle w:val="Normalutanindragellerluft"/>
      </w:pPr>
      <w:r w:rsidRPr="00E0700A">
        <w:t>Mänskliga rättigheter är viktiga och helt grundläggande för a</w:t>
      </w:r>
      <w:r w:rsidR="00E0700A">
        <w:t>tt medborgarna i en nation ska</w:t>
      </w:r>
      <w:r w:rsidRPr="00E0700A">
        <w:t xml:space="preserve"> kunna känna sig trygga. Faktum är att de är så viktiga att många gärna pratar om dem utan att verkligen förstå vad de handlar om. Trygghet</w:t>
      </w:r>
      <w:r w:rsidRPr="00E0700A" w:rsidR="00B4419C">
        <w:t>en</w:t>
      </w:r>
      <w:r w:rsidRPr="00E0700A">
        <w:t xml:space="preserve"> och respekt</w:t>
      </w:r>
      <w:r w:rsidRPr="00E0700A" w:rsidR="00B4419C">
        <w:t>en</w:t>
      </w:r>
      <w:r w:rsidRPr="00E0700A">
        <w:t xml:space="preserve"> måste även kunna upprätthållas. Av detta följer att Sverigedemokraterna ser lite vinning i att upprätta en myndi</w:t>
      </w:r>
      <w:r w:rsidR="00E0700A">
        <w:t>ghet som enligt skrivelsen ska</w:t>
      </w:r>
      <w:r w:rsidRPr="00E0700A">
        <w:t xml:space="preserve"> ha ”en kompletterande roll i relation till det arbete som DO, BO och andra statliga myndigheter i dag genomför inom sina respektive områden”</w:t>
      </w:r>
      <w:r w:rsidR="00E0700A">
        <w:t>.</w:t>
      </w:r>
    </w:p>
    <w:p w:rsidRPr="00200C2A" w:rsidR="00200C2A" w:rsidP="0005264D" w:rsidRDefault="00B4419C" w14:paraId="02F834E0" w14:textId="2EC91584">
      <w:r>
        <w:t>I lik</w:t>
      </w:r>
      <w:bookmarkStart w:name="_GoBack" w:id="1"/>
      <w:bookmarkEnd w:id="1"/>
      <w:r>
        <w:t xml:space="preserve">het med flertalet remissinstanser såsom </w:t>
      </w:r>
      <w:r w:rsidR="006164EA">
        <w:t xml:space="preserve">bl.a. </w:t>
      </w:r>
      <w:r>
        <w:t>Justitieo</w:t>
      </w:r>
      <w:r w:rsidR="006164EA">
        <w:t>mbudsmannen, Rikspolisstyrelsen och Migrationsverket</w:t>
      </w:r>
      <w:r>
        <w:t xml:space="preserve"> anser vi att arbetet med mänskliga rättigheter inte behöver ske genom en ny fristående myndighet. </w:t>
      </w:r>
      <w:r w:rsidR="00200C2A">
        <w:t>Arbetet med mänskliga rättigheter bör hellre ske inom i</w:t>
      </w:r>
      <w:r w:rsidR="001F6B82">
        <w:t xml:space="preserve"> </w:t>
      </w:r>
      <w:r w:rsidR="00200C2A">
        <w:t xml:space="preserve">dag redan befintlig </w:t>
      </w:r>
      <w:r w:rsidR="001F6B82">
        <w:t>myndighetsstruktur, t.ex.</w:t>
      </w:r>
      <w:r w:rsidR="00200C2A">
        <w:t xml:space="preserve"> Justitieombudsmannen, JO. Även om JO inte i</w:t>
      </w:r>
      <w:r w:rsidR="001F6B82">
        <w:t xml:space="preserve"> </w:t>
      </w:r>
      <w:r w:rsidR="00200C2A">
        <w:t xml:space="preserve">dag har exakt den uppgift som regeringens tilltänkta myndighet har torde det vara möjligt för riksdagen att justera JO:s instruktion därefter. </w:t>
      </w:r>
      <w:r>
        <w:t xml:space="preserve">Detta bör </w:t>
      </w:r>
      <w:r w:rsidR="001F6B82">
        <w:t>r</w:t>
      </w:r>
      <w:r>
        <w:t>iks</w:t>
      </w:r>
      <w:r w:rsidR="00923051">
        <w:t>dagen ge regeringen till känna.</w:t>
      </w:r>
    </w:p>
    <w:p w:rsidRPr="00093F48" w:rsidR="00093F48" w:rsidP="00093F48" w:rsidRDefault="00093F48" w14:paraId="02F834E1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93E696A5AFF49D28A21F9DB1AE7C599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3B59E6" w:rsidRDefault="0005264D" w14:paraId="02F834E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Millard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Eriksson (SD)</w:t>
            </w:r>
          </w:p>
        </w:tc>
      </w:tr>
    </w:tbl>
    <w:p w:rsidR="005E1ED0" w:rsidRDefault="005E1ED0" w14:paraId="02F834E6" w14:textId="77777777"/>
    <w:sectPr w:rsidR="005E1ED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834E8" w14:textId="77777777" w:rsidR="00246725" w:rsidRDefault="00246725" w:rsidP="000C1CAD">
      <w:pPr>
        <w:spacing w:line="240" w:lineRule="auto"/>
      </w:pPr>
      <w:r>
        <w:separator/>
      </w:r>
    </w:p>
  </w:endnote>
  <w:endnote w:type="continuationSeparator" w:id="0">
    <w:p w14:paraId="02F834E9" w14:textId="77777777" w:rsidR="00246725" w:rsidRDefault="0024672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834EE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834EF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22F5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834E6" w14:textId="77777777" w:rsidR="00246725" w:rsidRDefault="00246725" w:rsidP="000C1CAD">
      <w:pPr>
        <w:spacing w:line="240" w:lineRule="auto"/>
      </w:pPr>
      <w:r>
        <w:separator/>
      </w:r>
    </w:p>
  </w:footnote>
  <w:footnote w:type="continuationSeparator" w:id="0">
    <w:p w14:paraId="02F834E7" w14:textId="77777777" w:rsidR="00246725" w:rsidRDefault="0024672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02F834E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2F834FA" wp14:anchorId="02F834F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05264D" w14:paraId="02F834F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CC82A87B62D4FE0B6C245EAE6349577"/>
                              </w:placeholder>
                              <w:text/>
                            </w:sdtPr>
                            <w:sdtEndPr/>
                            <w:sdtContent>
                              <w:r w:rsidR="00BD51C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875C6C5EAAA470CB6ED6855A68CC5D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2F834F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05264D" w14:paraId="02F834F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CC82A87B62D4FE0B6C245EAE6349577"/>
                        </w:placeholder>
                        <w:text/>
                      </w:sdtPr>
                      <w:sdtEndPr/>
                      <w:sdtContent>
                        <w:r w:rsidR="00BD51C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875C6C5EAAA470CB6ED6855A68CC5DF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02F834E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05264D" w14:paraId="02F834EC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BD51CB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02F834E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05264D" w14:paraId="02F834F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D51C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05264D" w14:paraId="11B75BB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05264D" w14:paraId="02F834F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05264D" w14:paraId="02F834F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:3516</w:t>
        </w:r>
      </w:sdtContent>
    </w:sdt>
  </w:p>
  <w:p w:rsidR="007A5507" w:rsidP="00E03A3D" w:rsidRDefault="0005264D" w14:paraId="02F834F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Jonas Millard och Fredrik Eriksson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657E73" w14:paraId="02F834F6" w14:textId="3FD7DDD3">
        <w:pPr>
          <w:pStyle w:val="FSHRub2"/>
        </w:pPr>
        <w:r>
          <w:t>med anledning av skr. 2016/17:29 Regeringens strategi för det nationella arbetet med mänskliga rättigheter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02F834F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ED6CC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4E89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28FA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BA5A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D51CB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264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645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0AAE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25C95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1F6B82"/>
    <w:rsid w:val="00200BAB"/>
    <w:rsid w:val="00200C2A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6725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117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B59E6"/>
    <w:rsid w:val="003C0D8C"/>
    <w:rsid w:val="003C10FB"/>
    <w:rsid w:val="003C1239"/>
    <w:rsid w:val="003C1A2D"/>
    <w:rsid w:val="003C3343"/>
    <w:rsid w:val="003C72A0"/>
    <w:rsid w:val="003D4127"/>
    <w:rsid w:val="003D6B7D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5973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1ED0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164EA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57E73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0BBD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141A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2F5A"/>
    <w:rsid w:val="009230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87481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58BF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16EDB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19C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1CB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13A2"/>
    <w:rsid w:val="00CD4EC2"/>
    <w:rsid w:val="00CD7157"/>
    <w:rsid w:val="00CE13F3"/>
    <w:rsid w:val="00CE172B"/>
    <w:rsid w:val="00CE35E9"/>
    <w:rsid w:val="00CE3B2F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00A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0973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F834DB"/>
  <w15:chartTrackingRefBased/>
  <w15:docId w15:val="{47F2C4BC-9341-4E3A-8732-6C8AF463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6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0426ab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A55B307EB754664A7F4F794883EC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5AC169-4F40-442C-824F-4FDFB1E78E02}"/>
      </w:docPartPr>
      <w:docPartBody>
        <w:p w:rsidR="00B21612" w:rsidRDefault="00055F16">
          <w:pPr>
            <w:pStyle w:val="2A55B307EB754664A7F4F794883EC86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93E696A5AFF49D28A21F9DB1AE7C5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882024-1CDE-4F13-B41B-22947D1D5EAE}"/>
      </w:docPartPr>
      <w:docPartBody>
        <w:p w:rsidR="00B21612" w:rsidRDefault="00055F16">
          <w:pPr>
            <w:pStyle w:val="293E696A5AFF49D28A21F9DB1AE7C59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9CC82A87B62D4FE0B6C245EAE63495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C1CF63-D1FF-4944-9714-A64E3C21ABEA}"/>
      </w:docPartPr>
      <w:docPartBody>
        <w:p w:rsidR="00B21612" w:rsidRDefault="00055F16">
          <w:pPr>
            <w:pStyle w:val="9CC82A87B62D4FE0B6C245EAE63495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75C6C5EAAA470CB6ED6855A68CC5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54C618-228F-4F6E-9F91-619B9A3960BB}"/>
      </w:docPartPr>
      <w:docPartBody>
        <w:p w:rsidR="00B21612" w:rsidRDefault="00055F16">
          <w:pPr>
            <w:pStyle w:val="5875C6C5EAAA470CB6ED6855A68CC5D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16"/>
    <w:rsid w:val="00055F16"/>
    <w:rsid w:val="00341BFC"/>
    <w:rsid w:val="0069189C"/>
    <w:rsid w:val="00752A05"/>
    <w:rsid w:val="00B2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A55B307EB754664A7F4F794883EC861">
    <w:name w:val="2A55B307EB754664A7F4F794883EC861"/>
  </w:style>
  <w:style w:type="paragraph" w:customStyle="1" w:styleId="0316CD44758A47939BE4AAAA2F6B7AF5">
    <w:name w:val="0316CD44758A47939BE4AAAA2F6B7AF5"/>
  </w:style>
  <w:style w:type="paragraph" w:customStyle="1" w:styleId="91A9B05EF50742ADA847193AA2FE41F0">
    <w:name w:val="91A9B05EF50742ADA847193AA2FE41F0"/>
  </w:style>
  <w:style w:type="paragraph" w:customStyle="1" w:styleId="293E696A5AFF49D28A21F9DB1AE7C599">
    <w:name w:val="293E696A5AFF49D28A21F9DB1AE7C599"/>
  </w:style>
  <w:style w:type="paragraph" w:customStyle="1" w:styleId="9CC82A87B62D4FE0B6C245EAE6349577">
    <w:name w:val="9CC82A87B62D4FE0B6C245EAE6349577"/>
  </w:style>
  <w:style w:type="paragraph" w:customStyle="1" w:styleId="5875C6C5EAAA470CB6ED6855A68CC5DF">
    <w:name w:val="5875C6C5EAAA470CB6ED6855A68CC5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10082</RubrikLookup>
    <MotionGuid xmlns="00d11361-0b92-4bae-a181-288d6a55b763">4cef3c9c-5158-424d-b823-ed753130738f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root xmlns="http://schemas.riksdagen.se/motion" categoryId="1">
  <MotionKategori>Följd</MotionKategori>
  <UtskottVald>0</UtskottVald>
</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4" ma:contentTypeDescription="Dokument för en motion" ma:contentTypeScope="" ma:versionID="6411ca19d2853d5c26e6d1a0501ee98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3f351779a646946a308fc8dddb294f4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78D17-C727-401E-952F-C9394501CD70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4FC40E32-05D0-4FE9-AEEA-0FB8E2A89CCB}"/>
</file>

<file path=customXml/itemProps4.xml><?xml version="1.0" encoding="utf-8"?>
<ds:datastoreItem xmlns:ds="http://schemas.openxmlformats.org/officeDocument/2006/customXml" ds:itemID="{9C5EC16C-C024-4C98-ABB7-5FD49C6074B9}"/>
</file>

<file path=customXml/itemProps5.xml><?xml version="1.0" encoding="utf-8"?>
<ds:datastoreItem xmlns:ds="http://schemas.openxmlformats.org/officeDocument/2006/customXml" ds:itemID="{6484A5DC-79FC-4B08-AE6B-2B94ADD7D4B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200</TotalTime>
  <Pages>1</Pages>
  <Words>215</Words>
  <Characters>1137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med anledning av regeringens skrivelse 2016 17 29 regeringens strategi för det nationella arbetet med mänskliga rättigheter</vt:lpstr>
      <vt:lpstr/>
    </vt:vector>
  </TitlesOfParts>
  <Company>Sveriges riksdag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 med anledning av regeringens skrivelse 2016 17 29 regeringens strategi för det nationella arbetet med mänskliga rättigheter</dc:title>
  <dc:subject/>
  <dc:creator>Riksdagsförvaltningen</dc:creator>
  <cp:keywords/>
  <dc:description/>
  <cp:lastModifiedBy>Katarina Holm</cp:lastModifiedBy>
  <cp:revision>14</cp:revision>
  <cp:lastPrinted>2016-12-16T12:18:00Z</cp:lastPrinted>
  <dcterms:created xsi:type="dcterms:W3CDTF">2016-10-27T12:05:00Z</dcterms:created>
  <dcterms:modified xsi:type="dcterms:W3CDTF">2016-12-16T12:19:00Z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*T8A865AC19E7F*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https://filur.riksdagen.se/drop/DropOffLibrary/T8A865AC19E7F.docx</vt:lpwstr>
  </property>
  <property fmtid="{D5CDD505-2E9C-101B-9397-08002B2CF9AE}" pid="13" name="RevisionsOn">
    <vt:lpwstr>1</vt:lpwstr>
  </property>
</Properties>
</file>