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AFC039" w14:textId="77777777">
        <w:tc>
          <w:tcPr>
            <w:tcW w:w="2268" w:type="dxa"/>
          </w:tcPr>
          <w:p w14:paraId="65FB2801" w14:textId="77777777" w:rsidR="006E4E11" w:rsidRPr="00CC7E66" w:rsidRDefault="006E4E11" w:rsidP="007242A3">
            <w:pPr>
              <w:framePr w:w="5035" w:h="1644" w:wrap="notBeside" w:vAnchor="page" w:hAnchor="page" w:x="6573" w:y="721"/>
              <w:rPr>
                <w:rStyle w:val="Stark"/>
              </w:rPr>
            </w:pPr>
          </w:p>
        </w:tc>
        <w:tc>
          <w:tcPr>
            <w:tcW w:w="2999" w:type="dxa"/>
            <w:gridSpan w:val="2"/>
          </w:tcPr>
          <w:p w14:paraId="6F3A9D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3D3DBB" w14:textId="77777777">
        <w:tc>
          <w:tcPr>
            <w:tcW w:w="2268" w:type="dxa"/>
          </w:tcPr>
          <w:p w14:paraId="0F6E1D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5D6D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6077F9" w14:textId="77777777">
        <w:tc>
          <w:tcPr>
            <w:tcW w:w="3402" w:type="dxa"/>
            <w:gridSpan w:val="2"/>
          </w:tcPr>
          <w:p w14:paraId="1575FE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A058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881CB0" w14:textId="77777777">
        <w:tc>
          <w:tcPr>
            <w:tcW w:w="2268" w:type="dxa"/>
          </w:tcPr>
          <w:p w14:paraId="23E74A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20D494" w14:textId="77777777" w:rsidR="006E4E11" w:rsidRPr="00ED583F" w:rsidRDefault="00722510" w:rsidP="000F383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F3832">
              <w:rPr>
                <w:sz w:val="20"/>
              </w:rPr>
              <w:t>Ju2017</w:t>
            </w:r>
            <w:r w:rsidRPr="00722510">
              <w:rPr>
                <w:sz w:val="20"/>
              </w:rPr>
              <w:t>/0</w:t>
            </w:r>
            <w:r w:rsidR="00067E22">
              <w:rPr>
                <w:sz w:val="20"/>
              </w:rPr>
              <w:t>7</w:t>
            </w:r>
            <w:r w:rsidR="005E5127">
              <w:rPr>
                <w:sz w:val="20"/>
              </w:rPr>
              <w:t>091</w:t>
            </w:r>
            <w:bookmarkStart w:id="0" w:name="_GoBack"/>
            <w:bookmarkEnd w:id="0"/>
            <w:r w:rsidRPr="00722510">
              <w:rPr>
                <w:sz w:val="20"/>
              </w:rPr>
              <w:t>/POL</w:t>
            </w:r>
          </w:p>
        </w:tc>
      </w:tr>
      <w:tr w:rsidR="006E4E11" w14:paraId="5DE565BF" w14:textId="77777777">
        <w:tc>
          <w:tcPr>
            <w:tcW w:w="2268" w:type="dxa"/>
          </w:tcPr>
          <w:p w14:paraId="41C16D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9547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E2F58B" w14:textId="77777777">
        <w:trPr>
          <w:trHeight w:val="284"/>
        </w:trPr>
        <w:tc>
          <w:tcPr>
            <w:tcW w:w="4911" w:type="dxa"/>
          </w:tcPr>
          <w:p w14:paraId="447D4593" w14:textId="77777777" w:rsidR="006E4E11" w:rsidRDefault="007225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F38B8BE" w14:textId="77777777">
        <w:trPr>
          <w:trHeight w:val="284"/>
        </w:trPr>
        <w:tc>
          <w:tcPr>
            <w:tcW w:w="4911" w:type="dxa"/>
          </w:tcPr>
          <w:p w14:paraId="61F28081" w14:textId="77777777" w:rsidR="006E4E11" w:rsidRDefault="00BF6DBE" w:rsidP="00017C6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Migration</w:t>
            </w:r>
            <w:r w:rsidR="0030177C">
              <w:rPr>
                <w:bCs/>
                <w:iCs/>
              </w:rPr>
              <w:t>s</w:t>
            </w:r>
            <w:r w:rsidR="00017C6E">
              <w:rPr>
                <w:bCs/>
                <w:iCs/>
              </w:rPr>
              <w:t>-</w:t>
            </w:r>
            <w:r>
              <w:rPr>
                <w:bCs/>
                <w:iCs/>
              </w:rPr>
              <w:t xml:space="preserve"> och biträdande justitieministern</w:t>
            </w:r>
          </w:p>
        </w:tc>
      </w:tr>
      <w:tr w:rsidR="006E4E11" w14:paraId="5778098D" w14:textId="77777777">
        <w:trPr>
          <w:trHeight w:val="284"/>
        </w:trPr>
        <w:tc>
          <w:tcPr>
            <w:tcW w:w="4911" w:type="dxa"/>
          </w:tcPr>
          <w:p w14:paraId="2E142F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96171A" w14:textId="77777777">
        <w:trPr>
          <w:trHeight w:val="284"/>
        </w:trPr>
        <w:tc>
          <w:tcPr>
            <w:tcW w:w="4911" w:type="dxa"/>
          </w:tcPr>
          <w:p w14:paraId="331340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91C734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017C6E" w14:paraId="7478657C" w14:textId="77777777" w:rsidTr="00017C6E">
              <w:trPr>
                <w:trHeight w:val="284"/>
              </w:trPr>
              <w:tc>
                <w:tcPr>
                  <w:tcW w:w="4911" w:type="dxa"/>
                </w:tcPr>
                <w:tbl>
                  <w:tblPr>
                    <w:tblW w:w="49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017C6E" w14:paraId="76AEEC85" w14:textId="77777777" w:rsidTr="003E12A2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0D00E71D" w14:textId="77777777" w:rsidR="00017C6E" w:rsidRDefault="00017C6E" w:rsidP="00017C6E">
                        <w:pPr>
                          <w:framePr w:w="4695" w:h="2483" w:hSpace="113" w:wrap="notBeside" w:vAnchor="page" w:hAnchor="page" w:x="1504" w:y="2496"/>
                          <w:tabs>
                            <w:tab w:val="left" w:pos="2288"/>
                          </w:tabs>
                          <w:overflowPunct/>
                          <w:spacing w:line="240" w:lineRule="auto"/>
                          <w:rPr>
                            <w:rFonts w:ascii="TradeGothic" w:hAnsi="TradeGothic" w:cs="TradeGothic"/>
                            <w:b/>
                            <w:bCs/>
                            <w:i/>
                            <w:iCs/>
                            <w:color w:val="000000"/>
                            <w:sz w:val="20"/>
                            <w:u w:val="single"/>
                            <w:lang w:eastAsia="sv-SE"/>
                          </w:rPr>
                        </w:pPr>
                      </w:p>
                    </w:tc>
                  </w:tr>
                  <w:tr w:rsidR="00017C6E" w14:paraId="3D4CCC89" w14:textId="77777777" w:rsidTr="00017C6E">
                    <w:trPr>
                      <w:trHeight w:val="284"/>
                    </w:trPr>
                    <w:tc>
                      <w:tcPr>
                        <w:tcW w:w="4911" w:type="dxa"/>
                      </w:tcPr>
                      <w:p w14:paraId="2FB491DE" w14:textId="77777777" w:rsidR="00017C6E" w:rsidRDefault="00017C6E" w:rsidP="00017C6E">
                        <w:pPr>
                          <w:pStyle w:val="Avsndare"/>
                          <w:framePr w:h="2483" w:wrap="notBeside" w:x="1504"/>
                          <w:rPr>
                            <w:rFonts w:cs="TradeGothic"/>
                            <w:iCs/>
                            <w:color w:val="000000"/>
                            <w:szCs w:val="18"/>
                            <w:lang w:eastAsia="sv-SE"/>
                          </w:rPr>
                        </w:pPr>
                      </w:p>
                    </w:tc>
                  </w:tr>
                </w:tbl>
                <w:p w14:paraId="464F8A45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  <w:tr w:rsidR="00017C6E" w14:paraId="54D181EA" w14:textId="77777777" w:rsidTr="00017C6E">
              <w:trPr>
                <w:trHeight w:val="284"/>
              </w:trPr>
              <w:tc>
                <w:tcPr>
                  <w:tcW w:w="4911" w:type="dxa"/>
                </w:tcPr>
                <w:p w14:paraId="49DA3FE1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  <w:tr w:rsidR="00017C6E" w14:paraId="1CBBF99E" w14:textId="77777777" w:rsidTr="00017C6E">
              <w:trPr>
                <w:trHeight w:val="284"/>
              </w:trPr>
              <w:tc>
                <w:tcPr>
                  <w:tcW w:w="4911" w:type="dxa"/>
                </w:tcPr>
                <w:p w14:paraId="0471CC6C" w14:textId="77777777" w:rsidR="00017C6E" w:rsidRPr="00505581" w:rsidRDefault="00017C6E" w:rsidP="00017C6E">
                  <w:pPr>
                    <w:framePr w:w="4695" w:h="2483" w:hSpace="113" w:wrap="notBeside" w:vAnchor="page" w:hAnchor="page" w:x="1504" w:y="2496"/>
                  </w:pPr>
                </w:p>
              </w:tc>
            </w:tr>
          </w:tbl>
          <w:p w14:paraId="7263E6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542623" w14:textId="77777777">
        <w:trPr>
          <w:trHeight w:val="284"/>
        </w:trPr>
        <w:tc>
          <w:tcPr>
            <w:tcW w:w="4911" w:type="dxa"/>
          </w:tcPr>
          <w:p w14:paraId="5C9417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0779C" w14:textId="77777777">
        <w:trPr>
          <w:trHeight w:val="284"/>
        </w:trPr>
        <w:tc>
          <w:tcPr>
            <w:tcW w:w="4911" w:type="dxa"/>
          </w:tcPr>
          <w:p w14:paraId="0F47EF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CF94E9" w14:textId="77777777">
        <w:trPr>
          <w:trHeight w:val="284"/>
        </w:trPr>
        <w:tc>
          <w:tcPr>
            <w:tcW w:w="4911" w:type="dxa"/>
          </w:tcPr>
          <w:p w14:paraId="53B975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164E25" w14:textId="77777777">
        <w:trPr>
          <w:trHeight w:val="284"/>
        </w:trPr>
        <w:tc>
          <w:tcPr>
            <w:tcW w:w="4911" w:type="dxa"/>
          </w:tcPr>
          <w:p w14:paraId="129076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1C0BECE" w14:textId="77777777" w:rsidR="006E4E11" w:rsidRDefault="00017C6E">
      <w:pPr>
        <w:framePr w:w="4400" w:h="2523" w:wrap="notBeside" w:vAnchor="page" w:hAnchor="page" w:x="6453" w:y="2445"/>
        <w:ind w:left="142"/>
      </w:pPr>
      <w:r>
        <w:t>Till riksdagen</w:t>
      </w:r>
    </w:p>
    <w:p w14:paraId="4A64A4C0" w14:textId="77777777" w:rsidR="006E4E11" w:rsidRDefault="00722510" w:rsidP="00722510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644168">
        <w:t>6</w:t>
      </w:r>
      <w:r>
        <w:t>/1</w:t>
      </w:r>
      <w:r w:rsidR="00644168">
        <w:t>7</w:t>
      </w:r>
      <w:r>
        <w:t>:</w:t>
      </w:r>
      <w:r w:rsidR="000F3832">
        <w:t xml:space="preserve">1887 </w:t>
      </w:r>
      <w:r>
        <w:t xml:space="preserve">av </w:t>
      </w:r>
      <w:r w:rsidR="000F3832">
        <w:t xml:space="preserve">Markus </w:t>
      </w:r>
      <w:proofErr w:type="spellStart"/>
      <w:r w:rsidR="000F3832">
        <w:t>Wiechel</w:t>
      </w:r>
      <w:proofErr w:type="spellEnd"/>
      <w:r w:rsidR="00E55913">
        <w:t xml:space="preserve"> (</w:t>
      </w:r>
      <w:r w:rsidR="000F3832">
        <w:t>SD</w:t>
      </w:r>
      <w:r w:rsidRPr="00722510">
        <w:t>)</w:t>
      </w:r>
      <w:r w:rsidR="00E55913">
        <w:t xml:space="preserve"> </w:t>
      </w:r>
      <w:r w:rsidR="000F3832">
        <w:t>Åldersbedömning av ensamkommande barn och ungdomar</w:t>
      </w:r>
    </w:p>
    <w:p w14:paraId="12113145" w14:textId="77777777" w:rsidR="006E4E11" w:rsidRDefault="006E4E11">
      <w:pPr>
        <w:pStyle w:val="RKnormal"/>
      </w:pPr>
    </w:p>
    <w:p w14:paraId="389BDD8A" w14:textId="77777777" w:rsidR="00CA0701" w:rsidRDefault="00B47634" w:rsidP="00722510">
      <w:pPr>
        <w:pStyle w:val="RKnormal"/>
      </w:pPr>
      <w:r>
        <w:t xml:space="preserve">Markus </w:t>
      </w:r>
      <w:proofErr w:type="spellStart"/>
      <w:r>
        <w:t>Wiechel</w:t>
      </w:r>
      <w:proofErr w:type="spellEnd"/>
      <w:r>
        <w:t xml:space="preserve"> </w:t>
      </w:r>
      <w:r w:rsidR="00722510">
        <w:t xml:space="preserve">har frågat </w:t>
      </w:r>
      <w:r w:rsidR="007F4FF5">
        <w:t xml:space="preserve">mig </w:t>
      </w:r>
      <w:r w:rsidR="00E55913">
        <w:t xml:space="preserve">om </w:t>
      </w:r>
      <w:r w:rsidR="00E91761">
        <w:t>jag</w:t>
      </w:r>
      <w:r w:rsidR="00E55913">
        <w:t xml:space="preserve"> </w:t>
      </w:r>
      <w:r>
        <w:t xml:space="preserve">avser att säkerställa att fler asylsökande inom kategorin ensamkommande flyktingbarn får genomgå en åldersbedömning och </w:t>
      </w:r>
      <w:r w:rsidR="006347AF">
        <w:t xml:space="preserve">om </w:t>
      </w:r>
      <w:r>
        <w:t>det</w:t>
      </w:r>
      <w:r w:rsidR="006347AF">
        <w:t xml:space="preserve"> är</w:t>
      </w:r>
      <w:r>
        <w:t xml:space="preserve"> min uppfattning att personer som ljugit under sin asylansökan genast ska förlora eventuellt uppehållstillstånd</w:t>
      </w:r>
      <w:r w:rsidR="005319F5">
        <w:t>.</w:t>
      </w:r>
    </w:p>
    <w:p w14:paraId="4E8EB6D2" w14:textId="77777777" w:rsidR="00C15C13" w:rsidRDefault="00C15C13" w:rsidP="00722510">
      <w:pPr>
        <w:pStyle w:val="RKnormal"/>
      </w:pPr>
    </w:p>
    <w:p w14:paraId="54087F43" w14:textId="77777777" w:rsidR="00C0566C" w:rsidRDefault="00C15C13" w:rsidP="00722510">
      <w:pPr>
        <w:pStyle w:val="RKnormal"/>
      </w:pPr>
      <w:r>
        <w:t>Frågan om en asylsökande är under eller över 18 är viktig</w:t>
      </w:r>
      <w:r w:rsidR="005319F5">
        <w:t>,</w:t>
      </w:r>
      <w:r w:rsidR="00B066D4">
        <w:t xml:space="preserve"> </w:t>
      </w:r>
      <w:r w:rsidR="005319F5">
        <w:t>i</w:t>
      </w:r>
      <w:r>
        <w:t xml:space="preserve">nte minst när det gäller </w:t>
      </w:r>
      <w:r w:rsidR="00B65386">
        <w:t xml:space="preserve">boende och omvårdnad men även </w:t>
      </w:r>
      <w:r w:rsidR="00BB49E8">
        <w:t xml:space="preserve">för </w:t>
      </w:r>
      <w:r>
        <w:t xml:space="preserve">frågan om uppehållstillstånd. </w:t>
      </w:r>
      <w:r w:rsidR="00894CE4" w:rsidRPr="00894CE4">
        <w:t xml:space="preserve">Regeringen har </w:t>
      </w:r>
      <w:r w:rsidR="00085B87">
        <w:t xml:space="preserve">därför </w:t>
      </w:r>
      <w:r w:rsidR="00894CE4" w:rsidRPr="00894CE4">
        <w:t>vidtagit en rad åtgärder för att förbättra processen med åldersbedömningar</w:t>
      </w:r>
      <w:r w:rsidR="003A4952">
        <w:t xml:space="preserve"> och medicinska åldersbedömningar</w:t>
      </w:r>
      <w:r w:rsidR="00894CE4" w:rsidRPr="00894CE4">
        <w:t>.</w:t>
      </w:r>
    </w:p>
    <w:p w14:paraId="65071989" w14:textId="77777777" w:rsidR="00894CE4" w:rsidRDefault="00894CE4" w:rsidP="00722510">
      <w:pPr>
        <w:pStyle w:val="RKnormal"/>
      </w:pPr>
    </w:p>
    <w:p w14:paraId="5C6B81B2" w14:textId="77777777" w:rsidR="003A4952" w:rsidRDefault="00B066D4" w:rsidP="00722510">
      <w:pPr>
        <w:pStyle w:val="RKnormal"/>
      </w:pPr>
      <w:r>
        <w:t xml:space="preserve">Det har varit angeläget för regeringen att finna en fungerande ordning för medicinska åldersbedömningar och ett sådant system </w:t>
      </w:r>
      <w:r w:rsidR="00B1244B">
        <w:t>har kommit på plats under våren.</w:t>
      </w:r>
    </w:p>
    <w:p w14:paraId="235B7D35" w14:textId="77777777" w:rsidR="003A4952" w:rsidRDefault="003A4952" w:rsidP="00722510">
      <w:pPr>
        <w:pStyle w:val="RKnormal"/>
      </w:pPr>
    </w:p>
    <w:p w14:paraId="07DF112E" w14:textId="77777777" w:rsidR="00127ADF" w:rsidRDefault="009B7B8C" w:rsidP="00722510">
      <w:pPr>
        <w:pStyle w:val="RKnormal"/>
      </w:pPr>
      <w:r w:rsidRPr="009B7B8C">
        <w:t xml:space="preserve">Den 1 maj i år trädde </w:t>
      </w:r>
      <w:r w:rsidR="00B066D4">
        <w:t xml:space="preserve">dessutom </w:t>
      </w:r>
      <w:r w:rsidRPr="009B7B8C">
        <w:t xml:space="preserve">lagändringar i kraft som innebär att </w:t>
      </w:r>
      <w:r w:rsidR="001448AC">
        <w:t xml:space="preserve">om det finns skäl att ifrågasätta att </w:t>
      </w:r>
      <w:r w:rsidR="00023C2B">
        <w:t>sökanden</w:t>
      </w:r>
      <w:r w:rsidR="00023C2B" w:rsidRPr="009B7B8C">
        <w:t xml:space="preserve"> </w:t>
      </w:r>
      <w:r w:rsidRPr="009B7B8C">
        <w:t>är under 18 år</w:t>
      </w:r>
      <w:r w:rsidR="00127ADF">
        <w:t xml:space="preserve"> </w:t>
      </w:r>
      <w:r w:rsidR="001448AC">
        <w:t>ska Migrationsverket så snart som</w:t>
      </w:r>
      <w:r w:rsidR="00252505">
        <w:t xml:space="preserve"> möjligt</w:t>
      </w:r>
      <w:r w:rsidR="001448AC">
        <w:t xml:space="preserve"> göra en åldersbedömning och</w:t>
      </w:r>
      <w:r w:rsidR="00127ADF">
        <w:t xml:space="preserve"> fatta ett tillfälligt beslut om ålder. </w:t>
      </w:r>
      <w:r w:rsidR="001448AC">
        <w:t>Ett tillfälligt beslut som innebär att sökanden bedöms vara vuxen gäller omedelbart och går</w:t>
      </w:r>
      <w:r w:rsidR="00127ADF">
        <w:t xml:space="preserve"> att överklaga till domstol.</w:t>
      </w:r>
      <w:r w:rsidRPr="009B7B8C">
        <w:t xml:space="preserve"> Migrationsverket </w:t>
      </w:r>
      <w:r w:rsidR="00127ADF">
        <w:t>gör sedan en</w:t>
      </w:r>
      <w:r w:rsidRPr="009B7B8C">
        <w:t xml:space="preserve"> slutlig bedömning av sökandens</w:t>
      </w:r>
      <w:r w:rsidR="003A4952">
        <w:t xml:space="preserve"> identitet, inklusive</w:t>
      </w:r>
      <w:r w:rsidRPr="009B7B8C">
        <w:t xml:space="preserve"> ålder i samband med att asylärendet avgörs.</w:t>
      </w:r>
      <w:r w:rsidR="003A4952">
        <w:t xml:space="preserve"> Genom denna nya ordning som</w:t>
      </w:r>
      <w:r w:rsidRPr="009B7B8C">
        <w:t xml:space="preserve"> avser personer som ansökt efter den 1 februari 2017</w:t>
      </w:r>
      <w:r w:rsidR="003A4952">
        <w:t xml:space="preserve">, kan exempelvis risken att vuxna får bo med barn under asylprocessen </w:t>
      </w:r>
      <w:r w:rsidR="003A4952" w:rsidRPr="009312A4">
        <w:t>minska</w:t>
      </w:r>
      <w:r w:rsidRPr="009312A4">
        <w:t>.</w:t>
      </w:r>
      <w:r w:rsidR="00DB47B3" w:rsidRPr="009312A4">
        <w:t xml:space="preserve"> I sin senaste prognos från juli bedömer Migrationsverket att samtliga ansökningar rörande ensakommande barn som ansökte under 2015 och 2016 kan avgöras under 2017.</w:t>
      </w:r>
    </w:p>
    <w:p w14:paraId="13A2CAA9" w14:textId="77777777" w:rsidR="00127ADF" w:rsidRDefault="00127ADF" w:rsidP="00127ADF">
      <w:pPr>
        <w:pStyle w:val="RKnormal"/>
      </w:pPr>
    </w:p>
    <w:p w14:paraId="67456AAB" w14:textId="77777777" w:rsidR="00127ADF" w:rsidRDefault="009E3146" w:rsidP="00127ADF">
      <w:pPr>
        <w:pStyle w:val="RKnormal"/>
      </w:pPr>
      <w:r>
        <w:lastRenderedPageBreak/>
        <w:t xml:space="preserve">Det är den asylsökande som har bevisbördan och </w:t>
      </w:r>
      <w:r w:rsidR="005319F5">
        <w:t>m</w:t>
      </w:r>
      <w:r w:rsidR="00127ADF">
        <w:t xml:space="preserve">ånga asylsökande kan göra sin identitet inklusive ålder sannolik utan medicinsk åldersbedömning. </w:t>
      </w:r>
      <w:r w:rsidRPr="009E3146">
        <w:t>Det kan exempelvis ske genom att den sökande kan uppvisa pass eller andra identitetshandlingar</w:t>
      </w:r>
      <w:r w:rsidR="005149DB">
        <w:t xml:space="preserve">. </w:t>
      </w:r>
      <w:r w:rsidR="009312A4">
        <w:t>H</w:t>
      </w:r>
      <w:r w:rsidR="004463D9">
        <w:t xml:space="preserve">andlingar </w:t>
      </w:r>
      <w:r w:rsidRPr="009E3146">
        <w:t xml:space="preserve">som </w:t>
      </w:r>
      <w:r w:rsidR="005149DB">
        <w:t>ska</w:t>
      </w:r>
      <w:r w:rsidR="00707152">
        <w:t xml:space="preserve"> </w:t>
      </w:r>
      <w:r w:rsidRPr="009E3146">
        <w:t>bedöm</w:t>
      </w:r>
      <w:r w:rsidR="004463D9">
        <w:t>a</w:t>
      </w:r>
      <w:r w:rsidRPr="009E3146">
        <w:t xml:space="preserve">s som </w:t>
      </w:r>
      <w:r w:rsidR="002F41BA">
        <w:t>tillförlitliga</w:t>
      </w:r>
      <w:r w:rsidR="007D114D">
        <w:t xml:space="preserve"> </w:t>
      </w:r>
      <w:r>
        <w:t>av Migrationsverket.</w:t>
      </w:r>
      <w:r w:rsidRPr="009E3146">
        <w:t xml:space="preserve"> </w:t>
      </w:r>
      <w:r w:rsidR="00127ADF">
        <w:t xml:space="preserve">En </w:t>
      </w:r>
      <w:r>
        <w:t xml:space="preserve">medicinsk åldersbedömning </w:t>
      </w:r>
      <w:r w:rsidR="00127ADF">
        <w:t xml:space="preserve">blir bara aktuell om sökanden inte har kunnat göra sin ålder sannolik på annat sätt och får utföras endast om sökanden har gett sitt skriftliga samtycke. </w:t>
      </w:r>
      <w:r w:rsidR="00B066D4">
        <w:t>Hittills har Migrationsverket beställt medicinska åldersbedömningar från Rättsmedicinalverket i cirka 8 000 ärenden.</w:t>
      </w:r>
    </w:p>
    <w:p w14:paraId="6D1A0194" w14:textId="77777777" w:rsidR="00B066D4" w:rsidRDefault="00B066D4" w:rsidP="00127ADF">
      <w:pPr>
        <w:pStyle w:val="RKnormal"/>
      </w:pPr>
    </w:p>
    <w:p w14:paraId="19BB7458" w14:textId="77777777" w:rsidR="00127ADF" w:rsidRDefault="00127ADF" w:rsidP="00127ADF">
      <w:pPr>
        <w:pStyle w:val="RKnormal"/>
      </w:pPr>
      <w:r>
        <w:t xml:space="preserve">Att </w:t>
      </w:r>
      <w:r w:rsidRPr="009312A4">
        <w:t xml:space="preserve">införa </w:t>
      </w:r>
      <w:r w:rsidR="00DB47B3" w:rsidRPr="009312A4">
        <w:t>obligatoriska</w:t>
      </w:r>
      <w:r w:rsidR="00DB47B3">
        <w:t xml:space="preserve"> </w:t>
      </w:r>
      <w:r>
        <w:t>medicinska åldersbedömningar</w:t>
      </w:r>
      <w:r w:rsidR="00DD2D2D">
        <w:t xml:space="preserve"> skulle svårligen gå att förena med den personliga integriteten</w:t>
      </w:r>
      <w:r w:rsidR="009312A4">
        <w:t xml:space="preserve"> </w:t>
      </w:r>
      <w:r w:rsidR="00B04B6B">
        <w:t xml:space="preserve">eller </w:t>
      </w:r>
      <w:r>
        <w:t>bestämmels</w:t>
      </w:r>
      <w:r w:rsidR="005166ED">
        <w:t>er i EU:s asylprocedurdirektiv</w:t>
      </w:r>
      <w:r w:rsidR="00902CD9">
        <w:t>,</w:t>
      </w:r>
      <w:r w:rsidR="003A4952">
        <w:t xml:space="preserve"> </w:t>
      </w:r>
      <w:r w:rsidR="00B04B6B">
        <w:t xml:space="preserve">som ställer krav på </w:t>
      </w:r>
      <w:r w:rsidR="00B04B6B" w:rsidRPr="00B04B6B">
        <w:t>samtycke för att en läkarundersökning ska få göras för att fastställa åldern</w:t>
      </w:r>
      <w:r w:rsidR="00902CD9">
        <w:t>.</w:t>
      </w:r>
      <w:r w:rsidR="0042417E">
        <w:t xml:space="preserve"> Dessutom skulle en ordning där medicinska åldersbedömningar även görs i ärenden där den sök</w:t>
      </w:r>
      <w:r w:rsidR="00F908F7">
        <w:t>ande kunnat göra sin ålder</w:t>
      </w:r>
      <w:r w:rsidR="0042417E">
        <w:t xml:space="preserve"> sannolik på annat sätt</w:t>
      </w:r>
      <w:r w:rsidR="00252505">
        <w:t xml:space="preserve"> </w:t>
      </w:r>
      <w:r w:rsidR="0042417E">
        <w:t>leda till längre handläggningstider och högre kostnader.</w:t>
      </w:r>
    </w:p>
    <w:p w14:paraId="476B04E6" w14:textId="77777777" w:rsidR="009B7B8C" w:rsidRDefault="009B7B8C" w:rsidP="00722510">
      <w:pPr>
        <w:pStyle w:val="RKnormal"/>
      </w:pPr>
    </w:p>
    <w:p w14:paraId="6FA7B67B" w14:textId="77777777" w:rsidR="002B7789" w:rsidRPr="00DB47B3" w:rsidRDefault="009E3146" w:rsidP="00386CF6">
      <w:pPr>
        <w:pStyle w:val="RKnormal"/>
        <w:rPr>
          <w:highlight w:val="yellow"/>
        </w:rPr>
      </w:pPr>
      <w:r>
        <w:t xml:space="preserve">Vad avser möjligheten att återkalla ett uppehållstillstånd, anger utlänningslagen redan i dag </w:t>
      </w:r>
      <w:r w:rsidR="00386CF6">
        <w:t xml:space="preserve">de förutsättningar under vilka </w:t>
      </w:r>
      <w:r w:rsidR="00127ADF">
        <w:t>myndigheterna kan återkalla</w:t>
      </w:r>
      <w:r w:rsidR="006A4757">
        <w:t xml:space="preserve"> ett uppehållstillstånd som grundats på oriktiga uppgifter</w:t>
      </w:r>
      <w:r w:rsidR="00127ADF">
        <w:t>.</w:t>
      </w:r>
      <w:r w:rsidR="006A4757">
        <w:t xml:space="preserve"> Sådana bedömningar i individuella ärenden är inget jag eller regeringen kan eller får göra.</w:t>
      </w:r>
      <w:r w:rsidR="00127ADF">
        <w:t xml:space="preserve"> </w:t>
      </w:r>
    </w:p>
    <w:p w14:paraId="10107F1A" w14:textId="77777777" w:rsidR="00813505" w:rsidRDefault="00813505" w:rsidP="00722510">
      <w:pPr>
        <w:pStyle w:val="RKnormal"/>
        <w:rPr>
          <w:highlight w:val="yellow"/>
        </w:rPr>
      </w:pPr>
    </w:p>
    <w:p w14:paraId="63E8CA01" w14:textId="77777777" w:rsidR="00F6558C" w:rsidRDefault="00F6558C" w:rsidP="00722510">
      <w:pPr>
        <w:pStyle w:val="RKnormal"/>
      </w:pPr>
    </w:p>
    <w:p w14:paraId="749A8617" w14:textId="77777777" w:rsidR="00722510" w:rsidRDefault="00722510">
      <w:pPr>
        <w:pStyle w:val="RKnormal"/>
      </w:pPr>
      <w:r>
        <w:t xml:space="preserve">Stockholm den </w:t>
      </w:r>
      <w:r w:rsidR="00386CF6">
        <w:t>13</w:t>
      </w:r>
      <w:r w:rsidR="0066353A">
        <w:t xml:space="preserve"> </w:t>
      </w:r>
      <w:r w:rsidR="00386CF6">
        <w:t>september</w:t>
      </w:r>
      <w:r w:rsidR="0066353A">
        <w:t xml:space="preserve"> 201</w:t>
      </w:r>
      <w:r w:rsidR="00386CF6">
        <w:t>7</w:t>
      </w:r>
    </w:p>
    <w:p w14:paraId="6717189D" w14:textId="77777777" w:rsidR="00722510" w:rsidRDefault="00722510">
      <w:pPr>
        <w:pStyle w:val="RKnormal"/>
      </w:pPr>
    </w:p>
    <w:p w14:paraId="7C182D67" w14:textId="77777777" w:rsidR="00722510" w:rsidRDefault="00722510">
      <w:pPr>
        <w:pStyle w:val="RKnormal"/>
      </w:pPr>
    </w:p>
    <w:p w14:paraId="4692B79D" w14:textId="77777777" w:rsidR="00722510" w:rsidRDefault="00247E52">
      <w:pPr>
        <w:pStyle w:val="RKnormal"/>
      </w:pPr>
      <w:r>
        <w:t>Helé</w:t>
      </w:r>
      <w:r w:rsidR="00386CF6" w:rsidRPr="0030177C">
        <w:t>ne Fritzon</w:t>
      </w:r>
    </w:p>
    <w:sectPr w:rsidR="0072251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92072" w14:textId="77777777" w:rsidR="00E17677" w:rsidRDefault="00E17677">
      <w:r>
        <w:separator/>
      </w:r>
    </w:p>
  </w:endnote>
  <w:endnote w:type="continuationSeparator" w:id="0">
    <w:p w14:paraId="277D5DE8" w14:textId="77777777" w:rsidR="00E17677" w:rsidRDefault="00E1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ACACB" w14:textId="77777777" w:rsidR="00E17677" w:rsidRDefault="00E17677">
      <w:r>
        <w:separator/>
      </w:r>
    </w:p>
  </w:footnote>
  <w:footnote w:type="continuationSeparator" w:id="0">
    <w:p w14:paraId="462940AD" w14:textId="77777777" w:rsidR="00E17677" w:rsidRDefault="00E17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762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E512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2C972F" w14:textId="77777777">
      <w:trPr>
        <w:cantSplit/>
      </w:trPr>
      <w:tc>
        <w:tcPr>
          <w:tcW w:w="3119" w:type="dxa"/>
        </w:tcPr>
        <w:p w14:paraId="282694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21D44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DACE64" w14:textId="77777777" w:rsidR="00E80146" w:rsidRDefault="00E80146">
          <w:pPr>
            <w:pStyle w:val="Sidhuvud"/>
            <w:ind w:right="360"/>
          </w:pPr>
        </w:p>
      </w:tc>
    </w:tr>
  </w:tbl>
  <w:p w14:paraId="1DB0E38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777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86CF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CE3BAE" w14:textId="77777777">
      <w:trPr>
        <w:cantSplit/>
      </w:trPr>
      <w:tc>
        <w:tcPr>
          <w:tcW w:w="3119" w:type="dxa"/>
        </w:tcPr>
        <w:p w14:paraId="45069B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87BF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B7A8A9" w14:textId="77777777" w:rsidR="00E80146" w:rsidRDefault="00E80146">
          <w:pPr>
            <w:pStyle w:val="Sidhuvud"/>
            <w:ind w:right="360"/>
          </w:pPr>
        </w:p>
      </w:tc>
    </w:tr>
  </w:tbl>
  <w:p w14:paraId="71D4455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21748" w14:textId="77777777" w:rsidR="00722510" w:rsidRDefault="00C67A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C3680E" wp14:editId="107B9D0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422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C711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EE42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794E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10"/>
    <w:rsid w:val="00017C6E"/>
    <w:rsid w:val="00023C2B"/>
    <w:rsid w:val="00026FEC"/>
    <w:rsid w:val="0002760F"/>
    <w:rsid w:val="00067E22"/>
    <w:rsid w:val="00085B87"/>
    <w:rsid w:val="000A65EC"/>
    <w:rsid w:val="000E28B6"/>
    <w:rsid w:val="000F3832"/>
    <w:rsid w:val="001056DF"/>
    <w:rsid w:val="00127ADF"/>
    <w:rsid w:val="00127BE7"/>
    <w:rsid w:val="00143AE7"/>
    <w:rsid w:val="001448AC"/>
    <w:rsid w:val="00150384"/>
    <w:rsid w:val="001542B9"/>
    <w:rsid w:val="00155185"/>
    <w:rsid w:val="00160901"/>
    <w:rsid w:val="00165EF5"/>
    <w:rsid w:val="001667A7"/>
    <w:rsid w:val="00174FB0"/>
    <w:rsid w:val="001805B7"/>
    <w:rsid w:val="00194C5D"/>
    <w:rsid w:val="001D4109"/>
    <w:rsid w:val="00244642"/>
    <w:rsid w:val="00247E52"/>
    <w:rsid w:val="00252505"/>
    <w:rsid w:val="00267EBC"/>
    <w:rsid w:val="00297517"/>
    <w:rsid w:val="002B7789"/>
    <w:rsid w:val="002F1E38"/>
    <w:rsid w:val="002F41BA"/>
    <w:rsid w:val="002F6AC9"/>
    <w:rsid w:val="0030177C"/>
    <w:rsid w:val="00315154"/>
    <w:rsid w:val="00316E25"/>
    <w:rsid w:val="00346670"/>
    <w:rsid w:val="00367B1C"/>
    <w:rsid w:val="00381DA1"/>
    <w:rsid w:val="00386CF6"/>
    <w:rsid w:val="003A4952"/>
    <w:rsid w:val="003A6E0C"/>
    <w:rsid w:val="003B30B1"/>
    <w:rsid w:val="003E12A2"/>
    <w:rsid w:val="003F754F"/>
    <w:rsid w:val="00413755"/>
    <w:rsid w:val="004209A1"/>
    <w:rsid w:val="0042417E"/>
    <w:rsid w:val="004463D9"/>
    <w:rsid w:val="00447508"/>
    <w:rsid w:val="00474180"/>
    <w:rsid w:val="00487FC2"/>
    <w:rsid w:val="004A1213"/>
    <w:rsid w:val="004A328D"/>
    <w:rsid w:val="004B271C"/>
    <w:rsid w:val="004D551A"/>
    <w:rsid w:val="004F096C"/>
    <w:rsid w:val="004F0AB4"/>
    <w:rsid w:val="004F5F7A"/>
    <w:rsid w:val="005003EF"/>
    <w:rsid w:val="00505193"/>
    <w:rsid w:val="005149DB"/>
    <w:rsid w:val="0051616D"/>
    <w:rsid w:val="005166ED"/>
    <w:rsid w:val="005319F5"/>
    <w:rsid w:val="00556D35"/>
    <w:rsid w:val="00585983"/>
    <w:rsid w:val="0058762B"/>
    <w:rsid w:val="00595BC9"/>
    <w:rsid w:val="005A01C6"/>
    <w:rsid w:val="005E103E"/>
    <w:rsid w:val="005E5127"/>
    <w:rsid w:val="0063083E"/>
    <w:rsid w:val="006347AF"/>
    <w:rsid w:val="00641486"/>
    <w:rsid w:val="00644168"/>
    <w:rsid w:val="0066353A"/>
    <w:rsid w:val="0066641B"/>
    <w:rsid w:val="006700B2"/>
    <w:rsid w:val="006A4757"/>
    <w:rsid w:val="006A78CF"/>
    <w:rsid w:val="006C441A"/>
    <w:rsid w:val="006D200B"/>
    <w:rsid w:val="006E4E11"/>
    <w:rsid w:val="006F5DD3"/>
    <w:rsid w:val="00707152"/>
    <w:rsid w:val="00712049"/>
    <w:rsid w:val="00722510"/>
    <w:rsid w:val="007242A3"/>
    <w:rsid w:val="007407F2"/>
    <w:rsid w:val="0074744D"/>
    <w:rsid w:val="00755FE0"/>
    <w:rsid w:val="00764FA2"/>
    <w:rsid w:val="0077028C"/>
    <w:rsid w:val="007A6855"/>
    <w:rsid w:val="007D114D"/>
    <w:rsid w:val="007D6617"/>
    <w:rsid w:val="007F4FF5"/>
    <w:rsid w:val="007F6A9A"/>
    <w:rsid w:val="00807FC2"/>
    <w:rsid w:val="00813505"/>
    <w:rsid w:val="00883317"/>
    <w:rsid w:val="00894CE4"/>
    <w:rsid w:val="008A4321"/>
    <w:rsid w:val="008C5FD1"/>
    <w:rsid w:val="008D0B7F"/>
    <w:rsid w:val="008E0F44"/>
    <w:rsid w:val="008E1773"/>
    <w:rsid w:val="00902CD9"/>
    <w:rsid w:val="00906027"/>
    <w:rsid w:val="0092027A"/>
    <w:rsid w:val="0092559B"/>
    <w:rsid w:val="009312A4"/>
    <w:rsid w:val="009332E3"/>
    <w:rsid w:val="0094638E"/>
    <w:rsid w:val="00951B78"/>
    <w:rsid w:val="00955E31"/>
    <w:rsid w:val="0096073F"/>
    <w:rsid w:val="00963440"/>
    <w:rsid w:val="00992E72"/>
    <w:rsid w:val="009A1E48"/>
    <w:rsid w:val="009A2BA7"/>
    <w:rsid w:val="009B7B8C"/>
    <w:rsid w:val="009E3146"/>
    <w:rsid w:val="00A03BE1"/>
    <w:rsid w:val="00A20A45"/>
    <w:rsid w:val="00A210C4"/>
    <w:rsid w:val="00A53F39"/>
    <w:rsid w:val="00A57C5E"/>
    <w:rsid w:val="00A66D09"/>
    <w:rsid w:val="00A85AFA"/>
    <w:rsid w:val="00A95A33"/>
    <w:rsid w:val="00AB7132"/>
    <w:rsid w:val="00AC05A7"/>
    <w:rsid w:val="00AC351D"/>
    <w:rsid w:val="00AC491B"/>
    <w:rsid w:val="00AF26D1"/>
    <w:rsid w:val="00AF5E0F"/>
    <w:rsid w:val="00B04279"/>
    <w:rsid w:val="00B04B6B"/>
    <w:rsid w:val="00B066D4"/>
    <w:rsid w:val="00B1244B"/>
    <w:rsid w:val="00B22DCF"/>
    <w:rsid w:val="00B34E31"/>
    <w:rsid w:val="00B47634"/>
    <w:rsid w:val="00B65386"/>
    <w:rsid w:val="00B76134"/>
    <w:rsid w:val="00B95749"/>
    <w:rsid w:val="00BB49E8"/>
    <w:rsid w:val="00BD32C0"/>
    <w:rsid w:val="00BF27B1"/>
    <w:rsid w:val="00BF6DBE"/>
    <w:rsid w:val="00C01A0E"/>
    <w:rsid w:val="00C0566C"/>
    <w:rsid w:val="00C15C13"/>
    <w:rsid w:val="00C41D43"/>
    <w:rsid w:val="00C522D1"/>
    <w:rsid w:val="00C66ECD"/>
    <w:rsid w:val="00C67A58"/>
    <w:rsid w:val="00C70B16"/>
    <w:rsid w:val="00C944F8"/>
    <w:rsid w:val="00CA0701"/>
    <w:rsid w:val="00CA3190"/>
    <w:rsid w:val="00CC7E66"/>
    <w:rsid w:val="00CD6B5E"/>
    <w:rsid w:val="00D133D7"/>
    <w:rsid w:val="00D20C79"/>
    <w:rsid w:val="00D27F9A"/>
    <w:rsid w:val="00D32256"/>
    <w:rsid w:val="00D41404"/>
    <w:rsid w:val="00D56022"/>
    <w:rsid w:val="00D67F0A"/>
    <w:rsid w:val="00D707A1"/>
    <w:rsid w:val="00D71883"/>
    <w:rsid w:val="00D94ACE"/>
    <w:rsid w:val="00DA1972"/>
    <w:rsid w:val="00DB2B64"/>
    <w:rsid w:val="00DB47B3"/>
    <w:rsid w:val="00DC129A"/>
    <w:rsid w:val="00DD2D2D"/>
    <w:rsid w:val="00E124BC"/>
    <w:rsid w:val="00E17677"/>
    <w:rsid w:val="00E24B28"/>
    <w:rsid w:val="00E3100F"/>
    <w:rsid w:val="00E31587"/>
    <w:rsid w:val="00E33732"/>
    <w:rsid w:val="00E5145E"/>
    <w:rsid w:val="00E55913"/>
    <w:rsid w:val="00E80146"/>
    <w:rsid w:val="00E904D0"/>
    <w:rsid w:val="00E91761"/>
    <w:rsid w:val="00EA12D1"/>
    <w:rsid w:val="00EB21A0"/>
    <w:rsid w:val="00EC25F9"/>
    <w:rsid w:val="00ED583F"/>
    <w:rsid w:val="00F17614"/>
    <w:rsid w:val="00F248D8"/>
    <w:rsid w:val="00F6558C"/>
    <w:rsid w:val="00F7259E"/>
    <w:rsid w:val="00F908F7"/>
    <w:rsid w:val="00FA42B1"/>
    <w:rsid w:val="00FB3570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F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22510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722510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paragraph" w:styleId="Ballongtext">
    <w:name w:val="Balloon Text"/>
    <w:basedOn w:val="Normal"/>
    <w:link w:val="BallongtextChar"/>
    <w:rsid w:val="00C67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A5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CC7E66"/>
    <w:rPr>
      <w:b/>
      <w:bCs/>
    </w:rPr>
  </w:style>
  <w:style w:type="character" w:styleId="Kommentarsreferens">
    <w:name w:val="annotation reference"/>
    <w:basedOn w:val="Standardstycketeckensnitt"/>
    <w:rsid w:val="007D11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11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D11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11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114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22510"/>
    <w:rPr>
      <w:rFonts w:ascii="OrigGarmnd BT" w:hAnsi="OrigGarmnd BT"/>
      <w:sz w:val="24"/>
      <w:lang w:eastAsia="en-US"/>
    </w:rPr>
  </w:style>
  <w:style w:type="paragraph" w:customStyle="1" w:styleId="rknormal0">
    <w:name w:val="rknormal"/>
    <w:basedOn w:val="Normal"/>
    <w:rsid w:val="00722510"/>
    <w:pPr>
      <w:overflowPunct/>
      <w:adjustRightInd/>
      <w:spacing w:line="240" w:lineRule="atLeast"/>
      <w:textAlignment w:val="auto"/>
    </w:pPr>
    <w:rPr>
      <w:rFonts w:eastAsia="Calibri"/>
      <w:szCs w:val="24"/>
      <w:lang w:eastAsia="sv-SE"/>
    </w:rPr>
  </w:style>
  <w:style w:type="paragraph" w:styleId="Ballongtext">
    <w:name w:val="Balloon Text"/>
    <w:basedOn w:val="Normal"/>
    <w:link w:val="BallongtextChar"/>
    <w:rsid w:val="00C67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7A58"/>
    <w:rPr>
      <w:rFonts w:ascii="Tahoma" w:hAnsi="Tahoma" w:cs="Tahoma"/>
      <w:sz w:val="16"/>
      <w:szCs w:val="16"/>
      <w:lang w:eastAsia="en-US"/>
    </w:rPr>
  </w:style>
  <w:style w:type="character" w:styleId="Stark">
    <w:name w:val="Strong"/>
    <w:basedOn w:val="Standardstycketeckensnitt"/>
    <w:qFormat/>
    <w:rsid w:val="00CC7E66"/>
    <w:rPr>
      <w:b/>
      <w:bCs/>
    </w:rPr>
  </w:style>
  <w:style w:type="character" w:styleId="Kommentarsreferens">
    <w:name w:val="annotation reference"/>
    <w:basedOn w:val="Standardstycketeckensnitt"/>
    <w:rsid w:val="007D114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114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D114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114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D114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9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980def68-b26f-476f-bfec-2d2f3fee6714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7A4754018C4804CA797AA07BE4BBF08" ma:contentTypeVersion="8" ma:contentTypeDescription="Skapa ett nytt dokument." ma:contentTypeScope="" ma:versionID="2987647db27a65eb5fac827c49d222f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bdc2271026d6c7bc9a97acac460d7996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f58df22b-8991-47d2-960a-f19a3d8025df}" ma:internalName="TaxCatchAll" ma:showField="CatchAllData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f58df22b-8991-47d2-960a-f19a3d8025df}" ma:internalName="TaxCatchAllLabel" ma:readOnly="true" ma:showField="CatchAllDataLabel" ma:web="8ddc1324-d73c-4d64-bfb4-e2b615ff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4014-21F0-4321-A46B-E04C0A6816F4}"/>
</file>

<file path=customXml/itemProps2.xml><?xml version="1.0" encoding="utf-8"?>
<ds:datastoreItem xmlns:ds="http://schemas.openxmlformats.org/officeDocument/2006/customXml" ds:itemID="{AA718E10-33F8-43E8-B9BD-829CF47B0B1F}"/>
</file>

<file path=customXml/itemProps3.xml><?xml version="1.0" encoding="utf-8"?>
<ds:datastoreItem xmlns:ds="http://schemas.openxmlformats.org/officeDocument/2006/customXml" ds:itemID="{5D99D3BB-6499-44C5-84FF-FDDE94971317}"/>
</file>

<file path=customXml/itemProps4.xml><?xml version="1.0" encoding="utf-8"?>
<ds:datastoreItem xmlns:ds="http://schemas.openxmlformats.org/officeDocument/2006/customXml" ds:itemID="{99A26348-460F-4DAC-AF17-30C212438467}"/>
</file>

<file path=customXml/itemProps5.xml><?xml version="1.0" encoding="utf-8"?>
<ds:datastoreItem xmlns:ds="http://schemas.openxmlformats.org/officeDocument/2006/customXml" ds:itemID="{EC627072-9298-4429-904E-A5858F087808}"/>
</file>

<file path=customXml/itemProps6.xml><?xml version="1.0" encoding="utf-8"?>
<ds:datastoreItem xmlns:ds="http://schemas.openxmlformats.org/officeDocument/2006/customXml" ds:itemID="{3289BF40-F015-4CBE-8772-2E09DCBA429B}"/>
</file>

<file path=customXml/itemProps7.xml><?xml version="1.0" encoding="utf-8"?>
<ds:datastoreItem xmlns:ds="http://schemas.openxmlformats.org/officeDocument/2006/customXml" ds:itemID="{C12DCAB4-27AD-408C-867E-FC1CBB9ED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2752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Larsson</dc:creator>
  <cp:lastModifiedBy>Gunilla Hansson-Böe</cp:lastModifiedBy>
  <cp:revision>2</cp:revision>
  <cp:lastPrinted>2017-09-13T07:03:00Z</cp:lastPrinted>
  <dcterms:created xsi:type="dcterms:W3CDTF">2017-09-13T07:04:00Z</dcterms:created>
  <dcterms:modified xsi:type="dcterms:W3CDTF">2017-09-13T07:04:00Z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8ee341cb-56da-4543-a6d3-6e3e61ed8108</vt:lpwstr>
  </property>
</Properties>
</file>