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5F66" w:rsidRPr="00731DCA" w:rsidRDefault="00215F66" w:rsidP="00215F66">
      <w:pPr>
        <w:pStyle w:val="Hemstlrubrik"/>
      </w:pPr>
      <w:r w:rsidRPr="00731DCA">
        <w:t>Förslag till riksdagsbeslut</w:t>
      </w:r>
    </w:p>
    <w:p w:rsidR="00E85105" w:rsidRPr="00731DCA" w:rsidRDefault="00E85105">
      <w:pPr>
        <w:pStyle w:val="Hemstlatt"/>
        <w:ind w:left="0"/>
      </w:pPr>
      <w:r w:rsidRPr="00731DCA">
        <w:t xml:space="preserve">Riksdagen tillkännager för regeringen som sin mening vad i motionen anförs om </w:t>
      </w:r>
      <w:r w:rsidRPr="00731DCA">
        <w:rPr>
          <w:szCs w:val="24"/>
        </w:rPr>
        <w:t xml:space="preserve">egenanställning. </w:t>
      </w:r>
    </w:p>
    <w:p w:rsidR="00E84F25" w:rsidRPr="00731DCA" w:rsidRDefault="007C6092" w:rsidP="00E22893">
      <w:pPr>
        <w:pStyle w:val="Rubrik1"/>
      </w:pPr>
      <w:r w:rsidRPr="00731DCA">
        <w:t>Motivering</w:t>
      </w:r>
    </w:p>
    <w:p w:rsidR="006879FA" w:rsidRPr="00731DCA" w:rsidRDefault="00A9537D" w:rsidP="009A749E">
      <w:pPr>
        <w:rPr>
          <w:color w:val="000000"/>
          <w:szCs w:val="24"/>
        </w:rPr>
      </w:pPr>
      <w:r w:rsidRPr="00731DCA">
        <w:t>Villkoren för svenska företagare är omgärdade av en omfattande byråkrati och särskilt betungande är detta för de minsta företagen. Många krångliga regler är en hämsko för ökat småföretagande</w:t>
      </w:r>
      <w:r w:rsidR="009A749E" w:rsidRPr="00731DCA">
        <w:t>.</w:t>
      </w:r>
      <w:r w:rsidRPr="00731DCA">
        <w:rPr>
          <w:rStyle w:val="Fotnotsreferens"/>
          <w:color w:val="000000"/>
          <w:szCs w:val="24"/>
        </w:rPr>
        <w:footnoteReference w:id="1"/>
      </w:r>
      <w:r w:rsidRPr="00731DCA">
        <w:t xml:space="preserve"> </w:t>
      </w:r>
    </w:p>
    <w:p w:rsidR="00A9537D" w:rsidRPr="00731DCA" w:rsidRDefault="00A9537D" w:rsidP="006879FA">
      <w:pPr>
        <w:pStyle w:val="Normaltindrag"/>
      </w:pPr>
      <w:r w:rsidRPr="00731DCA">
        <w:t>Mot denna bakgrund växer i</w:t>
      </w:r>
      <w:r w:rsidR="00215F66" w:rsidRPr="00731DCA">
        <w:t xml:space="preserve"> </w:t>
      </w:r>
      <w:r w:rsidRPr="00731DCA">
        <w:t xml:space="preserve">dag en ny anställningsform fram </w:t>
      </w:r>
      <w:r w:rsidR="009A749E" w:rsidRPr="00731DCA">
        <w:t>på den svenska arbetsmarknaden –</w:t>
      </w:r>
      <w:r w:rsidRPr="00731DCA">
        <w:t xml:space="preserve"> </w:t>
      </w:r>
      <w:r w:rsidRPr="00731DCA">
        <w:rPr>
          <w:bCs/>
        </w:rPr>
        <w:t>egenanställning</w:t>
      </w:r>
      <w:r w:rsidRPr="00731DCA">
        <w:rPr>
          <w:b/>
          <w:bCs/>
        </w:rPr>
        <w:t xml:space="preserve">. </w:t>
      </w:r>
      <w:r w:rsidRPr="00731DCA">
        <w:t xml:space="preserve">Det är en tredje försörjningsform som kombinerar eget företagande med anställning, där enskilda anställs som entreprenörer med egna uppdrag och kunder i ett företag som fungerar som juridisk och administrativ plattform. </w:t>
      </w:r>
    </w:p>
    <w:p w:rsidR="00A9537D" w:rsidRPr="00731DCA" w:rsidRDefault="00A9537D" w:rsidP="006879FA">
      <w:pPr>
        <w:pStyle w:val="Normaltindrag"/>
      </w:pPr>
      <w:r w:rsidRPr="00731DCA">
        <w:t>Genom egenanställning erbjuds möjlighet till förenklat entreprenörskap vad gäller administration och juridik för de personer som önskar en för deras behov mer anpassad form av egenförsörjning. Syftet är att på ett enkelt och obyråkratiskt sätt snabbt kunna pröva företagsverksamhet i praktiken utan att behöva vara orolig över att inte klara av det administrativa. Även personer som riskerar att ställas utanför arbetsmarknaden har stor nytta av egenanstäl</w:t>
      </w:r>
      <w:r w:rsidRPr="00731DCA">
        <w:t>l</w:t>
      </w:r>
      <w:r w:rsidRPr="00731DCA">
        <w:t>ning.</w:t>
      </w:r>
    </w:p>
    <w:p w:rsidR="00A9537D" w:rsidRPr="00731DCA" w:rsidRDefault="00A9537D" w:rsidP="006879FA">
      <w:pPr>
        <w:pStyle w:val="Normaltindrag"/>
      </w:pPr>
      <w:r w:rsidRPr="00731DCA">
        <w:t>Arbetet med etablering och utveckling av egenanställningskonceptet fö</w:t>
      </w:r>
      <w:r w:rsidRPr="00731DCA">
        <w:t>r</w:t>
      </w:r>
      <w:r w:rsidRPr="00731DCA">
        <w:t xml:space="preserve">svåras av regelverk och riktlinjer som omgärdar de olika försäkringssystem som finns i anslutning till förvärvsarbete. Exempel </w:t>
      </w:r>
      <w:r w:rsidR="00215F66" w:rsidRPr="00731DCA">
        <w:t xml:space="preserve">på detta </w:t>
      </w:r>
      <w:r w:rsidRPr="00731DCA">
        <w:t>är arbetslöshet</w:t>
      </w:r>
      <w:r w:rsidRPr="00731DCA">
        <w:t>s</w:t>
      </w:r>
      <w:r w:rsidRPr="00731DCA">
        <w:lastRenderedPageBreak/>
        <w:t xml:space="preserve">försäkringen och reglerna vid sjukersättning och pension. Hindren är delvis av strukturell karaktär men handlar också om attityder och ibland okunskap. </w:t>
      </w:r>
    </w:p>
    <w:p w:rsidR="00A9537D" w:rsidRPr="00731DCA" w:rsidRDefault="00A9537D" w:rsidP="006879FA">
      <w:pPr>
        <w:pStyle w:val="Normaltindrag"/>
      </w:pPr>
      <w:r w:rsidRPr="00731DCA">
        <w:t>Förutom de negativa konsekvenser detta innebär för individer och sa</w:t>
      </w:r>
      <w:r w:rsidRPr="00731DCA">
        <w:t>m</w:t>
      </w:r>
      <w:r w:rsidRPr="00731DCA">
        <w:t xml:space="preserve">hällsekonomin innebär det att ett stort antal tjänster inte ställs till marknadens förfogande. </w:t>
      </w:r>
      <w:r w:rsidR="009A749E" w:rsidRPr="00731DCA">
        <w:t>Det är e</w:t>
      </w:r>
      <w:r w:rsidRPr="00731DCA">
        <w:t>n verklighet vi redan ser konsekvenserna av i form av svart arbetsmarknad, alltför långsamt växande småföretagande och för många konkurser.</w:t>
      </w:r>
    </w:p>
    <w:p w:rsidR="00A9537D" w:rsidRPr="00731DCA" w:rsidRDefault="00A9537D" w:rsidP="006879FA">
      <w:pPr>
        <w:pStyle w:val="Normaltindrag"/>
      </w:pPr>
      <w:r w:rsidRPr="00731DCA">
        <w:t>I de</w:t>
      </w:r>
      <w:r w:rsidR="00215F66" w:rsidRPr="00731DCA">
        <w:t>t</w:t>
      </w:r>
      <w:r w:rsidRPr="00731DCA">
        <w:t xml:space="preserve"> perspektive</w:t>
      </w:r>
      <w:r w:rsidR="00215F66" w:rsidRPr="00731DCA">
        <w:t>t</w:t>
      </w:r>
      <w:r w:rsidRPr="00731DCA">
        <w:t xml:space="preserve"> blir vikten av att kartlägga och positivt förändra hindra</w:t>
      </w:r>
      <w:r w:rsidRPr="00731DCA">
        <w:t>n</w:t>
      </w:r>
      <w:r w:rsidRPr="00731DCA">
        <w:t>de regelverk och attityder mycket tydlig</w:t>
      </w:r>
      <w:r w:rsidR="00215F66" w:rsidRPr="00731DCA">
        <w:t>t</w:t>
      </w:r>
      <w:r w:rsidRPr="00731DCA">
        <w:t>. Stora vinster är möjliga om rege</w:t>
      </w:r>
      <w:r w:rsidRPr="00731DCA">
        <w:t>l</w:t>
      </w:r>
      <w:r w:rsidRPr="00731DCA">
        <w:t xml:space="preserve">verk omformas för att möjliggöra en </w:t>
      </w:r>
      <w:r w:rsidR="00215F66" w:rsidRPr="00731DCA">
        <w:t>egen</w:t>
      </w:r>
      <w:r w:rsidRPr="00731DCA">
        <w:t>försörjning, helt eller delvis. Vinster</w:t>
      </w:r>
      <w:r w:rsidR="00215F66" w:rsidRPr="00731DCA">
        <w:t xml:space="preserve"> uppstår</w:t>
      </w:r>
      <w:r w:rsidRPr="00731DCA">
        <w:t xml:space="preserve"> för samhället och för de arbetsföra och kompetenta enskilda som kan välja egenanställning i</w:t>
      </w:r>
      <w:r w:rsidR="009A749E" w:rsidRPr="00731DCA">
        <w:t xml:space="preserve"> </w:t>
      </w:r>
      <w:r w:rsidRPr="00731DCA">
        <w:t>stället för heltidsarbetslöshet, sjukpension eller annat bidragsberoende.</w:t>
      </w:r>
    </w:p>
    <w:p w:rsidR="00A9537D" w:rsidRPr="00731DCA" w:rsidRDefault="00A9537D" w:rsidP="006879FA">
      <w:pPr>
        <w:pStyle w:val="Normaltindrag"/>
        <w:rPr>
          <w:i/>
          <w:iCs/>
        </w:rPr>
      </w:pPr>
      <w:r w:rsidRPr="00731DCA">
        <w:t>Ett samlat arbete för en fortsatt utveckling och etablering av egenanstäl</w:t>
      </w:r>
      <w:r w:rsidRPr="00731DCA">
        <w:t>l</w:t>
      </w:r>
      <w:r w:rsidRPr="00731DCA">
        <w:t>ningsformen genom förändring av regelverk, förslag på riktlinjer och kval</w:t>
      </w:r>
      <w:r w:rsidRPr="00731DCA">
        <w:t>i</w:t>
      </w:r>
      <w:r w:rsidRPr="00731DCA">
        <w:t>tetssäkring, sker i</w:t>
      </w:r>
      <w:r w:rsidR="00215F66" w:rsidRPr="00731DCA">
        <w:t xml:space="preserve"> </w:t>
      </w:r>
      <w:r w:rsidRPr="00731DCA">
        <w:t>dag inom ramen för ett EQUAL partnerskap, Equal Ege</w:t>
      </w:r>
      <w:r w:rsidRPr="00731DCA">
        <w:t>n</w:t>
      </w:r>
      <w:r w:rsidRPr="00731DCA">
        <w:t xml:space="preserve">anställning – förenklat entreprenörskap, fram till december 2007. Därefter kommer arbetet att fortsätta i den gemensamma, växande organisationen </w:t>
      </w:r>
      <w:r w:rsidRPr="00731DCA">
        <w:rPr>
          <w:iCs/>
        </w:rPr>
        <w:t>Förenade Företag för Egenanställda</w:t>
      </w:r>
      <w:r w:rsidRPr="00731DCA">
        <w:rPr>
          <w:i/>
          <w:iCs/>
        </w:rPr>
        <w:t xml:space="preserve"> </w:t>
      </w:r>
      <w:r w:rsidRPr="00731DCA">
        <w:t>som bildades 2005 och är en ideell för</w:t>
      </w:r>
      <w:r w:rsidRPr="00731DCA">
        <w:t>e</w:t>
      </w:r>
      <w:r w:rsidRPr="00731DCA">
        <w:t>ning</w:t>
      </w:r>
      <w:r w:rsidRPr="00731DCA">
        <w:rPr>
          <w:i/>
          <w:iCs/>
        </w:rPr>
        <w:t>.</w:t>
      </w:r>
    </w:p>
    <w:p w:rsidR="00A9537D" w:rsidRPr="00731DCA" w:rsidRDefault="00A9537D" w:rsidP="006879FA">
      <w:pPr>
        <w:pStyle w:val="Normaltindrag"/>
      </w:pPr>
      <w:r w:rsidRPr="00731DCA">
        <w:t>Mot denna bakgrund föreslår jag att regeringen utreder möjligheter att än</w:t>
      </w:r>
      <w:r w:rsidRPr="00731DCA">
        <w:t>d</w:t>
      </w:r>
      <w:r w:rsidRPr="00731DCA">
        <w:t xml:space="preserve">ra regler inom framför allt socialförsäkringssystemet så att de möjliggör egenanställning i </w:t>
      </w:r>
      <w:r w:rsidR="00215F66" w:rsidRPr="00731DCA">
        <w:t>f</w:t>
      </w:r>
      <w:r w:rsidRPr="00731DCA">
        <w:t xml:space="preserve">öretag för egenanställda.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1DCA">
        <w:trPr>
          <w:cantSplit/>
        </w:trPr>
        <w:tc>
          <w:tcPr>
            <w:tcW w:w="3046" w:type="dxa"/>
          </w:tcPr>
          <w:p w:rsidR="00E85105" w:rsidRPr="00731DCA" w:rsidRDefault="00E85105">
            <w:pPr>
              <w:pStyle w:val="UnderskriftDatum"/>
              <w:spacing w:before="240"/>
            </w:pPr>
            <w:r w:rsidRPr="00731DCA">
              <w:t>Stockholm den 26 oktober 2006</w:t>
            </w:r>
          </w:p>
        </w:tc>
        <w:tc>
          <w:tcPr>
            <w:tcW w:w="3047" w:type="dxa"/>
          </w:tcPr>
          <w:p w:rsidR="00E85105" w:rsidRPr="00731DCA" w:rsidRDefault="00E85105">
            <w:pPr>
              <w:pStyle w:val="Underskrifter"/>
              <w:spacing w:before="240"/>
            </w:pPr>
          </w:p>
        </w:tc>
      </w:tr>
      <w:tr w:rsidR="00000000" w:rsidRPr="00731DCA">
        <w:trPr>
          <w:cantSplit/>
        </w:trPr>
        <w:tc>
          <w:tcPr>
            <w:tcW w:w="3046" w:type="dxa"/>
          </w:tcPr>
          <w:p w:rsidR="00E85105" w:rsidRPr="00731DCA" w:rsidRDefault="00E85105">
            <w:pPr>
              <w:pStyle w:val="Underskrifter"/>
            </w:pPr>
            <w:r w:rsidRPr="00731DCA">
              <w:t>Magdalena Andersson (m)</w:t>
            </w:r>
          </w:p>
        </w:tc>
        <w:tc>
          <w:tcPr>
            <w:tcW w:w="3046" w:type="dxa"/>
          </w:tcPr>
          <w:p w:rsidR="00E85105" w:rsidRPr="00731DCA" w:rsidRDefault="00E85105">
            <w:pPr>
              <w:pStyle w:val="Underskrifter"/>
            </w:pPr>
          </w:p>
        </w:tc>
      </w:tr>
    </w:tbl>
    <w:p w:rsidR="00A9537D" w:rsidRPr="00731DCA" w:rsidRDefault="00A9537D" w:rsidP="009A749E">
      <w:pPr>
        <w:pStyle w:val="Normaltindrag"/>
      </w:pPr>
    </w:p>
    <w:sectPr w:rsidR="00A9537D" w:rsidRPr="00731DCA" w:rsidSect="009A74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5105" w:rsidRPr="00731DCA" w:rsidRDefault="00E85105">
      <w:r w:rsidRPr="00731DCA">
        <w:separator/>
      </w:r>
    </w:p>
  </w:endnote>
  <w:endnote w:type="continuationSeparator" w:id="0">
    <w:p w:rsidR="00E85105" w:rsidRPr="00731DCA" w:rsidRDefault="00E85105">
      <w:r w:rsidRPr="00731D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49E" w:rsidRPr="00731DCA" w:rsidRDefault="00731DCA" w:rsidP="009A749E">
    <w:pPr>
      <w:pStyle w:val="Sidfot"/>
    </w:pPr>
    <w:r w:rsidRPr="00731D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2428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49E" w:rsidRDefault="00E85105">
                          <w:pPr>
                            <w:pStyle w:val="NormalS5sidnrV"/>
                          </w:pPr>
                          <w:r>
                            <w:fldChar w:fldCharType="begin"/>
                          </w:r>
                          <w:r w:rsidR="009A749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749E" w:rsidRDefault="00E85105">
                    <w:pPr>
                      <w:pStyle w:val="NormalS5sidnrV"/>
                    </w:pPr>
                    <w:r>
                      <w:fldChar w:fldCharType="begin"/>
                    </w:r>
                    <w:r w:rsidR="009A749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F66" w:rsidRPr="00731DCA" w:rsidRDefault="00731DCA" w:rsidP="009A749E">
    <w:pPr>
      <w:pStyle w:val="Sidfot"/>
    </w:pPr>
    <w:r w:rsidRPr="00731D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933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49E" w:rsidRDefault="00E85105">
                          <w:pPr>
                            <w:pStyle w:val="NormalS5sidnrH"/>
                            <w:ind w:right="0"/>
                          </w:pPr>
                          <w:r>
                            <w:fldChar w:fldCharType="begin"/>
                          </w:r>
                          <w:r w:rsidR="009A749E">
                            <w:instrText xml:space="preserve"> PAGE *\charformat</w:instrText>
                          </w:r>
                          <w:r>
                            <w:fldChar w:fldCharType="separate"/>
                          </w:r>
                          <w:r w:rsidR="009A749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749E" w:rsidRDefault="00E85105">
                    <w:pPr>
                      <w:pStyle w:val="NormalS5sidnrH"/>
                      <w:ind w:right="0"/>
                    </w:pPr>
                    <w:r>
                      <w:fldChar w:fldCharType="begin"/>
                    </w:r>
                    <w:r w:rsidR="009A749E">
                      <w:instrText xml:space="preserve"> PAGE *\charformat</w:instrText>
                    </w:r>
                    <w:r>
                      <w:fldChar w:fldCharType="separate"/>
                    </w:r>
                    <w:r w:rsidR="009A749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F66" w:rsidRPr="00731DCA" w:rsidRDefault="00731DCA" w:rsidP="009A749E">
    <w:pPr>
      <w:pStyle w:val="Sidfot"/>
    </w:pPr>
    <w:r w:rsidRPr="00731D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4135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49E" w:rsidRDefault="00E85105">
                          <w:pPr>
                            <w:pStyle w:val="NormalS5sidnrH"/>
                            <w:ind w:right="0"/>
                          </w:pPr>
                          <w:r>
                            <w:fldChar w:fldCharType="begin"/>
                          </w:r>
                          <w:r w:rsidR="009A749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749E" w:rsidRDefault="00E85105">
                    <w:pPr>
                      <w:pStyle w:val="NormalS5sidnrH"/>
                      <w:ind w:right="0"/>
                    </w:pPr>
                    <w:r>
                      <w:fldChar w:fldCharType="begin"/>
                    </w:r>
                    <w:r w:rsidR="009A749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5105" w:rsidRPr="00731DCA" w:rsidRDefault="00E85105" w:rsidP="009A749E">
      <w:pPr>
        <w:pStyle w:val="Sidfot"/>
      </w:pPr>
    </w:p>
  </w:footnote>
  <w:footnote w:type="continuationSeparator" w:id="0">
    <w:p w:rsidR="00E85105" w:rsidRPr="00731DCA" w:rsidRDefault="00E85105">
      <w:r w:rsidRPr="00731DCA">
        <w:continuationSeparator/>
      </w:r>
    </w:p>
  </w:footnote>
  <w:footnote w:id="1">
    <w:p w:rsidR="00215F66" w:rsidRPr="00731DCA" w:rsidRDefault="00215F66" w:rsidP="009A749E">
      <w:pPr>
        <w:autoSpaceDE w:val="0"/>
        <w:autoSpaceDN w:val="0"/>
        <w:adjustRightInd w:val="0"/>
        <w:spacing w:line="200" w:lineRule="exact"/>
        <w:jc w:val="left"/>
        <w:rPr>
          <w:color w:val="000000"/>
          <w:sz w:val="16"/>
          <w:szCs w:val="16"/>
        </w:rPr>
      </w:pPr>
      <w:r w:rsidRPr="00731DCA">
        <w:rPr>
          <w:rStyle w:val="Fotnotsreferens"/>
        </w:rPr>
        <w:footnoteRef/>
      </w:r>
      <w:r w:rsidRPr="00731DCA">
        <w:t xml:space="preserve"> </w:t>
      </w:r>
      <w:r w:rsidR="009A749E" w:rsidRPr="00731DCA">
        <w:rPr>
          <w:color w:val="000000"/>
          <w:sz w:val="16"/>
          <w:szCs w:val="16"/>
        </w:rPr>
        <w:t>Referens</w:t>
      </w:r>
      <w:r w:rsidRPr="00731DCA">
        <w:rPr>
          <w:color w:val="000000"/>
          <w:sz w:val="16"/>
          <w:szCs w:val="16"/>
        </w:rPr>
        <w:t xml:space="preserve"> </w:t>
      </w:r>
      <w:r w:rsidR="009A749E" w:rsidRPr="00731DCA">
        <w:rPr>
          <w:color w:val="000000"/>
          <w:sz w:val="16"/>
          <w:szCs w:val="16"/>
        </w:rPr>
        <w:t>bl.a.</w:t>
      </w:r>
      <w:r w:rsidRPr="00731DCA">
        <w:rPr>
          <w:color w:val="000000"/>
          <w:sz w:val="16"/>
          <w:szCs w:val="16"/>
        </w:rPr>
        <w:t xml:space="preserve"> </w:t>
      </w:r>
      <w:r w:rsidRPr="00731DCA">
        <w:rPr>
          <w:i/>
          <w:iCs/>
          <w:color w:val="000000"/>
          <w:sz w:val="16"/>
          <w:szCs w:val="16"/>
        </w:rPr>
        <w:t>Självanställning</w:t>
      </w:r>
      <w:r w:rsidRPr="00731DCA">
        <w:rPr>
          <w:color w:val="000000"/>
          <w:sz w:val="16"/>
          <w:szCs w:val="16"/>
        </w:rPr>
        <w:t xml:space="preserve">, Bo Persson/Länsstyrelsen Stockholm 1999. </w:t>
      </w:r>
      <w:r w:rsidRPr="00731DCA">
        <w:rPr>
          <w:i/>
          <w:iCs/>
          <w:color w:val="000000"/>
          <w:sz w:val="16"/>
          <w:szCs w:val="16"/>
        </w:rPr>
        <w:t>Företag och anställning i förändring</w:t>
      </w:r>
      <w:r w:rsidR="009A749E" w:rsidRPr="00731DCA">
        <w:rPr>
          <w:color w:val="000000"/>
          <w:sz w:val="16"/>
          <w:szCs w:val="16"/>
        </w:rPr>
        <w:t>/Regeringskansliet Dc 2003:27.</w:t>
      </w:r>
    </w:p>
    <w:p w:rsidR="00215F66" w:rsidRPr="00731DCA" w:rsidRDefault="00215F66" w:rsidP="00A9537D">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49E" w:rsidRPr="00731DCA" w:rsidRDefault="00731DCA" w:rsidP="009A749E">
    <w:pPr>
      <w:pStyle w:val="Sidhuvud"/>
    </w:pPr>
    <w:r w:rsidRPr="00731D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5259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49E" w:rsidRDefault="00E85105">
                          <w:pPr>
                            <w:pStyle w:val="KantRubrikS5V"/>
                          </w:pPr>
                          <w:r>
                            <w:fldChar w:fldCharType="begin"/>
                          </w:r>
                          <w:r w:rsidR="009A749E">
                            <w:instrText xml:space="preserve"> DOCPROPERTY "YearUser" *\charformat </w:instrText>
                          </w:r>
                          <w:r>
                            <w:fldChar w:fldCharType="separate"/>
                          </w:r>
                          <w:r w:rsidR="009A749E">
                            <w:t>2006/07</w:t>
                          </w:r>
                          <w:r>
                            <w:fldChar w:fldCharType="end"/>
                          </w:r>
                          <w:r w:rsidR="009A749E">
                            <w:t>:</w:t>
                          </w:r>
                          <w:r>
                            <w:fldChar w:fldCharType="begin"/>
                          </w:r>
                          <w:r w:rsidR="009A749E">
                            <w:instrText xml:space="preserve"> DOCPROPERTY "Motionsnummer" *\charformat </w:instrText>
                          </w:r>
                          <w:r>
                            <w:fldChar w:fldCharType="separate"/>
                          </w:r>
                          <w:r w:rsidR="009A749E">
                            <w:t>Sf246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749E" w:rsidRDefault="00E85105">
                    <w:pPr>
                      <w:pStyle w:val="KantRubrikS5V"/>
                    </w:pPr>
                    <w:r>
                      <w:fldChar w:fldCharType="begin"/>
                    </w:r>
                    <w:r w:rsidR="009A749E">
                      <w:instrText xml:space="preserve"> DOCPROPERTY "YearUser" *\charformat </w:instrText>
                    </w:r>
                    <w:r>
                      <w:fldChar w:fldCharType="separate"/>
                    </w:r>
                    <w:r w:rsidR="009A749E">
                      <w:t>2006/07</w:t>
                    </w:r>
                    <w:r>
                      <w:fldChar w:fldCharType="end"/>
                    </w:r>
                    <w:r w:rsidR="009A749E">
                      <w:t>:</w:t>
                    </w:r>
                    <w:r>
                      <w:fldChar w:fldCharType="begin"/>
                    </w:r>
                    <w:r w:rsidR="009A749E">
                      <w:instrText xml:space="preserve"> DOCPROPERTY "Motionsnummer" *\charformat </w:instrText>
                    </w:r>
                    <w:r>
                      <w:fldChar w:fldCharType="separate"/>
                    </w:r>
                    <w:r w:rsidR="009A749E">
                      <w:t>Sf246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F66" w:rsidRPr="00731DCA" w:rsidRDefault="00731DCA" w:rsidP="009A749E">
    <w:pPr>
      <w:pStyle w:val="Sidhuvud"/>
    </w:pPr>
    <w:r w:rsidRPr="00731D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01008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49E" w:rsidRDefault="00E85105">
                          <w:pPr>
                            <w:pStyle w:val="KantRubrikS5H"/>
                            <w:ind w:right="0"/>
                          </w:pPr>
                          <w:r>
                            <w:fldChar w:fldCharType="begin"/>
                          </w:r>
                          <w:r w:rsidR="009A749E">
                            <w:instrText xml:space="preserve"> DOCPROPERTY "YearUser" *\charformat </w:instrText>
                          </w:r>
                          <w:r>
                            <w:fldChar w:fldCharType="separate"/>
                          </w:r>
                          <w:r w:rsidR="009A749E">
                            <w:t>2006/07</w:t>
                          </w:r>
                          <w:r>
                            <w:fldChar w:fldCharType="end"/>
                          </w:r>
                          <w:r w:rsidR="009A749E">
                            <w:t>:</w:t>
                          </w:r>
                          <w:r>
                            <w:fldChar w:fldCharType="begin"/>
                          </w:r>
                          <w:r w:rsidR="009A749E">
                            <w:instrText xml:space="preserve"> DOCPROPERTY "Motionsnummer" *\charformat </w:instrText>
                          </w:r>
                          <w:r>
                            <w:fldChar w:fldCharType="separate"/>
                          </w:r>
                          <w:r w:rsidR="009A749E">
                            <w:t>Sf246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749E" w:rsidRDefault="00E85105">
                    <w:pPr>
                      <w:pStyle w:val="KantRubrikS5H"/>
                      <w:ind w:right="0"/>
                    </w:pPr>
                    <w:r>
                      <w:fldChar w:fldCharType="begin"/>
                    </w:r>
                    <w:r w:rsidR="009A749E">
                      <w:instrText xml:space="preserve"> DOCPROPERTY "YearUser" *\charformat </w:instrText>
                    </w:r>
                    <w:r>
                      <w:fldChar w:fldCharType="separate"/>
                    </w:r>
                    <w:r w:rsidR="009A749E">
                      <w:t>2006/07</w:t>
                    </w:r>
                    <w:r>
                      <w:fldChar w:fldCharType="end"/>
                    </w:r>
                    <w:r w:rsidR="009A749E">
                      <w:t>:</w:t>
                    </w:r>
                    <w:r>
                      <w:fldChar w:fldCharType="begin"/>
                    </w:r>
                    <w:r w:rsidR="009A749E">
                      <w:instrText xml:space="preserve"> DOCPROPERTY "Motionsnummer" *\charformat </w:instrText>
                    </w:r>
                    <w:r>
                      <w:fldChar w:fldCharType="separate"/>
                    </w:r>
                    <w:r w:rsidR="009A749E">
                      <w:t>Sf246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105" w:rsidRPr="00731DCA" w:rsidRDefault="00E85105">
    <w:pPr>
      <w:pStyle w:val="FSHNormal"/>
      <w:tabs>
        <w:tab w:val="right" w:pos="5840"/>
      </w:tabs>
    </w:pPr>
    <w:r w:rsidRPr="00731DCA">
      <w:br/>
    </w:r>
    <w:r w:rsidRPr="00731DCA">
      <w:fldChar w:fldCharType="begin" w:fldLock="1"/>
    </w:r>
    <w:r w:rsidRPr="00731DCA">
      <w:instrText xml:space="preserve"> DOCPROPERTY</w:instrText>
    </w:r>
    <w:r w:rsidRPr="00731DCA">
      <w:rPr>
        <w:sz w:val="18"/>
      </w:rPr>
      <w:instrText xml:space="preserve"> "YearUser" *\charformat </w:instrText>
    </w:r>
    <w:r w:rsidRPr="00731DCA">
      <w:fldChar w:fldCharType="separate"/>
    </w:r>
    <w:r w:rsidRPr="00731DCA">
      <w:t>2006/07</w:t>
    </w:r>
    <w:r w:rsidRPr="00731DCA">
      <w:fldChar w:fldCharType="end"/>
    </w:r>
    <w:r w:rsidRPr="00731DCA">
      <w:t xml:space="preserve"> </w:t>
    </w:r>
    <w:r w:rsidRPr="00731DCA">
      <w:tab/>
      <w:t xml:space="preserve">mnr: </w:t>
    </w:r>
    <w:r w:rsidRPr="00731DCA">
      <w:fldChar w:fldCharType="begin" w:fldLock="1"/>
    </w:r>
    <w:r w:rsidRPr="00731DCA">
      <w:instrText xml:space="preserve"> DOCPROPERTY</w:instrText>
    </w:r>
    <w:r w:rsidRPr="00731DCA">
      <w:rPr>
        <w:sz w:val="18"/>
      </w:rPr>
      <w:instrText xml:space="preserve"> "Motionsnummer" *\charformat </w:instrText>
    </w:r>
    <w:r w:rsidRPr="00731DCA">
      <w:fldChar w:fldCharType="separate"/>
    </w:r>
    <w:r w:rsidRPr="00731DCA">
      <w:t>Sf246</w:t>
    </w:r>
    <w:r w:rsidRPr="00731DCA">
      <w:fldChar w:fldCharType="end"/>
    </w:r>
    <w:r w:rsidRPr="00731DCA">
      <w:br/>
    </w:r>
    <w:r w:rsidRPr="00731DCA">
      <w:fldChar w:fldCharType="begin" w:fldLock="1"/>
    </w:r>
    <w:r w:rsidRPr="00731DCA">
      <w:instrText xml:space="preserve"> DOCPROPERTY</w:instrText>
    </w:r>
    <w:r w:rsidRPr="00731DCA">
      <w:rPr>
        <w:sz w:val="18"/>
      </w:rPr>
      <w:instrText xml:space="preserve"> "Samling" *\charformat </w:instrText>
    </w:r>
    <w:r w:rsidRPr="00731DCA">
      <w:fldChar w:fldCharType="end"/>
    </w:r>
    <w:r w:rsidRPr="00731DCA">
      <w:tab/>
      <w:t xml:space="preserve">pnr: </w:t>
    </w:r>
    <w:r w:rsidRPr="00731DCA">
      <w:fldChar w:fldCharType="begin" w:fldLock="1"/>
    </w:r>
    <w:r w:rsidRPr="00731DCA">
      <w:instrText xml:space="preserve"> DOCPROPERTY</w:instrText>
    </w:r>
    <w:r w:rsidRPr="00731DCA">
      <w:rPr>
        <w:sz w:val="18"/>
      </w:rPr>
      <w:instrText xml:space="preserve"> "Partinummer" *\charformat </w:instrText>
    </w:r>
    <w:r w:rsidRPr="00731DCA">
      <w:fldChar w:fldCharType="separate"/>
    </w:r>
    <w:r w:rsidRPr="00731DCA">
      <w:t>m1244</w:t>
    </w:r>
    <w:r w:rsidRPr="00731DCA">
      <w:fldChar w:fldCharType="end"/>
    </w:r>
  </w:p>
  <w:p w:rsidR="00E85105" w:rsidRPr="00731DCA" w:rsidRDefault="00E85105">
    <w:pPr>
      <w:pStyle w:val="FSHRub1"/>
    </w:pPr>
    <w:r w:rsidRPr="00731DCA">
      <w:t>Motion till riksdagen</w:t>
    </w:r>
    <w:r w:rsidRPr="00731DCA">
      <w:br/>
    </w:r>
    <w:r w:rsidRPr="00731DCA">
      <w:fldChar w:fldCharType="begin" w:fldLock="1"/>
    </w:r>
    <w:r w:rsidRPr="00731DCA">
      <w:instrText xml:space="preserve"> DOCPROPERTY "YearUser" *\charformat </w:instrText>
    </w:r>
    <w:r w:rsidRPr="00731DCA">
      <w:fldChar w:fldCharType="separate"/>
    </w:r>
    <w:r w:rsidRPr="00731DCA">
      <w:t>2006/07</w:t>
    </w:r>
    <w:r w:rsidRPr="00731DCA">
      <w:fldChar w:fldCharType="end"/>
    </w:r>
    <w:r w:rsidRPr="00731DCA">
      <w:t>:</w:t>
    </w:r>
    <w:r w:rsidRPr="00731DCA">
      <w:fldChar w:fldCharType="begin" w:fldLock="1"/>
    </w:r>
    <w:r w:rsidRPr="00731DCA">
      <w:instrText xml:space="preserve"> DOCPROPERTY "Motionsnummer" *\charformat </w:instrText>
    </w:r>
    <w:r w:rsidRPr="00731DCA">
      <w:fldChar w:fldCharType="separate"/>
    </w:r>
    <w:r w:rsidRPr="00731DCA">
      <w:t>Sf246</w:t>
    </w:r>
    <w:r w:rsidRPr="00731DCA">
      <w:fldChar w:fldCharType="end"/>
    </w:r>
  </w:p>
  <w:p w:rsidR="00E85105" w:rsidRPr="00731DCA" w:rsidRDefault="00E85105">
    <w:pPr>
      <w:pStyle w:val="FSHNormalS5"/>
    </w:pPr>
    <w:r w:rsidRPr="00731DCA">
      <w:fldChar w:fldCharType="begin" w:fldLock="1"/>
    </w:r>
    <w:r w:rsidRPr="00731DCA">
      <w:instrText xml:space="preserve"> DOCPROPERTY "MotionarText" *\charformat </w:instrText>
    </w:r>
    <w:r w:rsidRPr="00731DCA">
      <w:fldChar w:fldCharType="separate"/>
    </w:r>
    <w:r w:rsidRPr="00731DCA">
      <w:t>av Magdalena Andersson (m)</w:t>
    </w:r>
    <w:r w:rsidRPr="00731DCA">
      <w:fldChar w:fldCharType="end"/>
    </w:r>
    <w:r w:rsidRPr="00731DCA">
      <w:br/>
    </w:r>
    <w:r w:rsidRPr="00731DCA">
      <w:fldChar w:fldCharType="begin" w:fldLock="1"/>
    </w:r>
    <w:r w:rsidRPr="00731DCA">
      <w:instrText xml:space="preserve"> DOCPROPERTY "SvarFrasKort" *\charformat </w:instrText>
    </w:r>
    <w:r w:rsidRPr="00731DCA">
      <w:fldChar w:fldCharType="end"/>
    </w:r>
  </w:p>
  <w:p w:rsidR="00E85105" w:rsidRPr="00731DCA" w:rsidRDefault="00E85105">
    <w:pPr>
      <w:pStyle w:val="FSHTitel"/>
    </w:pPr>
    <w:r w:rsidRPr="00731DCA">
      <w:fldChar w:fldCharType="begin" w:fldLock="1"/>
    </w:r>
    <w:r w:rsidRPr="00731DCA">
      <w:instrText xml:space="preserve"> DOCPROPERTY</w:instrText>
    </w:r>
    <w:r w:rsidRPr="00731DCA">
      <w:rPr>
        <w:sz w:val="18"/>
      </w:rPr>
      <w:instrText xml:space="preserve"> "RubrikSvar" *\charformat </w:instrText>
    </w:r>
    <w:r w:rsidRPr="00731DCA">
      <w:fldChar w:fldCharType="separate"/>
    </w:r>
    <w:r w:rsidRPr="00731DCA">
      <w:t>Egenanställning</w:t>
    </w:r>
    <w:r w:rsidRPr="00731DCA">
      <w:fldChar w:fldCharType="end"/>
    </w:r>
  </w:p>
  <w:p w:rsidR="00E85105" w:rsidRPr="00731DCA" w:rsidRDefault="00E85105">
    <w:pPr>
      <w:pStyle w:val="Normal00"/>
    </w:pPr>
  </w:p>
  <w:p w:rsidR="009A749E" w:rsidRPr="00731DCA" w:rsidRDefault="009A74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2786998">
    <w:abstractNumId w:val="13"/>
  </w:num>
  <w:num w:numId="2" w16cid:durableId="963002428">
    <w:abstractNumId w:val="10"/>
  </w:num>
  <w:num w:numId="3" w16cid:durableId="2085032385">
    <w:abstractNumId w:val="11"/>
  </w:num>
  <w:num w:numId="4" w16cid:durableId="1451122503">
    <w:abstractNumId w:val="12"/>
  </w:num>
  <w:num w:numId="5" w16cid:durableId="1700474488">
    <w:abstractNumId w:val="8"/>
  </w:num>
  <w:num w:numId="6" w16cid:durableId="1600410605">
    <w:abstractNumId w:val="3"/>
  </w:num>
  <w:num w:numId="7" w16cid:durableId="2124230259">
    <w:abstractNumId w:val="2"/>
  </w:num>
  <w:num w:numId="8" w16cid:durableId="495070719">
    <w:abstractNumId w:val="1"/>
  </w:num>
  <w:num w:numId="9" w16cid:durableId="1327900676">
    <w:abstractNumId w:val="0"/>
  </w:num>
  <w:num w:numId="10" w16cid:durableId="1733039112">
    <w:abstractNumId w:val="9"/>
  </w:num>
  <w:num w:numId="11" w16cid:durableId="898326807">
    <w:abstractNumId w:val="7"/>
  </w:num>
  <w:num w:numId="12" w16cid:durableId="1802722914">
    <w:abstractNumId w:val="6"/>
  </w:num>
  <w:num w:numId="13" w16cid:durableId="768164166">
    <w:abstractNumId w:val="5"/>
  </w:num>
  <w:num w:numId="14" w16cid:durableId="1674187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1557C84A-DF4D-4F21-8775-CD4E6EDB1C80}"/>
  </w:docVars>
  <w:rsids>
    <w:rsidRoot w:val="00731DC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379E"/>
    <w:rsid w:val="001E0043"/>
    <w:rsid w:val="00201DFB"/>
    <w:rsid w:val="00204A63"/>
    <w:rsid w:val="00212FF1"/>
    <w:rsid w:val="00215F66"/>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879FA"/>
    <w:rsid w:val="006B6262"/>
    <w:rsid w:val="00727C6F"/>
    <w:rsid w:val="00731DCA"/>
    <w:rsid w:val="00740D6D"/>
    <w:rsid w:val="00743F76"/>
    <w:rsid w:val="00770030"/>
    <w:rsid w:val="00774959"/>
    <w:rsid w:val="007852B2"/>
    <w:rsid w:val="00794149"/>
    <w:rsid w:val="007B67A7"/>
    <w:rsid w:val="007C6092"/>
    <w:rsid w:val="007E119E"/>
    <w:rsid w:val="00846903"/>
    <w:rsid w:val="008E0039"/>
    <w:rsid w:val="008F0A96"/>
    <w:rsid w:val="009062A0"/>
    <w:rsid w:val="009451E7"/>
    <w:rsid w:val="00956E7F"/>
    <w:rsid w:val="00970D4F"/>
    <w:rsid w:val="00971D70"/>
    <w:rsid w:val="009A4377"/>
    <w:rsid w:val="009A6043"/>
    <w:rsid w:val="009A749E"/>
    <w:rsid w:val="009D0673"/>
    <w:rsid w:val="00A053C6"/>
    <w:rsid w:val="00A055B3"/>
    <w:rsid w:val="00A15D71"/>
    <w:rsid w:val="00A21BC5"/>
    <w:rsid w:val="00A736FF"/>
    <w:rsid w:val="00A9537D"/>
    <w:rsid w:val="00AA1434"/>
    <w:rsid w:val="00AB5000"/>
    <w:rsid w:val="00AC4310"/>
    <w:rsid w:val="00AC63D9"/>
    <w:rsid w:val="00AD2CE2"/>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8510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D000BB-A963-4C03-82B6-4FDAB92C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Fotnotstext">
    <w:name w:val="footnote text"/>
    <w:basedOn w:val="Normal"/>
    <w:semiHidden/>
    <w:rsid w:val="00A9537D"/>
    <w:pPr>
      <w:spacing w:line="240" w:lineRule="auto"/>
    </w:pPr>
    <w:rPr>
      <w:sz w:val="20"/>
    </w:rPr>
  </w:style>
  <w:style w:type="character" w:styleId="Fotnotsreferens">
    <w:name w:val="footnote reference"/>
    <w:basedOn w:val="Standardstycketeckensnitt"/>
    <w:semiHidden/>
    <w:rsid w:val="00A953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2516</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2006-12-18T06:50:00Z</cp:lastPrinted>
  <dcterms:created xsi:type="dcterms:W3CDTF">2025-12-17T01:09:00Z</dcterms:created>
  <dcterms:modified xsi:type="dcterms:W3CDTF">2025-12-17T01:09:00Z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Egenanställning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Egenanställning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Sf246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20062007000000000109000012440069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20062007000000000109000012440069</vt:lpwstr>
  </property>
  <property fmtid="{D5CDD505-2E9C-101B-9397-08002B2CF9AE}" pid="50" name="nummer">
    <vt:lpwstr>246</vt:lpwstr>
  </property>
  <property fmtid="{D5CDD505-2E9C-101B-9397-08002B2CF9AE}" pid="51" name="utskottsbeteckning">
    <vt:lpwstr>Sf</vt:lpwstr>
  </property>
  <property fmtid="{D5CDD505-2E9C-101B-9397-08002B2CF9AE}" pid="52" name="GlobalUID">
    <vt:lpwstr>{B56FA8D3-AF87-44F0-8A87-B299BF9E4DFE}</vt:lpwstr>
  </property>
  <property fmtid="{D5CDD505-2E9C-101B-9397-08002B2CF9AE}" pid="53" name="Överföringar">
    <vt:i4>0</vt:i4>
  </property>
  <property fmtid="{D5CDD505-2E9C-101B-9397-08002B2CF9AE}" pid="54" name="Checksum">
    <vt:lpwstr>*0010893998896*</vt:lpwstr>
  </property>
  <property fmtid="{D5CDD505-2E9C-101B-9397-08002B2CF9AE}" pid="55" name="skuggnummer">
    <vt:lpwstr>1119</vt:lpwstr>
  </property>
  <property fmtid="{D5CDD505-2E9C-101B-9397-08002B2CF9AE}" pid="56" name="urixVersion">
    <vt:lpwstr>3.1.4.0</vt:lpwstr>
  </property>
  <property fmtid="{D5CDD505-2E9C-101B-9397-08002B2CF9AE}" pid="57" name="urixOrigin">
    <vt:lpwstr>070221 17:57:26.725</vt:lpwstr>
  </property>
  <property fmtid="{D5CDD505-2E9C-101B-9397-08002B2CF9AE}" pid="58" name="urixGuid">
    <vt:lpwstr>{28E0EBE6-979B-4F19-825D-A131F37657F5}</vt:lpwstr>
  </property>
</Properties>
</file>