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01CC" w:rsidRPr="000C6F5C" w:rsidRDefault="005901CC" w:rsidP="003C6E14">
      <w:pPr>
        <w:pStyle w:val="Hemstlrubrik"/>
      </w:pPr>
      <w:r w:rsidRPr="000C6F5C">
        <w:t>Förslag till riksdagsbeslut</w:t>
      </w:r>
    </w:p>
    <w:p w:rsidR="005901CC" w:rsidRPr="000C6F5C" w:rsidRDefault="005901CC" w:rsidP="005901CC">
      <w:pPr>
        <w:pStyle w:val="Hemstlatt"/>
      </w:pPr>
      <w:r w:rsidRPr="000C6F5C">
        <w:t>Riksdagen tillkännager för regeringen som sin mening</w:t>
      </w:r>
      <w:r w:rsidR="00D226CD" w:rsidRPr="000C6F5C">
        <w:t xml:space="preserve"> vad i motionen anförs om</w:t>
      </w:r>
      <w:r w:rsidRPr="000C6F5C">
        <w:t xml:space="preserve"> att regeringen ska</w:t>
      </w:r>
      <w:r w:rsidR="00D226CD" w:rsidRPr="000C6F5C">
        <w:t>ll</w:t>
      </w:r>
      <w:r w:rsidRPr="000C6F5C">
        <w:t xml:space="preserve"> snabbutreda frågan om att Gotlandstraf</w:t>
      </w:r>
      <w:r w:rsidRPr="000C6F5C">
        <w:t>i</w:t>
      </w:r>
      <w:r w:rsidRPr="000C6F5C">
        <w:t>ken överförs till Vägverket</w:t>
      </w:r>
      <w:r w:rsidR="00D60642" w:rsidRPr="000C6F5C">
        <w:t>.</w:t>
      </w:r>
    </w:p>
    <w:p w:rsidR="005901CC" w:rsidRPr="000C6F5C" w:rsidRDefault="005901CC" w:rsidP="00D60642">
      <w:pPr>
        <w:pStyle w:val="Rubrik1"/>
      </w:pPr>
      <w:r w:rsidRPr="000C6F5C">
        <w:t>Bakgrund</w:t>
      </w:r>
    </w:p>
    <w:p w:rsidR="00364453" w:rsidRPr="000C6F5C" w:rsidRDefault="005901CC" w:rsidP="005901CC">
      <w:r w:rsidRPr="000C6F5C">
        <w:t>Trafikförsörjningen till och från Gotland har varit omdiskuterad i många år. Färjetrafiken till och från Gotland är nödvändig för att ön ska ha en god transportförsörjning</w:t>
      </w:r>
      <w:r w:rsidR="003C6E14" w:rsidRPr="000C6F5C">
        <w:t>,</w:t>
      </w:r>
      <w:r w:rsidRPr="000C6F5C">
        <w:t xml:space="preserve"> vilket i sin tur är viktigt för Gotlands invånare och nä</w:t>
      </w:r>
      <w:r w:rsidRPr="000C6F5C">
        <w:t>r</w:t>
      </w:r>
      <w:r w:rsidRPr="000C6F5C">
        <w:t>ingsliv.</w:t>
      </w:r>
    </w:p>
    <w:p w:rsidR="005901CC" w:rsidRPr="000C6F5C" w:rsidRDefault="005901CC" w:rsidP="00364453">
      <w:pPr>
        <w:pStyle w:val="Normaltindrag"/>
      </w:pPr>
      <w:r w:rsidRPr="000C6F5C">
        <w:t>I början av 1970-talet reglerades färjetrafiken till och från Gotland. Mot</w:t>
      </w:r>
      <w:r w:rsidRPr="000C6F5C">
        <w:t>i</w:t>
      </w:r>
      <w:r w:rsidRPr="000C6F5C">
        <w:t xml:space="preserve">vet var att skapa garantier för en tillfredsställande året-runt-trafik. Rätten att få bedriva färjetrafik reglerades och staten </w:t>
      </w:r>
      <w:r w:rsidR="00685D19" w:rsidRPr="000C6F5C">
        <w:t>gav</w:t>
      </w:r>
      <w:r w:rsidRPr="000C6F5C">
        <w:t xml:space="preserve"> ersättning till ett rederi för att det </w:t>
      </w:r>
      <w:r w:rsidR="00685D19" w:rsidRPr="000C6F5C">
        <w:t>skulle</w:t>
      </w:r>
      <w:r w:rsidRPr="000C6F5C">
        <w:t xml:space="preserve"> finnas tillräckligt med trafik mellan Gotland och fastlandet. Det statliga engagemanget i Gotlandstrafiken syftar till att åstadkomma en färj</w:t>
      </w:r>
      <w:r w:rsidRPr="000C6F5C">
        <w:t>e</w:t>
      </w:r>
      <w:r w:rsidRPr="000C6F5C">
        <w:t>trafik som är stabil över tiden, bedrivs med ett rimligt utbud och som sker med fartyg som har tillfredsställande komfort och kapacitet.</w:t>
      </w:r>
    </w:p>
    <w:p w:rsidR="005901CC" w:rsidRPr="000C6F5C" w:rsidRDefault="005901CC" w:rsidP="00D60642">
      <w:pPr>
        <w:pStyle w:val="Normaltindrag"/>
      </w:pPr>
      <w:r w:rsidRPr="000C6F5C">
        <w:t xml:space="preserve">Rikstrafiken </w:t>
      </w:r>
      <w:r w:rsidR="00440901" w:rsidRPr="000C6F5C">
        <w:t>administrerar</w:t>
      </w:r>
      <w:r w:rsidRPr="000C6F5C">
        <w:t xml:space="preserve"> sedan år 2000 statens avtal om färjetrafik till och från Gotland. Nuvarande operatör är Destination Gotland AB. Den nuv</w:t>
      </w:r>
      <w:r w:rsidRPr="000C6F5C">
        <w:t>a</w:t>
      </w:r>
      <w:r w:rsidRPr="000C6F5C">
        <w:t xml:space="preserve">rande avtalsperioden tar slut antingen </w:t>
      </w:r>
      <w:r w:rsidR="00867013" w:rsidRPr="000C6F5C">
        <w:t>den 31 december</w:t>
      </w:r>
      <w:r w:rsidRPr="000C6F5C">
        <w:t xml:space="preserve"> 2007 eller </w:t>
      </w:r>
      <w:r w:rsidR="00867013" w:rsidRPr="000C6F5C">
        <w:t>den 31 december</w:t>
      </w:r>
      <w:r w:rsidRPr="000C6F5C">
        <w:t xml:space="preserve"> 2008. Avtalstidens slut a</w:t>
      </w:r>
      <w:r w:rsidR="003C6E14" w:rsidRPr="000C6F5C">
        <w:t>vgörs av om nuvarande operatör</w:t>
      </w:r>
      <w:r w:rsidRPr="000C6F5C">
        <w:t xml:space="preserve"> väljer att utlösa en option om att förlänga avtalsperioden med ett år. Sista tidpunkt för att utlösa denna option är den </w:t>
      </w:r>
      <w:r w:rsidR="00AD1B8C" w:rsidRPr="000C6F5C">
        <w:t>31 december</w:t>
      </w:r>
      <w:r w:rsidRPr="000C6F5C">
        <w:t xml:space="preserve"> 2005.</w:t>
      </w:r>
      <w:r w:rsidR="00D60642" w:rsidRPr="000C6F5C">
        <w:t xml:space="preserve"> </w:t>
      </w:r>
      <w:r w:rsidRPr="000C6F5C">
        <w:t>Rikstrafikens kostnad för trafiken var år 2004 närmare 250 miljoner kronor.</w:t>
      </w:r>
    </w:p>
    <w:p w:rsidR="005901CC" w:rsidRPr="000C6F5C" w:rsidRDefault="005901CC" w:rsidP="00D60642">
      <w:pPr>
        <w:pStyle w:val="Normaltindrag"/>
      </w:pPr>
      <w:r w:rsidRPr="000C6F5C">
        <w:t>Bra och säkra person</w:t>
      </w:r>
      <w:r w:rsidR="002B67BA" w:rsidRPr="000C6F5C">
        <w:t>-</w:t>
      </w:r>
      <w:r w:rsidRPr="000C6F5C">
        <w:t xml:space="preserve"> och godstransporter till fastlandet med rimliga priser är av största vikt för gotlänningarna</w:t>
      </w:r>
      <w:r w:rsidR="002B67BA" w:rsidRPr="000C6F5C">
        <w:t xml:space="preserve"> och</w:t>
      </w:r>
      <w:r w:rsidRPr="000C6F5C">
        <w:t xml:space="preserve"> de gotländska företagen och </w:t>
      </w:r>
      <w:r w:rsidR="002B67BA" w:rsidRPr="000C6F5C">
        <w:t xml:space="preserve">är </w:t>
      </w:r>
      <w:r w:rsidRPr="000C6F5C">
        <w:t>en positiv utveckling av Gotland. Tidtabellen måste vara långsiktigt förutsägbar. Plötsliga förändringar av tidtabellen är samma sak som att vägarna till och från Stockholm stängs av under en viss tid. Det handlar inte enbart om go</w:t>
      </w:r>
      <w:r w:rsidRPr="000C6F5C">
        <w:t>t</w:t>
      </w:r>
      <w:r w:rsidRPr="000C6F5C">
        <w:t xml:space="preserve">länningarnas behov utan lika mycket om behoven hos </w:t>
      </w:r>
      <w:r w:rsidR="003C6E14" w:rsidRPr="000C6F5C">
        <w:t xml:space="preserve">den </w:t>
      </w:r>
      <w:r w:rsidRPr="000C6F5C">
        <w:t>som planerar ko</w:t>
      </w:r>
      <w:r w:rsidRPr="000C6F5C">
        <w:t>n</w:t>
      </w:r>
      <w:r w:rsidRPr="000C6F5C">
        <w:lastRenderedPageBreak/>
        <w:t>ferenser, turistresor eller högskolans utveckling. För dessa aktiviteter krävs ofta lång framförhållning.</w:t>
      </w:r>
    </w:p>
    <w:p w:rsidR="005901CC" w:rsidRPr="000C6F5C" w:rsidRDefault="005901CC" w:rsidP="00D60642">
      <w:pPr>
        <w:pStyle w:val="Normaltindrag"/>
      </w:pPr>
      <w:r w:rsidRPr="000C6F5C">
        <w:t>Det senaste årets satsningar på högskolan, försvarsomställningsprojekt och utlokaliseringar av myndigheter kommer inte att innebära en positiv utvec</w:t>
      </w:r>
      <w:r w:rsidRPr="000C6F5C">
        <w:t>k</w:t>
      </w:r>
      <w:r w:rsidRPr="000C6F5C">
        <w:t>ling om inte grunden, väl fungerande kommunikationer</w:t>
      </w:r>
      <w:r w:rsidR="00A2204A" w:rsidRPr="000C6F5C">
        <w:t>,</w:t>
      </w:r>
      <w:r w:rsidRPr="000C6F5C">
        <w:t xml:space="preserve"> finns.</w:t>
      </w:r>
    </w:p>
    <w:p w:rsidR="005901CC" w:rsidRPr="000C6F5C" w:rsidRDefault="005901CC" w:rsidP="00D60642">
      <w:pPr>
        <w:pStyle w:val="Normaltindrag"/>
      </w:pPr>
      <w:r w:rsidRPr="000C6F5C">
        <w:t>Upphandling som resulterar i nya avtal och nya operatörer innebär ingen trygg förutsättning för trafiken. Nu i september 2005 har frågan ställts på sin spets när Rikstrafiken aviserar indragna turer och höjda priser för att klara avtalet med Destination Gotland AB. Vänsterpartiet anser att den enda riktiga och hållbara lösningen på Gotlandstrafiken är att sjötrafiken till och från Go</w:t>
      </w:r>
      <w:r w:rsidRPr="000C6F5C">
        <w:t>t</w:t>
      </w:r>
      <w:r w:rsidRPr="000C6F5C">
        <w:t>land är ett statligt ansvar och att sjövägen får samma status som vilken rik</w:t>
      </w:r>
      <w:r w:rsidRPr="000C6F5C">
        <w:t>s</w:t>
      </w:r>
      <w:r w:rsidRPr="000C6F5C">
        <w:t>väg som helst. Gotland kan inte leva och utvecklas positivt om man inte kan lita på att trafiken till och från ön har en långsiktig regelbundenhet.</w:t>
      </w:r>
    </w:p>
    <w:p w:rsidR="005901CC" w:rsidRPr="000C6F5C" w:rsidRDefault="005901CC" w:rsidP="00D60642">
      <w:pPr>
        <w:pStyle w:val="Normaltindrag"/>
      </w:pPr>
      <w:r w:rsidRPr="000C6F5C">
        <w:t>Det statliga ansvaret bör ligga på Vägverket som redan i dag har hand om färjetrafik som en förlängning av vägen. Utgångspunkten bör vara att gotlä</w:t>
      </w:r>
      <w:r w:rsidRPr="000C6F5C">
        <w:t>n</w:t>
      </w:r>
      <w:r w:rsidRPr="000C6F5C">
        <w:t>ningarna ska kunna åka till Stockholm och åter på samma dag. Det innebär att målet måste vara dagliga avgångar året runt med snabbfärja. Kostnaderna för person och godstrafik ska jämställas med kostnader för motsvarande sträcka på fastlandet.</w:t>
      </w:r>
      <w:r w:rsidR="00D60642" w:rsidRPr="000C6F5C">
        <w:t xml:space="preserve"> </w:t>
      </w:r>
      <w:r w:rsidRPr="000C6F5C">
        <w:t>Regeringen bör därför snabbutreda frågan om staten ska ta över ansvaret för Gotlandstrafiken genom att den flyttas över till Vägverket. Detta bör riksdagen som sin mening ge regeringen till</w:t>
      </w:r>
      <w:r w:rsidR="003C6E14" w:rsidRPr="000C6F5C">
        <w:t xml:space="preserve"> </w:t>
      </w:r>
      <w:r w:rsidRPr="000C6F5C">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C6E14" w:rsidRPr="000C6F5C">
        <w:tblPrEx>
          <w:tblCellMar>
            <w:top w:w="0" w:type="dxa"/>
            <w:bottom w:w="0" w:type="dxa"/>
          </w:tblCellMar>
        </w:tblPrEx>
        <w:trPr>
          <w:cantSplit/>
        </w:trPr>
        <w:tc>
          <w:tcPr>
            <w:tcW w:w="3046" w:type="dxa"/>
          </w:tcPr>
          <w:p w:rsidR="003C6E14" w:rsidRPr="000C6F5C" w:rsidRDefault="003C6E14" w:rsidP="003C6E14">
            <w:pPr>
              <w:pStyle w:val="UnderskriftDatum"/>
              <w:spacing w:before="240"/>
            </w:pPr>
            <w:r w:rsidRPr="000C6F5C">
              <w:t>Stockholm den 28 september 2005</w:t>
            </w:r>
          </w:p>
        </w:tc>
        <w:tc>
          <w:tcPr>
            <w:tcW w:w="3047" w:type="dxa"/>
          </w:tcPr>
          <w:p w:rsidR="003C6E14" w:rsidRPr="000C6F5C" w:rsidRDefault="003C6E14" w:rsidP="003C6E14">
            <w:pPr>
              <w:pStyle w:val="Underskrifter"/>
              <w:spacing w:before="240"/>
            </w:pPr>
          </w:p>
        </w:tc>
      </w:tr>
      <w:tr w:rsidR="003C6E14" w:rsidRPr="000C6F5C">
        <w:tblPrEx>
          <w:tblCellMar>
            <w:top w:w="0" w:type="dxa"/>
            <w:bottom w:w="0" w:type="dxa"/>
          </w:tblCellMar>
        </w:tblPrEx>
        <w:trPr>
          <w:cantSplit/>
        </w:trPr>
        <w:tc>
          <w:tcPr>
            <w:tcW w:w="3046" w:type="dxa"/>
          </w:tcPr>
          <w:p w:rsidR="003C6E14" w:rsidRPr="000C6F5C" w:rsidRDefault="003C6E14" w:rsidP="003C6E14">
            <w:pPr>
              <w:pStyle w:val="Underskrifter"/>
            </w:pPr>
            <w:r w:rsidRPr="000C6F5C">
              <w:t>Karin Thorborg (v)</w:t>
            </w:r>
          </w:p>
        </w:tc>
        <w:tc>
          <w:tcPr>
            <w:tcW w:w="3047" w:type="dxa"/>
          </w:tcPr>
          <w:p w:rsidR="003C6E14" w:rsidRPr="000C6F5C" w:rsidRDefault="003C6E14" w:rsidP="003C6E14">
            <w:pPr>
              <w:pStyle w:val="Underskrifter"/>
            </w:pPr>
          </w:p>
        </w:tc>
      </w:tr>
      <w:tr w:rsidR="003C6E14" w:rsidRPr="000C6F5C">
        <w:tblPrEx>
          <w:tblCellMar>
            <w:top w:w="0" w:type="dxa"/>
            <w:bottom w:w="0" w:type="dxa"/>
          </w:tblCellMar>
        </w:tblPrEx>
        <w:trPr>
          <w:cantSplit/>
        </w:trPr>
        <w:tc>
          <w:tcPr>
            <w:tcW w:w="3046" w:type="dxa"/>
          </w:tcPr>
          <w:p w:rsidR="003C6E14" w:rsidRPr="000C6F5C" w:rsidRDefault="003C6E14" w:rsidP="003C6E14">
            <w:pPr>
              <w:pStyle w:val="Underskrifter"/>
            </w:pPr>
            <w:r w:rsidRPr="000C6F5C">
              <w:t>Owe Hellberg (v)</w:t>
            </w:r>
          </w:p>
        </w:tc>
        <w:tc>
          <w:tcPr>
            <w:tcW w:w="3047" w:type="dxa"/>
          </w:tcPr>
          <w:p w:rsidR="003C6E14" w:rsidRPr="000C6F5C" w:rsidRDefault="003C6E14" w:rsidP="003C6E14">
            <w:pPr>
              <w:pStyle w:val="Underskrifter"/>
            </w:pPr>
            <w:r w:rsidRPr="000C6F5C">
              <w:t>Kjell-Erik Karlsson (v)</w:t>
            </w:r>
          </w:p>
        </w:tc>
      </w:tr>
      <w:tr w:rsidR="003C6E14" w:rsidRPr="000C6F5C">
        <w:tblPrEx>
          <w:tblCellMar>
            <w:top w:w="0" w:type="dxa"/>
            <w:bottom w:w="0" w:type="dxa"/>
          </w:tblCellMar>
        </w:tblPrEx>
        <w:trPr>
          <w:cantSplit/>
        </w:trPr>
        <w:tc>
          <w:tcPr>
            <w:tcW w:w="3046" w:type="dxa"/>
          </w:tcPr>
          <w:p w:rsidR="003C6E14" w:rsidRPr="000C6F5C" w:rsidRDefault="003C6E14" w:rsidP="003C6E14">
            <w:pPr>
              <w:pStyle w:val="Underskrifter"/>
            </w:pPr>
            <w:r w:rsidRPr="000C6F5C">
              <w:t>Sten Lundström (v)</w:t>
            </w:r>
          </w:p>
        </w:tc>
        <w:tc>
          <w:tcPr>
            <w:tcW w:w="3047" w:type="dxa"/>
          </w:tcPr>
          <w:p w:rsidR="003C6E14" w:rsidRPr="000C6F5C" w:rsidRDefault="003C6E14" w:rsidP="003C6E14">
            <w:pPr>
              <w:pStyle w:val="Underskrifter"/>
            </w:pPr>
            <w:r w:rsidRPr="000C6F5C">
              <w:t>Peter Pedersen (v)</w:t>
            </w:r>
          </w:p>
        </w:tc>
      </w:tr>
      <w:tr w:rsidR="003C6E14" w:rsidRPr="000C6F5C">
        <w:tblPrEx>
          <w:tblCellMar>
            <w:top w:w="0" w:type="dxa"/>
            <w:bottom w:w="0" w:type="dxa"/>
          </w:tblCellMar>
        </w:tblPrEx>
        <w:trPr>
          <w:cantSplit/>
        </w:trPr>
        <w:tc>
          <w:tcPr>
            <w:tcW w:w="3046" w:type="dxa"/>
          </w:tcPr>
          <w:p w:rsidR="003C6E14" w:rsidRPr="000C6F5C" w:rsidRDefault="003C6E14" w:rsidP="003C6E14">
            <w:pPr>
              <w:pStyle w:val="Underskrifter"/>
            </w:pPr>
            <w:r w:rsidRPr="000C6F5C">
              <w:t>Sven-Erik Sjöstrand (v)</w:t>
            </w:r>
          </w:p>
        </w:tc>
        <w:tc>
          <w:tcPr>
            <w:tcW w:w="3047" w:type="dxa"/>
          </w:tcPr>
          <w:p w:rsidR="003C6E14" w:rsidRPr="000C6F5C" w:rsidRDefault="003C6E14" w:rsidP="003C6E14">
            <w:pPr>
              <w:pStyle w:val="Underskrifter"/>
            </w:pPr>
          </w:p>
        </w:tc>
      </w:tr>
    </w:tbl>
    <w:p w:rsidR="00E84F25" w:rsidRPr="000C6F5C" w:rsidRDefault="00E84F25" w:rsidP="003C6E14">
      <w:pPr>
        <w:pStyle w:val="Normaltindrag"/>
      </w:pPr>
    </w:p>
    <w:sectPr w:rsidR="00E84F25" w:rsidRPr="000C6F5C" w:rsidSect="003C6E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E79" w:rsidRPr="000C6F5C" w:rsidRDefault="00F14E79">
      <w:r w:rsidRPr="000C6F5C">
        <w:separator/>
      </w:r>
    </w:p>
  </w:endnote>
  <w:endnote w:type="continuationSeparator" w:id="0">
    <w:p w:rsidR="00F14E79" w:rsidRPr="000C6F5C" w:rsidRDefault="00F14E79">
      <w:r w:rsidRPr="000C6F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6CD" w:rsidRPr="000C6F5C" w:rsidRDefault="000C6F5C" w:rsidP="003C6E14">
    <w:pPr>
      <w:pStyle w:val="Sidfot"/>
    </w:pPr>
    <w:r w:rsidRPr="000C6F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29486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E14" w:rsidRDefault="003C6E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6E14" w:rsidRDefault="003C6E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96D" w:rsidRPr="000C6F5C" w:rsidRDefault="000C6F5C" w:rsidP="003C6E14">
    <w:pPr>
      <w:pStyle w:val="Sidfot"/>
    </w:pPr>
    <w:r w:rsidRPr="000C6F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6021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E14" w:rsidRDefault="003C6E1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6E14" w:rsidRDefault="003C6E1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96D" w:rsidRPr="000C6F5C" w:rsidRDefault="000C6F5C" w:rsidP="003C6E14">
    <w:pPr>
      <w:pStyle w:val="Sidfot"/>
    </w:pPr>
    <w:r w:rsidRPr="000C6F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24496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E14" w:rsidRDefault="003C6E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6E14" w:rsidRDefault="003C6E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E79" w:rsidRPr="000C6F5C" w:rsidRDefault="00F14E79">
      <w:r w:rsidRPr="000C6F5C">
        <w:separator/>
      </w:r>
    </w:p>
  </w:footnote>
  <w:footnote w:type="continuationSeparator" w:id="0">
    <w:p w:rsidR="00F14E79" w:rsidRPr="000C6F5C" w:rsidRDefault="00F14E79">
      <w:r w:rsidRPr="000C6F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6CD" w:rsidRPr="000C6F5C" w:rsidRDefault="000C6F5C" w:rsidP="003C6E14">
    <w:pPr>
      <w:pStyle w:val="Sidhuvud"/>
    </w:pPr>
    <w:r w:rsidRPr="000C6F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0296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E14" w:rsidRDefault="003C6E1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6E14" w:rsidRDefault="003C6E1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96D" w:rsidRPr="000C6F5C" w:rsidRDefault="000C6F5C" w:rsidP="003C6E14">
    <w:pPr>
      <w:pStyle w:val="Sidhuvud"/>
    </w:pPr>
    <w:r w:rsidRPr="000C6F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35232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E14" w:rsidRDefault="003C6E1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6E14" w:rsidRDefault="003C6E1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E14" w:rsidRPr="000C6F5C" w:rsidRDefault="003C6E14">
    <w:pPr>
      <w:pStyle w:val="FSHNormal"/>
      <w:tabs>
        <w:tab w:val="right" w:pos="5840"/>
      </w:tabs>
    </w:pPr>
    <w:r w:rsidRPr="000C6F5C">
      <w:br/>
    </w:r>
    <w:r w:rsidRPr="000C6F5C">
      <w:fldChar w:fldCharType="begin" w:fldLock="1"/>
    </w:r>
    <w:r w:rsidRPr="000C6F5C">
      <w:instrText xml:space="preserve"> DOCPROPERTY</w:instrText>
    </w:r>
    <w:r w:rsidRPr="000C6F5C">
      <w:rPr>
        <w:sz w:val="18"/>
      </w:rPr>
      <w:instrText xml:space="preserve"> "YearUser" *\charformat </w:instrText>
    </w:r>
    <w:r w:rsidRPr="000C6F5C">
      <w:fldChar w:fldCharType="separate"/>
    </w:r>
    <w:r w:rsidRPr="000C6F5C">
      <w:t>2005/06</w:t>
    </w:r>
    <w:r w:rsidRPr="000C6F5C">
      <w:fldChar w:fldCharType="end"/>
    </w:r>
    <w:r w:rsidRPr="000C6F5C">
      <w:t xml:space="preserve"> </w:t>
    </w:r>
    <w:r w:rsidRPr="000C6F5C">
      <w:tab/>
      <w:t xml:space="preserve">mnr: </w:t>
    </w:r>
    <w:r w:rsidRPr="000C6F5C">
      <w:fldChar w:fldCharType="begin" w:fldLock="1"/>
    </w:r>
    <w:r w:rsidRPr="000C6F5C">
      <w:instrText xml:space="preserve"> DOCPROPERTY</w:instrText>
    </w:r>
    <w:r w:rsidRPr="000C6F5C">
      <w:rPr>
        <w:sz w:val="18"/>
      </w:rPr>
      <w:instrText xml:space="preserve"> "Motionsnummer" *\charformat </w:instrText>
    </w:r>
    <w:r w:rsidRPr="000C6F5C">
      <w:fldChar w:fldCharType="separate"/>
    </w:r>
    <w:r w:rsidRPr="000C6F5C">
      <w:t>T337</w:t>
    </w:r>
    <w:r w:rsidRPr="000C6F5C">
      <w:fldChar w:fldCharType="end"/>
    </w:r>
    <w:r w:rsidRPr="000C6F5C">
      <w:br/>
    </w:r>
    <w:r w:rsidRPr="000C6F5C">
      <w:fldChar w:fldCharType="begin" w:fldLock="1"/>
    </w:r>
    <w:r w:rsidRPr="000C6F5C">
      <w:instrText xml:space="preserve"> DOCPROPERTY</w:instrText>
    </w:r>
    <w:r w:rsidRPr="000C6F5C">
      <w:rPr>
        <w:sz w:val="18"/>
      </w:rPr>
      <w:instrText xml:space="preserve"> "Samling" *\charformat </w:instrText>
    </w:r>
    <w:r w:rsidRPr="000C6F5C">
      <w:fldChar w:fldCharType="end"/>
    </w:r>
    <w:r w:rsidRPr="000C6F5C">
      <w:tab/>
      <w:t xml:space="preserve">pnr: </w:t>
    </w:r>
    <w:r w:rsidRPr="000C6F5C">
      <w:fldChar w:fldCharType="begin" w:fldLock="1"/>
    </w:r>
    <w:r w:rsidRPr="000C6F5C">
      <w:instrText xml:space="preserve"> DOCPROPERTY</w:instrText>
    </w:r>
    <w:r w:rsidRPr="000C6F5C">
      <w:rPr>
        <w:sz w:val="18"/>
      </w:rPr>
      <w:instrText xml:space="preserve"> "Partinummer" *\charformat </w:instrText>
    </w:r>
    <w:r w:rsidRPr="000C6F5C">
      <w:fldChar w:fldCharType="separate"/>
    </w:r>
    <w:r w:rsidRPr="000C6F5C">
      <w:t>v365</w:t>
    </w:r>
    <w:r w:rsidRPr="000C6F5C">
      <w:fldChar w:fldCharType="end"/>
    </w:r>
  </w:p>
  <w:p w:rsidR="003C6E14" w:rsidRPr="000C6F5C" w:rsidRDefault="003C6E14">
    <w:pPr>
      <w:pStyle w:val="FSHRub1"/>
    </w:pPr>
    <w:r w:rsidRPr="000C6F5C">
      <w:t>Motion till riksdagen</w:t>
    </w:r>
    <w:r w:rsidRPr="000C6F5C">
      <w:br/>
    </w:r>
    <w:r w:rsidRPr="000C6F5C">
      <w:fldChar w:fldCharType="begin" w:fldLock="1"/>
    </w:r>
    <w:r w:rsidRPr="000C6F5C">
      <w:instrText xml:space="preserve"> DOCPROPERTY "YearUser" *\charformat </w:instrText>
    </w:r>
    <w:r w:rsidRPr="000C6F5C">
      <w:fldChar w:fldCharType="separate"/>
    </w:r>
    <w:r w:rsidRPr="000C6F5C">
      <w:t>2005/06</w:t>
    </w:r>
    <w:r w:rsidRPr="000C6F5C">
      <w:fldChar w:fldCharType="end"/>
    </w:r>
    <w:r w:rsidRPr="000C6F5C">
      <w:t>:</w:t>
    </w:r>
    <w:r w:rsidRPr="000C6F5C">
      <w:fldChar w:fldCharType="begin" w:fldLock="1"/>
    </w:r>
    <w:r w:rsidRPr="000C6F5C">
      <w:instrText xml:space="preserve"> DOCPROPERTY "Motionsnummer" *\charformat </w:instrText>
    </w:r>
    <w:r w:rsidRPr="000C6F5C">
      <w:fldChar w:fldCharType="separate"/>
    </w:r>
    <w:r w:rsidRPr="000C6F5C">
      <w:t>T337</w:t>
    </w:r>
    <w:r w:rsidRPr="000C6F5C">
      <w:fldChar w:fldCharType="end"/>
    </w:r>
  </w:p>
  <w:p w:rsidR="003C6E14" w:rsidRPr="000C6F5C" w:rsidRDefault="003C6E14">
    <w:pPr>
      <w:pStyle w:val="FSHNormalS5"/>
    </w:pPr>
    <w:r w:rsidRPr="000C6F5C">
      <w:fldChar w:fldCharType="begin" w:fldLock="1"/>
    </w:r>
    <w:r w:rsidRPr="000C6F5C">
      <w:instrText xml:space="preserve"> DOCPROPERTY "MotionarText" *\charformat </w:instrText>
    </w:r>
    <w:r w:rsidRPr="000C6F5C">
      <w:fldChar w:fldCharType="separate"/>
    </w:r>
    <w:r w:rsidRPr="000C6F5C">
      <w:t>av Karin Thorborg m.fl. (v)</w:t>
    </w:r>
    <w:r w:rsidRPr="000C6F5C">
      <w:fldChar w:fldCharType="end"/>
    </w:r>
    <w:r w:rsidRPr="000C6F5C">
      <w:br/>
    </w:r>
    <w:r w:rsidRPr="000C6F5C">
      <w:fldChar w:fldCharType="begin" w:fldLock="1"/>
    </w:r>
    <w:r w:rsidRPr="000C6F5C">
      <w:instrText xml:space="preserve"> DOCPROPERTY "SvarFrasKort" *\charformat </w:instrText>
    </w:r>
    <w:r w:rsidRPr="000C6F5C">
      <w:fldChar w:fldCharType="end"/>
    </w:r>
  </w:p>
  <w:p w:rsidR="003C6E14" w:rsidRPr="000C6F5C" w:rsidRDefault="003C6E14">
    <w:pPr>
      <w:pStyle w:val="FSHTitel"/>
    </w:pPr>
    <w:r w:rsidRPr="000C6F5C">
      <w:fldChar w:fldCharType="begin" w:fldLock="1"/>
    </w:r>
    <w:r w:rsidRPr="000C6F5C">
      <w:instrText xml:space="preserve"> DOCPROPERTY</w:instrText>
    </w:r>
    <w:r w:rsidRPr="000C6F5C">
      <w:rPr>
        <w:sz w:val="18"/>
      </w:rPr>
      <w:instrText xml:space="preserve"> "RubrikSvar" *\charformat </w:instrText>
    </w:r>
    <w:r w:rsidRPr="000C6F5C">
      <w:fldChar w:fldCharType="separate"/>
    </w:r>
    <w:r w:rsidRPr="000C6F5C">
      <w:t>Gotlandstrafiken</w:t>
    </w:r>
    <w:r w:rsidRPr="000C6F5C">
      <w:fldChar w:fldCharType="end"/>
    </w:r>
  </w:p>
  <w:p w:rsidR="003C6E14" w:rsidRPr="000C6F5C" w:rsidRDefault="003C6E14" w:rsidP="003C6E1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1293798">
    <w:abstractNumId w:val="13"/>
  </w:num>
  <w:num w:numId="2" w16cid:durableId="1809280613">
    <w:abstractNumId w:val="10"/>
  </w:num>
  <w:num w:numId="3" w16cid:durableId="1647315691">
    <w:abstractNumId w:val="11"/>
  </w:num>
  <w:num w:numId="4" w16cid:durableId="56631483">
    <w:abstractNumId w:val="12"/>
  </w:num>
  <w:num w:numId="5" w16cid:durableId="1474178933">
    <w:abstractNumId w:val="8"/>
  </w:num>
  <w:num w:numId="6" w16cid:durableId="1387341559">
    <w:abstractNumId w:val="3"/>
  </w:num>
  <w:num w:numId="7" w16cid:durableId="135488615">
    <w:abstractNumId w:val="2"/>
  </w:num>
  <w:num w:numId="8" w16cid:durableId="453210793">
    <w:abstractNumId w:val="1"/>
  </w:num>
  <w:num w:numId="9" w16cid:durableId="23865269">
    <w:abstractNumId w:val="0"/>
  </w:num>
  <w:num w:numId="10" w16cid:durableId="382946016">
    <w:abstractNumId w:val="9"/>
  </w:num>
  <w:num w:numId="11" w16cid:durableId="1146161197">
    <w:abstractNumId w:val="7"/>
  </w:num>
  <w:num w:numId="12" w16cid:durableId="1575041682">
    <w:abstractNumId w:val="6"/>
  </w:num>
  <w:num w:numId="13" w16cid:durableId="555630282">
    <w:abstractNumId w:val="5"/>
  </w:num>
  <w:num w:numId="14" w16cid:durableId="51931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D60642"/>
    <w:rsid w:val="0004381F"/>
    <w:rsid w:val="00064BC3"/>
    <w:rsid w:val="00066775"/>
    <w:rsid w:val="00072FB9"/>
    <w:rsid w:val="000C6F5C"/>
    <w:rsid w:val="000E3AFF"/>
    <w:rsid w:val="00100531"/>
    <w:rsid w:val="00201DFB"/>
    <w:rsid w:val="00204A63"/>
    <w:rsid w:val="00212FF1"/>
    <w:rsid w:val="00230193"/>
    <w:rsid w:val="0025068A"/>
    <w:rsid w:val="002818D3"/>
    <w:rsid w:val="002B67BA"/>
    <w:rsid w:val="002D11A8"/>
    <w:rsid w:val="00364453"/>
    <w:rsid w:val="003C6E14"/>
    <w:rsid w:val="003F1645"/>
    <w:rsid w:val="00411B83"/>
    <w:rsid w:val="0043496D"/>
    <w:rsid w:val="00440901"/>
    <w:rsid w:val="00445271"/>
    <w:rsid w:val="004A0504"/>
    <w:rsid w:val="004B1E57"/>
    <w:rsid w:val="004E38D9"/>
    <w:rsid w:val="005901CC"/>
    <w:rsid w:val="005B145B"/>
    <w:rsid w:val="00685D19"/>
    <w:rsid w:val="00740D6D"/>
    <w:rsid w:val="00794149"/>
    <w:rsid w:val="007B67A7"/>
    <w:rsid w:val="007C6092"/>
    <w:rsid w:val="00867013"/>
    <w:rsid w:val="00A053C6"/>
    <w:rsid w:val="00A2204A"/>
    <w:rsid w:val="00AD1B8C"/>
    <w:rsid w:val="00B13BF0"/>
    <w:rsid w:val="00C1285C"/>
    <w:rsid w:val="00C23FE3"/>
    <w:rsid w:val="00C27B7D"/>
    <w:rsid w:val="00CF7A43"/>
    <w:rsid w:val="00D1174F"/>
    <w:rsid w:val="00D226CD"/>
    <w:rsid w:val="00D60642"/>
    <w:rsid w:val="00DC6C70"/>
    <w:rsid w:val="00E22893"/>
    <w:rsid w:val="00E309A1"/>
    <w:rsid w:val="00E360DE"/>
    <w:rsid w:val="00E75D28"/>
    <w:rsid w:val="00E84F25"/>
    <w:rsid w:val="00F14E79"/>
    <w:rsid w:val="00FA3374"/>
    <w:rsid w:val="00FD1B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CBFD8D-6309-461D-8BF8-5E8C4AD7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C23FE3"/>
    <w:rPr>
      <w:rFonts w:ascii="Tahoma" w:hAnsi="Tahoma" w:cs="Tahoma"/>
      <w:sz w:val="16"/>
      <w:szCs w:val="16"/>
    </w:rPr>
  </w:style>
  <w:style w:type="paragraph" w:customStyle="1" w:styleId="Hemstlrubrik">
    <w:name w:val="Hemstl_rubrik"/>
    <w:basedOn w:val="Rubrik1"/>
    <w:next w:val="Normal"/>
    <w:rsid w:val="003C6E1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534</Words>
  <Characters>3073</Characters>
  <Application>Microsoft Office Word</Application>
  <DocSecurity>4</DocSecurity>
  <Lines>60</Lines>
  <Paragraphs>19</Paragraphs>
  <ScaleCrop>false</ScaleCrop>
  <HeadingPairs>
    <vt:vector size="2" baseType="variant">
      <vt:variant>
        <vt:lpstr>Rubrik</vt:lpstr>
      </vt:variant>
      <vt:variant>
        <vt:i4>1</vt:i4>
      </vt:variant>
    </vt:vector>
  </HeadingPairs>
  <TitlesOfParts>
    <vt:vector size="1" baseType="lpstr">
      <vt:lpstr>T337</vt:lpstr>
    </vt:vector>
  </TitlesOfParts>
  <Company>Riksdagen</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T337</dc:title>
  <dc:subject>T337</dc:subject>
  <dc:creator>Riksdagen</dc:creator>
  <cp:keywords>Riksdagen</cp:keywords>
  <dc:description/>
  <cp:lastModifiedBy>Lars Brink</cp:lastModifiedBy>
  <cp:revision>2</cp:revision>
  <cp:lastPrinted>2005-11-22T12:30:00Z</cp:lastPrinted>
  <dcterms:created xsi:type="dcterms:W3CDTF">2025-12-16T21:33:00Z</dcterms:created>
  <dcterms:modified xsi:type="dcterms:W3CDTF">2025-12-16T21:33:00Z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RE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Gotlandstrafiken</vt:lpwstr>
  </property>
  <property fmtid="{D5CDD505-2E9C-101B-9397-08002B2CF9AE}" pid="11" name="SvarFrasKort">
    <vt:lpwstr/>
  </property>
  <property fmtid="{D5CDD505-2E9C-101B-9397-08002B2CF9AE}" pid="12" name="Svar">
    <vt:lpwstr/>
  </property>
  <property fmtid="{D5CDD505-2E9C-101B-9397-08002B2CF9AE}" pid="13" name="SvarNr">
    <vt:lpwstr>2005/06:v365</vt:lpwstr>
  </property>
  <property fmtid="{D5CDD505-2E9C-101B-9397-08002B2CF9AE}" pid="14" name="RubrikSvar">
    <vt:lpwstr>Gotlandstrafiken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Karin Thorborg m.fl. (v)</vt:lpwstr>
  </property>
  <property fmtid="{D5CDD505-2E9C-101B-9397-08002B2CF9AE}" pid="26" name="MotionarLista">
    <vt:lpwstr>Thorborg, Karin (v)\Hellberg, Owe (v)\Karlsson, Kjell-Erik (v)\Lundström, Sten (v)\Pedersen, Peter (v)\Sjöstrand, Sven-Erik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Thorborg (v), Owe Hellberg (v), Kjell-Erik Karlsson (v), Sten Lundström (v), Peter Pedersen (v), Sven-Erik Sjöstrand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maya.ek@riksdagen.se</vt:lpwstr>
  </property>
  <property fmtid="{D5CDD505-2E9C-101B-9397-08002B2CF9AE}" pid="45" name="ReservUID">
    <vt:lpwstr>louise edlund</vt:lpwstr>
  </property>
  <property fmtid="{D5CDD505-2E9C-101B-9397-08002B2CF9AE}" pid="46" name="MotionID">
    <vt:lpwstr>20052006000000000118000003650075</vt:lpwstr>
  </property>
  <property fmtid="{D5CDD505-2E9C-101B-9397-08002B2CF9AE}" pid="47" name="datum">
    <vt:lpwstr>050928</vt:lpwstr>
  </property>
  <property fmtid="{D5CDD505-2E9C-101B-9397-08002B2CF9AE}" pid="48" name="avsändar-e-post">
    <vt:lpwstr>maya.ek@riksdagen.se</vt:lpwstr>
  </property>
  <property fmtid="{D5CDD505-2E9C-101B-9397-08002B2CF9AE}" pid="49" name="id">
    <vt:lpwstr>20052006000000000118000003650075</vt:lpwstr>
  </property>
  <property fmtid="{D5CDD505-2E9C-101B-9397-08002B2CF9AE}" pid="50" name="nummer">
    <vt:lpwstr>337</vt:lpwstr>
  </property>
  <property fmtid="{D5CDD505-2E9C-101B-9397-08002B2CF9AE}" pid="51" name="utskottsbeteckning">
    <vt:lpwstr>T</vt:lpwstr>
  </property>
</Properties>
</file>