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8FC" w:rsidRPr="00D52A04" w:rsidRDefault="00A238FC">
      <w:pPr>
        <w:pStyle w:val="Frslagsrubrik"/>
      </w:pPr>
      <w:r w:rsidRPr="00D52A04">
        <w:t>Förslag till riksdagsbeslut</w:t>
      </w:r>
    </w:p>
    <w:p w:rsidR="00A238FC" w:rsidRPr="00D52A04" w:rsidRDefault="00A238FC">
      <w:pPr>
        <w:ind w:firstLine="0"/>
      </w:pPr>
      <w:r w:rsidRPr="00D52A04">
        <w:t>Riksdagen tillkännager för regeringen som sin mening vad som anförs i motionen om att regeringen ska återkomma till riksdagen med en plan för hur introduktionsperioden i framtiden kan bli ett krav för att legitimation ska kunna meddelas till nyutexaminerade lärare och förskollär</w:t>
      </w:r>
      <w:r w:rsidRPr="00D52A04">
        <w:t>a</w:t>
      </w:r>
      <w:r w:rsidRPr="00D52A04">
        <w:t>re.</w:t>
      </w:r>
    </w:p>
    <w:p w:rsidR="00A238FC" w:rsidRPr="00D52A04" w:rsidRDefault="00A238FC">
      <w:pPr>
        <w:pStyle w:val="Rubrik1"/>
        <w:spacing w:after="240"/>
      </w:pPr>
      <w:r w:rsidRPr="00D52A04">
        <w:t>Motivering</w:t>
      </w:r>
    </w:p>
    <w:p w:rsidR="00A238FC" w:rsidRPr="00D52A04" w:rsidRDefault="00A238FC">
      <w:pPr>
        <w:pStyle w:val="Normalutanindragellerluft"/>
      </w:pPr>
      <w:r w:rsidRPr="00D52A04">
        <w:t>I propositionen föreslår regeringen att legitimation ska kunna meddelas d</w:t>
      </w:r>
      <w:r w:rsidRPr="00D52A04">
        <w:t>i</w:t>
      </w:r>
      <w:r w:rsidRPr="00D52A04">
        <w:t>rekt efter en lärar- eller förskollärarexamen. Därmed utgår kravet att lärare och förskollärare ska genomgå en introduktionsperiod för att en legitimation ska kunna meddelas. Det krav på lämplighet som har samband med geno</w:t>
      </w:r>
      <w:r w:rsidRPr="00D52A04">
        <w:t>m</w:t>
      </w:r>
      <w:r w:rsidRPr="00D52A04">
        <w:t>förd introduktionsperiod ersätts av en reglering att legitimation inte ska me</w:t>
      </w:r>
      <w:r w:rsidRPr="00D52A04">
        <w:t>d</w:t>
      </w:r>
      <w:r w:rsidRPr="00D52A04">
        <w:t xml:space="preserve">delas om förhållandena är sådana att legitimationen skulle ha återkallats om den sökande varit legitimerad. </w:t>
      </w:r>
    </w:p>
    <w:p w:rsidR="00A238FC" w:rsidRPr="00D52A04" w:rsidRDefault="00A238FC">
      <w:pPr>
        <w:tabs>
          <w:tab w:val="clear" w:pos="284"/>
        </w:tabs>
      </w:pPr>
      <w:r w:rsidRPr="00D52A04">
        <w:t>En skyldighet föreslås för huvudmännen att på begäran erbjuda en nya</w:t>
      </w:r>
      <w:r w:rsidRPr="00D52A04">
        <w:t>n</w:t>
      </w:r>
      <w:r w:rsidRPr="00D52A04">
        <w:t>ställd lärare eller förskollärare en introduktionsperiod inom undervisning som i huvudsak motsvarar dennes behörighet.</w:t>
      </w:r>
    </w:p>
    <w:p w:rsidR="00A238FC" w:rsidRPr="00D52A04" w:rsidRDefault="00A238FC">
      <w:pPr>
        <w:tabs>
          <w:tab w:val="clear" w:pos="284"/>
        </w:tabs>
      </w:pPr>
      <w:r w:rsidRPr="00D52A04">
        <w:t>Vi står inför en nationell lärarkris och det är av största vikt att vi får till en bra start på lärarkarriären för de många nya lärare som måste rekryteras till yrket framöver. Unga, nyutbildade lärare behövs i skolan. Alla elever har enligt skollagen rätt till en likvärdig utbildning. Därför är det ett nationellt intresse att nyutexaminerade lärare och förskollärare får en introduktion dä</w:t>
      </w:r>
      <w:r w:rsidRPr="00D52A04">
        <w:t xml:space="preserve">r de kan fördjupa sin förståelse och lära sig mer – inte bara visa vad de redan lärt sig och hur väl de kan utföra det. Socialdemokraterna har därför drivit att introduktionsperioden ska vara en grundförutsättning för lärarlegitimation och ett nationellt ansvar. Den osäkerhet som har funnits om introduktionsperioden </w:t>
      </w:r>
      <w:r w:rsidRPr="00D52A04">
        <w:lastRenderedPageBreak/>
        <w:t>har dock varken varit bra för lärarutbildningen, för läraryrket eller för eleve</w:t>
      </w:r>
      <w:r w:rsidRPr="00D52A04">
        <w:t>r</w:t>
      </w:r>
      <w:r w:rsidRPr="00D52A04">
        <w:t>na. Nu när regeringen så tydligt misslyckats med att garantera en introdu</w:t>
      </w:r>
      <w:r w:rsidRPr="00D52A04">
        <w:t>k</w:t>
      </w:r>
      <w:r w:rsidRPr="00D52A04">
        <w:t>tionsperiod för alla blivande lärare och</w:t>
      </w:r>
      <w:r w:rsidRPr="00D52A04">
        <w:t xml:space="preserve"> förskollärare kan staten i dagsläget inte ställa introduktionsperioden som krav för legitimation. </w:t>
      </w:r>
    </w:p>
    <w:p w:rsidR="00A238FC" w:rsidRPr="00D52A04" w:rsidRDefault="00A238FC">
      <w:pPr>
        <w:tabs>
          <w:tab w:val="clear" w:pos="284"/>
        </w:tabs>
      </w:pPr>
      <w:r w:rsidRPr="00D52A04">
        <w:t>Regeringens genomförande av legitimationsbeslutet har präglats av sena besked och en ryckighet som fått många lärare och lärarstudenter att oroa sig inför sina möjligheter att få en legitimation. Vi pekade tidigt på, redan när riksdagen beslutade om lärarlegitimation, att regeringens förslag var beky</w:t>
      </w:r>
      <w:r w:rsidRPr="00D52A04">
        <w:t>m</w:t>
      </w:r>
      <w:r w:rsidRPr="00D52A04">
        <w:t>mersamt när det gällde hur introduktionsåret skulle utformas och genomföras. I praktiken har utformningen inneburit att lärarstudenter kommit i kläm och många färdiga studenter har inte fått sin introduktionsperiod. De har fastnat i en moment 22-liknande situation och hindrats i starten på sin lärarbana på grund av regeringens förhastade och oövertänkta hantering av legitimation</w:t>
      </w:r>
      <w:r w:rsidRPr="00D52A04">
        <w:t>s</w:t>
      </w:r>
      <w:r w:rsidRPr="00D52A04">
        <w:t>beslutet. Lägg därtill att många huvudmän har dragit sig för att använda L</w:t>
      </w:r>
      <w:r w:rsidRPr="00D52A04">
        <w:t>ä</w:t>
      </w:r>
      <w:r w:rsidRPr="00D52A04">
        <w:t xml:space="preserve">rarlyftet på grund av otydliga och kortsiktiga regler </w:t>
      </w:r>
      <w:r w:rsidRPr="00D52A04">
        <w:t>och oklara besked om vad som kommer att gälla. Riksdagen har också beslutat om ett tillkännagivande att regeringen ska återkomma med en plan för hur lärarlegitimationen ska kunna omfatta fler yrkesgrupper.</w:t>
      </w:r>
    </w:p>
    <w:p w:rsidR="00A238FC" w:rsidRPr="00D52A04" w:rsidRDefault="00A238FC">
      <w:pPr>
        <w:tabs>
          <w:tab w:val="clear" w:pos="284"/>
        </w:tabs>
      </w:pPr>
      <w:r w:rsidRPr="00D52A04">
        <w:t>Regeringen har inte tagit sitt ansvar för lärarlegitimationsreformen utan skjutit över problemen på huvudmannen. I stället för att lyssna till dem som har kunskap i frågan och först reda ut förutsättningarna har regeringen försökt ta varje ny fråga på volley. Det är beklagligt att regeringen behandlat lan</w:t>
      </w:r>
      <w:r w:rsidRPr="00D52A04">
        <w:t xml:space="preserve">dets lärare så här. Det är inte ansvarsfullt mot en verksamhet som är så viktig för landets framtid. Nu backar regeringen ytterligare än gång och spär återigen på ryckigheten. </w:t>
      </w:r>
    </w:p>
    <w:p w:rsidR="00A238FC" w:rsidRPr="00D52A04" w:rsidRDefault="00A238FC">
      <w:pPr>
        <w:tabs>
          <w:tab w:val="clear" w:pos="284"/>
        </w:tabs>
      </w:pPr>
      <w:r w:rsidRPr="00D52A04">
        <w:t>Flera remissinstanser pekar på att lämplighetsprövningen med regeringens nya förslag läggs över på lärosätena och lärarutbildningen. Detta innan vi har haft möjlighet att se hur t.ex. försöksverksamheten med lämplighetsprov som antagning till lärarutbildningen faller ut. Såväl Statens skolinspektion och Statens skolverk avstyrker för</w:t>
      </w:r>
      <w:r w:rsidRPr="00D52A04">
        <w:t>slagen. Skolverket anser att åtgärder med avs</w:t>
      </w:r>
      <w:r w:rsidRPr="00D52A04">
        <w:t>e</w:t>
      </w:r>
      <w:r w:rsidRPr="00D52A04">
        <w:t>ende på lärarutbildningen som regeringen aviserat borde bli verklighet innan kravet på introduktionsperiod slopas. Skolinspektionen menar att en lärare</w:t>
      </w:r>
      <w:r w:rsidRPr="00D52A04">
        <w:t>x</w:t>
      </w:r>
      <w:r w:rsidRPr="00D52A04">
        <w:t>amen inte är tillräcklig för att kunna avgöra om en lärare kan anses lämplig för yrket. Skolinspektionen har inte något att invända mot att andra möjligh</w:t>
      </w:r>
      <w:r w:rsidRPr="00D52A04">
        <w:t>e</w:t>
      </w:r>
      <w:r w:rsidRPr="00D52A04">
        <w:t>ter att bedöma lärares lämplighet övervägs, men menar att nuvarande b</w:t>
      </w:r>
      <w:r w:rsidRPr="00D52A04">
        <w:t>e</w:t>
      </w:r>
      <w:r w:rsidRPr="00D52A04">
        <w:t>stämmelser måste finnas kvar innan eventuella andra lösningar finns på plats.</w:t>
      </w:r>
    </w:p>
    <w:p w:rsidR="00A238FC" w:rsidRPr="00D52A04" w:rsidRDefault="00A238FC">
      <w:pPr>
        <w:tabs>
          <w:tab w:val="clear" w:pos="284"/>
        </w:tabs>
      </w:pPr>
      <w:r w:rsidRPr="00D52A04">
        <w:t>Regeringen h</w:t>
      </w:r>
      <w:r w:rsidRPr="00D52A04">
        <w:t>ar inte lyckats få introduktionsperioden att fungera när den varit ett krav för att meddela legitimation. Vi menar att regeringens nya fö</w:t>
      </w:r>
      <w:r w:rsidRPr="00D52A04">
        <w:t>r</w:t>
      </w:r>
      <w:r w:rsidRPr="00D52A04">
        <w:t>slag riskerar att bli tomma ord och att nyutexaminerade lärare och förskollär</w:t>
      </w:r>
      <w:r w:rsidRPr="00D52A04">
        <w:t>a</w:t>
      </w:r>
      <w:r w:rsidRPr="00D52A04">
        <w:t>re också fortsättningsvis löper stora risker att inte få någon introduktionsper</w:t>
      </w:r>
      <w:r w:rsidRPr="00D52A04">
        <w:t>i</w:t>
      </w:r>
      <w:r w:rsidRPr="00D52A04">
        <w:t>od. Målsättningen bör vara att introduktionsperioden ska vara en grun</w:t>
      </w:r>
      <w:r w:rsidRPr="00D52A04">
        <w:t>d</w:t>
      </w:r>
      <w:r w:rsidRPr="00D52A04">
        <w:t>läggande del av lärarlegitimationsreformen och en nationell garant för att nyexaminerade lärare får den introduktion som kan ge dem en bra start p</w:t>
      </w:r>
      <w:r w:rsidRPr="00D52A04">
        <w:t>å sin lärarkarriär. Regeringen bör därför återkomma till riksdagen med en plan för hur introduktionsperioden i framtiden kan bli ett krav för att legitimation ska kunna meddelas till nyutexaminerade lärare och förskollärare.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2A04">
        <w:trPr>
          <w:cantSplit/>
        </w:trPr>
        <w:tc>
          <w:tcPr>
            <w:tcW w:w="3046" w:type="dxa"/>
          </w:tcPr>
          <w:p w:rsidR="00A238FC" w:rsidRPr="00D52A04" w:rsidRDefault="00A238FC">
            <w:pPr>
              <w:spacing w:before="240"/>
            </w:pPr>
            <w:r w:rsidRPr="00D52A04">
              <w:t>Stockholm den 23 april 2014</w:t>
            </w:r>
          </w:p>
        </w:tc>
        <w:tc>
          <w:tcPr>
            <w:tcW w:w="3047" w:type="dxa"/>
          </w:tcPr>
          <w:p w:rsidR="00A238FC" w:rsidRPr="00D52A04" w:rsidRDefault="00A238FC">
            <w:pPr>
              <w:pStyle w:val="Underskrifter"/>
              <w:spacing w:before="240"/>
              <w:rPr>
                <w:noProof w:val="0"/>
              </w:rPr>
            </w:pPr>
          </w:p>
        </w:tc>
      </w:tr>
      <w:tr w:rsidR="00000000" w:rsidRPr="00D52A04">
        <w:trPr>
          <w:cantSplit/>
        </w:trPr>
        <w:tc>
          <w:tcPr>
            <w:tcW w:w="3046" w:type="dxa"/>
          </w:tcPr>
          <w:p w:rsidR="00A238FC" w:rsidRPr="00D52A04" w:rsidRDefault="00A238FC">
            <w:pPr>
              <w:pStyle w:val="Underskrifter"/>
              <w:rPr>
                <w:noProof w:val="0"/>
              </w:rPr>
            </w:pPr>
            <w:r w:rsidRPr="00D52A04">
              <w:rPr>
                <w:noProof w:val="0"/>
              </w:rPr>
              <w:t>Ibrahim Baylan (S)</w:t>
            </w:r>
          </w:p>
        </w:tc>
        <w:tc>
          <w:tcPr>
            <w:tcW w:w="3046" w:type="dxa"/>
          </w:tcPr>
          <w:p w:rsidR="00A238FC" w:rsidRPr="00D52A04" w:rsidRDefault="00A238FC">
            <w:pPr>
              <w:pStyle w:val="Underskrifter"/>
              <w:rPr>
                <w:noProof w:val="0"/>
              </w:rPr>
            </w:pPr>
          </w:p>
        </w:tc>
      </w:tr>
      <w:tr w:rsidR="00000000" w:rsidRPr="00D52A04">
        <w:trPr>
          <w:cantSplit/>
        </w:trPr>
        <w:tc>
          <w:tcPr>
            <w:tcW w:w="3046" w:type="dxa"/>
          </w:tcPr>
          <w:p w:rsidR="00A238FC" w:rsidRPr="00D52A04" w:rsidRDefault="00A238FC">
            <w:pPr>
              <w:pStyle w:val="Underskrifter"/>
              <w:rPr>
                <w:noProof w:val="0"/>
              </w:rPr>
            </w:pPr>
            <w:r w:rsidRPr="00D52A04">
              <w:rPr>
                <w:noProof w:val="0"/>
              </w:rPr>
              <w:t>Louise Malmström (S)</w:t>
            </w:r>
          </w:p>
        </w:tc>
        <w:tc>
          <w:tcPr>
            <w:tcW w:w="3046" w:type="dxa"/>
          </w:tcPr>
          <w:p w:rsidR="00A238FC" w:rsidRPr="00D52A04" w:rsidRDefault="00A238FC">
            <w:pPr>
              <w:pStyle w:val="Underskrifter"/>
              <w:rPr>
                <w:noProof w:val="0"/>
              </w:rPr>
            </w:pPr>
            <w:r w:rsidRPr="00D52A04">
              <w:rPr>
                <w:noProof w:val="0"/>
              </w:rPr>
              <w:t>Håkan Bergman (S)</w:t>
            </w:r>
          </w:p>
        </w:tc>
      </w:tr>
      <w:tr w:rsidR="00000000" w:rsidRPr="00D52A04">
        <w:trPr>
          <w:cantSplit/>
        </w:trPr>
        <w:tc>
          <w:tcPr>
            <w:tcW w:w="3046" w:type="dxa"/>
          </w:tcPr>
          <w:p w:rsidR="00A238FC" w:rsidRPr="00D52A04" w:rsidRDefault="00A238FC">
            <w:pPr>
              <w:pStyle w:val="Underskrifter"/>
              <w:rPr>
                <w:noProof w:val="0"/>
              </w:rPr>
            </w:pPr>
            <w:r w:rsidRPr="00D52A04">
              <w:rPr>
                <w:noProof w:val="0"/>
              </w:rPr>
              <w:t>Thomas Strand (S)</w:t>
            </w:r>
          </w:p>
        </w:tc>
        <w:tc>
          <w:tcPr>
            <w:tcW w:w="3046" w:type="dxa"/>
          </w:tcPr>
          <w:p w:rsidR="00A238FC" w:rsidRPr="00D52A04" w:rsidRDefault="00A238FC">
            <w:pPr>
              <w:pStyle w:val="Underskrifter"/>
              <w:rPr>
                <w:noProof w:val="0"/>
              </w:rPr>
            </w:pPr>
            <w:r w:rsidRPr="00D52A04">
              <w:rPr>
                <w:noProof w:val="0"/>
              </w:rPr>
              <w:t>Gunilla Svantorp (S)</w:t>
            </w:r>
          </w:p>
        </w:tc>
      </w:tr>
      <w:tr w:rsidR="00000000" w:rsidRPr="00D52A04">
        <w:trPr>
          <w:cantSplit/>
        </w:trPr>
        <w:tc>
          <w:tcPr>
            <w:tcW w:w="3046" w:type="dxa"/>
          </w:tcPr>
          <w:p w:rsidR="00A238FC" w:rsidRPr="00D52A04" w:rsidRDefault="00A238FC">
            <w:pPr>
              <w:pStyle w:val="Underskrifter"/>
              <w:rPr>
                <w:noProof w:val="0"/>
              </w:rPr>
            </w:pPr>
            <w:r w:rsidRPr="00D52A04">
              <w:rPr>
                <w:noProof w:val="0"/>
              </w:rPr>
              <w:t>Caroline Helmersson Olsson (S)</w:t>
            </w:r>
          </w:p>
        </w:tc>
        <w:tc>
          <w:tcPr>
            <w:tcW w:w="3046" w:type="dxa"/>
          </w:tcPr>
          <w:p w:rsidR="00A238FC" w:rsidRPr="00D52A04" w:rsidRDefault="00A238FC">
            <w:pPr>
              <w:pStyle w:val="Underskrifter"/>
              <w:rPr>
                <w:noProof w:val="0"/>
              </w:rPr>
            </w:pPr>
            <w:r w:rsidRPr="00D52A04">
              <w:rPr>
                <w:noProof w:val="0"/>
              </w:rPr>
              <w:t>Adnan Dibrani (S)</w:t>
            </w:r>
          </w:p>
        </w:tc>
      </w:tr>
      <w:tr w:rsidR="00000000" w:rsidRPr="00D52A04">
        <w:trPr>
          <w:cantSplit/>
        </w:trPr>
        <w:tc>
          <w:tcPr>
            <w:tcW w:w="3046" w:type="dxa"/>
          </w:tcPr>
          <w:p w:rsidR="00A238FC" w:rsidRPr="00D52A04" w:rsidRDefault="00A238FC">
            <w:pPr>
              <w:pStyle w:val="Underskrifter"/>
              <w:rPr>
                <w:noProof w:val="0"/>
              </w:rPr>
            </w:pPr>
            <w:r w:rsidRPr="00D52A04">
              <w:rPr>
                <w:noProof w:val="0"/>
              </w:rPr>
              <w:t>Cecilia Dalman Eek (S)</w:t>
            </w:r>
          </w:p>
        </w:tc>
        <w:tc>
          <w:tcPr>
            <w:tcW w:w="3046" w:type="dxa"/>
          </w:tcPr>
          <w:p w:rsidR="00A238FC" w:rsidRPr="00D52A04" w:rsidRDefault="00A238FC">
            <w:pPr>
              <w:pStyle w:val="Underskrifter"/>
              <w:rPr>
                <w:noProof w:val="0"/>
              </w:rPr>
            </w:pPr>
          </w:p>
        </w:tc>
      </w:tr>
    </w:tbl>
    <w:p w:rsidR="00A238FC" w:rsidRPr="00D52A04" w:rsidRDefault="00A238FC">
      <w:pPr>
        <w:pStyle w:val="Normaltindrag"/>
      </w:pPr>
    </w:p>
    <w:sectPr w:rsidR="00A238FC" w:rsidRPr="00D52A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8FC" w:rsidRPr="00D52A04" w:rsidRDefault="00A238FC">
      <w:r w:rsidRPr="00D52A04">
        <w:separator/>
      </w:r>
    </w:p>
  </w:endnote>
  <w:endnote w:type="continuationSeparator" w:id="0">
    <w:p w:rsidR="00A238FC" w:rsidRPr="00D52A04" w:rsidRDefault="00A238FC">
      <w:r w:rsidRPr="00D52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8FC" w:rsidRPr="00D52A04" w:rsidRDefault="00D52A04">
    <w:pPr>
      <w:pStyle w:val="Sidfot"/>
    </w:pPr>
    <w:r w:rsidRPr="00D52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5730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8FC" w:rsidRDefault="00A23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8FC" w:rsidRDefault="00A23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8FC" w:rsidRPr="00D52A04" w:rsidRDefault="00D52A04">
    <w:pPr>
      <w:pStyle w:val="Sidfot"/>
    </w:pPr>
    <w:r w:rsidRPr="00D52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866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8FC" w:rsidRDefault="00A238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8FC" w:rsidRDefault="00A238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8FC" w:rsidRPr="00D52A04" w:rsidRDefault="00D52A04">
    <w:pPr>
      <w:pStyle w:val="Sidfot"/>
    </w:pPr>
    <w:r w:rsidRPr="00D52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656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8FC" w:rsidRDefault="00A23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8FC" w:rsidRDefault="00A23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8FC" w:rsidRPr="00D52A04" w:rsidRDefault="00A238FC">
      <w:r w:rsidRPr="00D52A04">
        <w:separator/>
      </w:r>
    </w:p>
  </w:footnote>
  <w:footnote w:type="continuationSeparator" w:id="0">
    <w:p w:rsidR="00A238FC" w:rsidRPr="00D52A04" w:rsidRDefault="00A238FC">
      <w:r w:rsidRPr="00D52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8FC" w:rsidRPr="00D52A04" w:rsidRDefault="00D52A04">
    <w:pPr>
      <w:pStyle w:val="Sidhuvud"/>
    </w:pPr>
    <w:r w:rsidRPr="00D52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60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8FC" w:rsidRDefault="00A238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8FC" w:rsidRDefault="00A238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8FC" w:rsidRPr="00D52A04" w:rsidRDefault="00D52A04">
    <w:pPr>
      <w:pStyle w:val="Sidhuvud"/>
    </w:pPr>
    <w:r w:rsidRPr="00D52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836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8FC" w:rsidRDefault="00A238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8FC" w:rsidRDefault="00A238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8FC" w:rsidRPr="00D52A04" w:rsidRDefault="00A238FC">
    <w:pPr>
      <w:pStyle w:val="FSHNormal"/>
      <w:tabs>
        <w:tab w:val="right" w:pos="5840"/>
      </w:tabs>
      <w:rPr>
        <w:noProof w:val="0"/>
      </w:rPr>
    </w:pPr>
    <w:r w:rsidRPr="00D52A04">
      <w:rPr>
        <w:noProof w:val="0"/>
      </w:rPr>
      <w:br/>
    </w:r>
    <w:r w:rsidRPr="00D52A04">
      <w:rPr>
        <w:noProof w:val="0"/>
      </w:rPr>
      <w:fldChar w:fldCharType="begin" w:fldLock="1"/>
    </w:r>
    <w:r w:rsidRPr="00D52A04">
      <w:rPr>
        <w:noProof w:val="0"/>
      </w:rPr>
      <w:instrText xml:space="preserve"> DOCPROPERTY</w:instrText>
    </w:r>
    <w:r w:rsidRPr="00D52A04">
      <w:rPr>
        <w:noProof w:val="0"/>
        <w:sz w:val="18"/>
      </w:rPr>
      <w:instrText xml:space="preserve"> "YearUser" *\charformat </w:instrText>
    </w:r>
    <w:r w:rsidRPr="00D52A04">
      <w:rPr>
        <w:noProof w:val="0"/>
      </w:rPr>
      <w:fldChar w:fldCharType="separate"/>
    </w:r>
    <w:r w:rsidRPr="00D52A04">
      <w:rPr>
        <w:noProof w:val="0"/>
      </w:rPr>
      <w:t>2013/14</w:t>
    </w:r>
    <w:r w:rsidRPr="00D52A04">
      <w:rPr>
        <w:noProof w:val="0"/>
      </w:rPr>
      <w:fldChar w:fldCharType="end"/>
    </w:r>
    <w:r w:rsidRPr="00D52A04">
      <w:rPr>
        <w:noProof w:val="0"/>
      </w:rPr>
      <w:t xml:space="preserve"> </w:t>
    </w:r>
    <w:r w:rsidRPr="00D52A04">
      <w:rPr>
        <w:noProof w:val="0"/>
      </w:rPr>
      <w:tab/>
      <w:t xml:space="preserve">mnr: </w:t>
    </w:r>
    <w:r w:rsidRPr="00D52A04">
      <w:rPr>
        <w:noProof w:val="0"/>
      </w:rPr>
      <w:fldChar w:fldCharType="begin" w:fldLock="1"/>
    </w:r>
    <w:r w:rsidRPr="00D52A04">
      <w:rPr>
        <w:noProof w:val="0"/>
      </w:rPr>
      <w:instrText xml:space="preserve"> DOCPROPERTY</w:instrText>
    </w:r>
    <w:r w:rsidRPr="00D52A04">
      <w:rPr>
        <w:noProof w:val="0"/>
        <w:sz w:val="18"/>
      </w:rPr>
      <w:instrText xml:space="preserve"> "Motionsnummer" *\charformat </w:instrText>
    </w:r>
    <w:r w:rsidRPr="00D52A04">
      <w:rPr>
        <w:noProof w:val="0"/>
      </w:rPr>
      <w:fldChar w:fldCharType="separate"/>
    </w:r>
    <w:r w:rsidRPr="00D52A04">
      <w:rPr>
        <w:noProof w:val="0"/>
      </w:rPr>
      <w:t>Ub20</w:t>
    </w:r>
    <w:r w:rsidRPr="00D52A04">
      <w:rPr>
        <w:noProof w:val="0"/>
      </w:rPr>
      <w:fldChar w:fldCharType="end"/>
    </w:r>
    <w:r w:rsidRPr="00D52A04">
      <w:rPr>
        <w:noProof w:val="0"/>
      </w:rPr>
      <w:br/>
    </w:r>
    <w:r w:rsidRPr="00D52A04">
      <w:rPr>
        <w:noProof w:val="0"/>
      </w:rPr>
      <w:fldChar w:fldCharType="begin" w:fldLock="1"/>
    </w:r>
    <w:r w:rsidRPr="00D52A04">
      <w:rPr>
        <w:noProof w:val="0"/>
      </w:rPr>
      <w:instrText xml:space="preserve"> DOCPROPERTY</w:instrText>
    </w:r>
    <w:r w:rsidRPr="00D52A04">
      <w:rPr>
        <w:noProof w:val="0"/>
        <w:sz w:val="18"/>
      </w:rPr>
      <w:instrText xml:space="preserve"> "Samling" *\charformat </w:instrText>
    </w:r>
    <w:r w:rsidRPr="00D52A04">
      <w:rPr>
        <w:noProof w:val="0"/>
      </w:rPr>
      <w:fldChar w:fldCharType="separate"/>
    </w:r>
    <w:r w:rsidRPr="00D52A04">
      <w:rPr>
        <w:b/>
        <w:bCs/>
        <w:noProof w:val="0"/>
      </w:rPr>
      <w:t>Fel! Okänt namn på dokumentegenskap.</w:t>
    </w:r>
    <w:r w:rsidRPr="00D52A04">
      <w:rPr>
        <w:noProof w:val="0"/>
      </w:rPr>
      <w:fldChar w:fldCharType="end"/>
    </w:r>
    <w:r w:rsidRPr="00D52A04">
      <w:rPr>
        <w:noProof w:val="0"/>
      </w:rPr>
      <w:tab/>
      <w:t xml:space="preserve">pnr: </w:t>
    </w:r>
    <w:r w:rsidRPr="00D52A04">
      <w:rPr>
        <w:noProof w:val="0"/>
      </w:rPr>
      <w:fldChar w:fldCharType="begin" w:fldLock="1"/>
    </w:r>
    <w:r w:rsidRPr="00D52A04">
      <w:rPr>
        <w:noProof w:val="0"/>
      </w:rPr>
      <w:instrText xml:space="preserve"> DOCPROPERTY</w:instrText>
    </w:r>
    <w:r w:rsidRPr="00D52A04">
      <w:rPr>
        <w:noProof w:val="0"/>
        <w:sz w:val="18"/>
      </w:rPr>
      <w:instrText xml:space="preserve"> "Partinummer" *\charformat </w:instrText>
    </w:r>
    <w:r w:rsidRPr="00D52A04">
      <w:rPr>
        <w:noProof w:val="0"/>
      </w:rPr>
      <w:fldChar w:fldCharType="separate"/>
    </w:r>
    <w:r w:rsidRPr="00D52A04">
      <w:rPr>
        <w:noProof w:val="0"/>
      </w:rPr>
      <w:t>S37016</w:t>
    </w:r>
    <w:r w:rsidRPr="00D52A04">
      <w:rPr>
        <w:noProof w:val="0"/>
      </w:rPr>
      <w:fldChar w:fldCharType="end"/>
    </w:r>
  </w:p>
  <w:p w:rsidR="00A238FC" w:rsidRPr="00D52A04" w:rsidRDefault="00A238FC">
    <w:pPr>
      <w:pStyle w:val="FSHRub1"/>
      <w:rPr>
        <w:noProof w:val="0"/>
      </w:rPr>
    </w:pPr>
    <w:r w:rsidRPr="00D52A04">
      <w:rPr>
        <w:noProof w:val="0"/>
      </w:rPr>
      <w:t>Motion till riksdagen</w:t>
    </w:r>
    <w:r w:rsidRPr="00D52A04">
      <w:rPr>
        <w:noProof w:val="0"/>
      </w:rPr>
      <w:br/>
    </w:r>
    <w:r w:rsidRPr="00D52A04">
      <w:rPr>
        <w:noProof w:val="0"/>
      </w:rPr>
      <w:fldChar w:fldCharType="begin" w:fldLock="1"/>
    </w:r>
    <w:r w:rsidRPr="00D52A04">
      <w:rPr>
        <w:noProof w:val="0"/>
      </w:rPr>
      <w:instrText xml:space="preserve"> DOCPROPERTY "YearUser" *\charformat </w:instrText>
    </w:r>
    <w:r w:rsidRPr="00D52A04">
      <w:rPr>
        <w:noProof w:val="0"/>
      </w:rPr>
      <w:fldChar w:fldCharType="separate"/>
    </w:r>
    <w:r w:rsidRPr="00D52A04">
      <w:rPr>
        <w:noProof w:val="0"/>
      </w:rPr>
      <w:t>2013/14</w:t>
    </w:r>
    <w:r w:rsidRPr="00D52A04">
      <w:rPr>
        <w:noProof w:val="0"/>
      </w:rPr>
      <w:fldChar w:fldCharType="end"/>
    </w:r>
    <w:r w:rsidRPr="00D52A04">
      <w:rPr>
        <w:noProof w:val="0"/>
      </w:rPr>
      <w:t>:</w:t>
    </w:r>
    <w:r w:rsidRPr="00D52A04">
      <w:rPr>
        <w:noProof w:val="0"/>
      </w:rPr>
      <w:fldChar w:fldCharType="begin" w:fldLock="1"/>
    </w:r>
    <w:r w:rsidRPr="00D52A04">
      <w:rPr>
        <w:noProof w:val="0"/>
      </w:rPr>
      <w:instrText xml:space="preserve"> DOCPROPERTY "Motionsnummer" *\charformat </w:instrText>
    </w:r>
    <w:r w:rsidRPr="00D52A04">
      <w:rPr>
        <w:noProof w:val="0"/>
      </w:rPr>
      <w:fldChar w:fldCharType="separate"/>
    </w:r>
    <w:r w:rsidRPr="00D52A04">
      <w:rPr>
        <w:noProof w:val="0"/>
      </w:rPr>
      <w:t>Ub20</w:t>
    </w:r>
    <w:r w:rsidRPr="00D52A04">
      <w:rPr>
        <w:noProof w:val="0"/>
      </w:rPr>
      <w:fldChar w:fldCharType="end"/>
    </w:r>
  </w:p>
  <w:p w:rsidR="00A238FC" w:rsidRPr="00D52A04" w:rsidRDefault="00A238FC">
    <w:pPr>
      <w:pStyle w:val="FSHNormalS5"/>
      <w:rPr>
        <w:noProof w:val="0"/>
      </w:rPr>
    </w:pPr>
    <w:r w:rsidRPr="00D52A04">
      <w:rPr>
        <w:noProof w:val="0"/>
      </w:rPr>
      <w:fldChar w:fldCharType="begin" w:fldLock="1"/>
    </w:r>
    <w:r w:rsidRPr="00D52A04">
      <w:rPr>
        <w:noProof w:val="0"/>
      </w:rPr>
      <w:instrText xml:space="preserve"> DOCPROPERTY "MotionarText" *\charformat </w:instrText>
    </w:r>
    <w:r w:rsidRPr="00D52A04">
      <w:rPr>
        <w:noProof w:val="0"/>
      </w:rPr>
      <w:fldChar w:fldCharType="separate"/>
    </w:r>
    <w:r w:rsidRPr="00D52A04">
      <w:rPr>
        <w:noProof w:val="0"/>
      </w:rPr>
      <w:t>av Ibrahim Baylan m.fl. (S)</w:t>
    </w:r>
    <w:r w:rsidRPr="00D52A04">
      <w:rPr>
        <w:noProof w:val="0"/>
      </w:rPr>
      <w:fldChar w:fldCharType="end"/>
    </w:r>
    <w:r w:rsidRPr="00D52A04">
      <w:rPr>
        <w:noProof w:val="0"/>
      </w:rPr>
      <w:br/>
    </w:r>
    <w:r w:rsidRPr="00D52A04">
      <w:rPr>
        <w:noProof w:val="0"/>
      </w:rPr>
      <w:fldChar w:fldCharType="begin" w:fldLock="1"/>
    </w:r>
    <w:r w:rsidRPr="00D52A04">
      <w:rPr>
        <w:noProof w:val="0"/>
      </w:rPr>
      <w:instrText xml:space="preserve"> DOCPROPERTY "SvarFrasKort" *\charformat </w:instrText>
    </w:r>
    <w:r w:rsidRPr="00D52A04">
      <w:rPr>
        <w:noProof w:val="0"/>
      </w:rPr>
      <w:fldChar w:fldCharType="separate"/>
    </w:r>
    <w:r w:rsidRPr="00D52A04">
      <w:rPr>
        <w:noProof w:val="0"/>
      </w:rPr>
      <w:t>med anledning av prop. 2013/14:220</w:t>
    </w:r>
    <w:r w:rsidRPr="00D52A04">
      <w:rPr>
        <w:noProof w:val="0"/>
      </w:rPr>
      <w:fldChar w:fldCharType="end"/>
    </w:r>
  </w:p>
  <w:p w:rsidR="00A238FC" w:rsidRPr="00D52A04" w:rsidRDefault="00A238FC">
    <w:pPr>
      <w:pStyle w:val="FSHTitel"/>
      <w:rPr>
        <w:noProof w:val="0"/>
      </w:rPr>
    </w:pPr>
    <w:r w:rsidRPr="00D52A04">
      <w:rPr>
        <w:noProof w:val="0"/>
      </w:rPr>
      <w:fldChar w:fldCharType="begin" w:fldLock="1"/>
    </w:r>
    <w:r w:rsidRPr="00D52A04">
      <w:rPr>
        <w:noProof w:val="0"/>
      </w:rPr>
      <w:instrText xml:space="preserve"> DOCPROPERTY</w:instrText>
    </w:r>
    <w:r w:rsidRPr="00D52A04">
      <w:rPr>
        <w:noProof w:val="0"/>
        <w:sz w:val="18"/>
      </w:rPr>
      <w:instrText xml:space="preserve"> "RubrikSvar" *\charformat </w:instrText>
    </w:r>
    <w:r w:rsidRPr="00D52A04">
      <w:rPr>
        <w:noProof w:val="0"/>
      </w:rPr>
      <w:fldChar w:fldCharType="separate"/>
    </w:r>
    <w:r w:rsidRPr="00D52A04">
      <w:rPr>
        <w:noProof w:val="0"/>
      </w:rPr>
      <w:t>Ändrade regler om introduktionsperiod och legitimation för lärare och förskollärare</w:t>
    </w:r>
    <w:r w:rsidRPr="00D52A04">
      <w:rPr>
        <w:noProof w:val="0"/>
      </w:rPr>
      <w:fldChar w:fldCharType="end"/>
    </w:r>
  </w:p>
  <w:p w:rsidR="00A238FC" w:rsidRPr="00D52A04" w:rsidRDefault="00A238FC">
    <w:pPr>
      <w:pStyle w:val="Normal00"/>
    </w:pPr>
  </w:p>
  <w:p w:rsidR="00A238FC" w:rsidRPr="00D52A04" w:rsidRDefault="00A23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7C4CDE68">
      <w:start w:val="1"/>
      <w:numFmt w:val="decimal"/>
      <w:lvlText w:val="%1."/>
      <w:lvlJc w:val="left"/>
      <w:pPr>
        <w:ind w:left="1920" w:hanging="360"/>
      </w:pPr>
    </w:lvl>
    <w:lvl w:ilvl="1" w:tplc="CC767620" w:tentative="1">
      <w:start w:val="1"/>
      <w:numFmt w:val="lowerLetter"/>
      <w:lvlText w:val="%2."/>
      <w:lvlJc w:val="left"/>
      <w:pPr>
        <w:ind w:left="2640" w:hanging="360"/>
      </w:pPr>
    </w:lvl>
    <w:lvl w:ilvl="2" w:tplc="25C8ED52" w:tentative="1">
      <w:start w:val="1"/>
      <w:numFmt w:val="lowerRoman"/>
      <w:lvlText w:val="%3."/>
      <w:lvlJc w:val="right"/>
      <w:pPr>
        <w:ind w:left="3360" w:hanging="180"/>
      </w:pPr>
    </w:lvl>
    <w:lvl w:ilvl="3" w:tplc="0B6EB918" w:tentative="1">
      <w:start w:val="1"/>
      <w:numFmt w:val="decimal"/>
      <w:lvlText w:val="%4."/>
      <w:lvlJc w:val="left"/>
      <w:pPr>
        <w:ind w:left="4080" w:hanging="360"/>
      </w:pPr>
    </w:lvl>
    <w:lvl w:ilvl="4" w:tplc="4FC001D2" w:tentative="1">
      <w:start w:val="1"/>
      <w:numFmt w:val="lowerLetter"/>
      <w:lvlText w:val="%5."/>
      <w:lvlJc w:val="left"/>
      <w:pPr>
        <w:ind w:left="4800" w:hanging="360"/>
      </w:pPr>
    </w:lvl>
    <w:lvl w:ilvl="5" w:tplc="52308D96" w:tentative="1">
      <w:start w:val="1"/>
      <w:numFmt w:val="lowerRoman"/>
      <w:lvlText w:val="%6."/>
      <w:lvlJc w:val="right"/>
      <w:pPr>
        <w:ind w:left="5520" w:hanging="180"/>
      </w:pPr>
    </w:lvl>
    <w:lvl w:ilvl="6" w:tplc="58A63370" w:tentative="1">
      <w:start w:val="1"/>
      <w:numFmt w:val="decimal"/>
      <w:lvlText w:val="%7."/>
      <w:lvlJc w:val="left"/>
      <w:pPr>
        <w:ind w:left="6240" w:hanging="360"/>
      </w:pPr>
    </w:lvl>
    <w:lvl w:ilvl="7" w:tplc="BB009DC6" w:tentative="1">
      <w:start w:val="1"/>
      <w:numFmt w:val="lowerLetter"/>
      <w:lvlText w:val="%8."/>
      <w:lvlJc w:val="left"/>
      <w:pPr>
        <w:ind w:left="6960" w:hanging="360"/>
      </w:pPr>
    </w:lvl>
    <w:lvl w:ilvl="8" w:tplc="1C72BCC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E3AAABB4">
      <w:start w:val="1"/>
      <w:numFmt w:val="decimal"/>
      <w:pStyle w:val="Frslagstext"/>
      <w:lvlText w:val="%1."/>
      <w:lvlJc w:val="left"/>
      <w:pPr>
        <w:ind w:left="720" w:hanging="360"/>
      </w:pPr>
    </w:lvl>
    <w:lvl w:ilvl="1" w:tplc="AE404738" w:tentative="1">
      <w:start w:val="1"/>
      <w:numFmt w:val="lowerLetter"/>
      <w:lvlText w:val="%2."/>
      <w:lvlJc w:val="left"/>
      <w:pPr>
        <w:ind w:left="1440" w:hanging="360"/>
      </w:pPr>
    </w:lvl>
    <w:lvl w:ilvl="2" w:tplc="7D5806FE" w:tentative="1">
      <w:start w:val="1"/>
      <w:numFmt w:val="lowerRoman"/>
      <w:lvlText w:val="%3."/>
      <w:lvlJc w:val="right"/>
      <w:pPr>
        <w:ind w:left="2160" w:hanging="180"/>
      </w:pPr>
    </w:lvl>
    <w:lvl w:ilvl="3" w:tplc="77127090" w:tentative="1">
      <w:start w:val="1"/>
      <w:numFmt w:val="decimal"/>
      <w:lvlText w:val="%4."/>
      <w:lvlJc w:val="left"/>
      <w:pPr>
        <w:ind w:left="2880" w:hanging="360"/>
      </w:pPr>
    </w:lvl>
    <w:lvl w:ilvl="4" w:tplc="AD5AE73E" w:tentative="1">
      <w:start w:val="1"/>
      <w:numFmt w:val="lowerLetter"/>
      <w:lvlText w:val="%5."/>
      <w:lvlJc w:val="left"/>
      <w:pPr>
        <w:ind w:left="3600" w:hanging="360"/>
      </w:pPr>
    </w:lvl>
    <w:lvl w:ilvl="5" w:tplc="BD6A3E18" w:tentative="1">
      <w:start w:val="1"/>
      <w:numFmt w:val="lowerRoman"/>
      <w:lvlText w:val="%6."/>
      <w:lvlJc w:val="right"/>
      <w:pPr>
        <w:ind w:left="4320" w:hanging="180"/>
      </w:pPr>
    </w:lvl>
    <w:lvl w:ilvl="6" w:tplc="AA922010" w:tentative="1">
      <w:start w:val="1"/>
      <w:numFmt w:val="decimal"/>
      <w:lvlText w:val="%7."/>
      <w:lvlJc w:val="left"/>
      <w:pPr>
        <w:ind w:left="5040" w:hanging="360"/>
      </w:pPr>
    </w:lvl>
    <w:lvl w:ilvl="7" w:tplc="58226490" w:tentative="1">
      <w:start w:val="1"/>
      <w:numFmt w:val="lowerLetter"/>
      <w:lvlText w:val="%8."/>
      <w:lvlJc w:val="left"/>
      <w:pPr>
        <w:ind w:left="5760" w:hanging="360"/>
      </w:pPr>
    </w:lvl>
    <w:lvl w:ilvl="8" w:tplc="7F7C49B0"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E5FC8192">
      <w:start w:val="1"/>
      <w:numFmt w:val="bullet"/>
      <w:pStyle w:val="Strecklista"/>
      <w:lvlText w:val="-"/>
      <w:lvlJc w:val="left"/>
      <w:pPr>
        <w:ind w:left="720" w:hanging="360"/>
      </w:pPr>
      <w:rPr>
        <w:rFonts w:ascii="Times New Roman" w:hAnsi="Times New Roman" w:cs="Times New Roman" w:hint="default"/>
      </w:rPr>
    </w:lvl>
    <w:lvl w:ilvl="1" w:tplc="43FA2218" w:tentative="1">
      <w:start w:val="1"/>
      <w:numFmt w:val="bullet"/>
      <w:lvlText w:val="o"/>
      <w:lvlJc w:val="left"/>
      <w:pPr>
        <w:ind w:left="1440" w:hanging="360"/>
      </w:pPr>
      <w:rPr>
        <w:rFonts w:ascii="Courier New" w:hAnsi="Courier New" w:cs="Courier New" w:hint="default"/>
      </w:rPr>
    </w:lvl>
    <w:lvl w:ilvl="2" w:tplc="4E4077E2" w:tentative="1">
      <w:start w:val="1"/>
      <w:numFmt w:val="bullet"/>
      <w:lvlText w:val="?"/>
      <w:lvlJc w:val="left"/>
      <w:pPr>
        <w:ind w:left="2160" w:hanging="360"/>
      </w:pPr>
      <w:rPr>
        <w:rFonts w:ascii="Wingdings" w:hAnsi="Wingdings" w:hint="default"/>
      </w:rPr>
    </w:lvl>
    <w:lvl w:ilvl="3" w:tplc="86421342" w:tentative="1">
      <w:start w:val="1"/>
      <w:numFmt w:val="bullet"/>
      <w:lvlText w:val="?"/>
      <w:lvlJc w:val="left"/>
      <w:pPr>
        <w:ind w:left="2880" w:hanging="360"/>
      </w:pPr>
      <w:rPr>
        <w:rFonts w:ascii="Symbol" w:hAnsi="Symbol" w:hint="default"/>
      </w:rPr>
    </w:lvl>
    <w:lvl w:ilvl="4" w:tplc="40F430C8" w:tentative="1">
      <w:start w:val="1"/>
      <w:numFmt w:val="bullet"/>
      <w:lvlText w:val="o"/>
      <w:lvlJc w:val="left"/>
      <w:pPr>
        <w:ind w:left="3600" w:hanging="360"/>
      </w:pPr>
      <w:rPr>
        <w:rFonts w:ascii="Courier New" w:hAnsi="Courier New" w:cs="Courier New" w:hint="default"/>
      </w:rPr>
    </w:lvl>
    <w:lvl w:ilvl="5" w:tplc="D2E07030" w:tentative="1">
      <w:start w:val="1"/>
      <w:numFmt w:val="bullet"/>
      <w:lvlText w:val="?"/>
      <w:lvlJc w:val="left"/>
      <w:pPr>
        <w:ind w:left="4320" w:hanging="360"/>
      </w:pPr>
      <w:rPr>
        <w:rFonts w:ascii="Wingdings" w:hAnsi="Wingdings" w:hint="default"/>
      </w:rPr>
    </w:lvl>
    <w:lvl w:ilvl="6" w:tplc="5A1680C6" w:tentative="1">
      <w:start w:val="1"/>
      <w:numFmt w:val="bullet"/>
      <w:lvlText w:val="?"/>
      <w:lvlJc w:val="left"/>
      <w:pPr>
        <w:ind w:left="5040" w:hanging="360"/>
      </w:pPr>
      <w:rPr>
        <w:rFonts w:ascii="Symbol" w:hAnsi="Symbol" w:hint="default"/>
      </w:rPr>
    </w:lvl>
    <w:lvl w:ilvl="7" w:tplc="B72A439A" w:tentative="1">
      <w:start w:val="1"/>
      <w:numFmt w:val="bullet"/>
      <w:lvlText w:val="o"/>
      <w:lvlJc w:val="left"/>
      <w:pPr>
        <w:ind w:left="5760" w:hanging="360"/>
      </w:pPr>
      <w:rPr>
        <w:rFonts w:ascii="Courier New" w:hAnsi="Courier New" w:cs="Courier New" w:hint="default"/>
      </w:rPr>
    </w:lvl>
    <w:lvl w:ilvl="8" w:tplc="E16C90AE"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56B61C6E">
      <w:start w:val="1"/>
      <w:numFmt w:val="decimal"/>
      <w:lvlText w:val="%1."/>
      <w:lvlJc w:val="left"/>
      <w:pPr>
        <w:ind w:left="720" w:hanging="360"/>
      </w:pPr>
    </w:lvl>
    <w:lvl w:ilvl="1" w:tplc="EBB8A9DA" w:tentative="1">
      <w:start w:val="1"/>
      <w:numFmt w:val="lowerLetter"/>
      <w:lvlText w:val="%2."/>
      <w:lvlJc w:val="left"/>
      <w:pPr>
        <w:ind w:left="1440" w:hanging="360"/>
      </w:pPr>
    </w:lvl>
    <w:lvl w:ilvl="2" w:tplc="C4EC3DF6" w:tentative="1">
      <w:start w:val="1"/>
      <w:numFmt w:val="lowerRoman"/>
      <w:lvlText w:val="%3."/>
      <w:lvlJc w:val="right"/>
      <w:pPr>
        <w:ind w:left="2160" w:hanging="180"/>
      </w:pPr>
    </w:lvl>
    <w:lvl w:ilvl="3" w:tplc="64A0C078" w:tentative="1">
      <w:start w:val="1"/>
      <w:numFmt w:val="decimal"/>
      <w:lvlText w:val="%4."/>
      <w:lvlJc w:val="left"/>
      <w:pPr>
        <w:ind w:left="2880" w:hanging="360"/>
      </w:pPr>
    </w:lvl>
    <w:lvl w:ilvl="4" w:tplc="361AF6D8" w:tentative="1">
      <w:start w:val="1"/>
      <w:numFmt w:val="lowerLetter"/>
      <w:lvlText w:val="%5."/>
      <w:lvlJc w:val="left"/>
      <w:pPr>
        <w:ind w:left="3600" w:hanging="360"/>
      </w:pPr>
    </w:lvl>
    <w:lvl w:ilvl="5" w:tplc="5F6C18A8" w:tentative="1">
      <w:start w:val="1"/>
      <w:numFmt w:val="lowerRoman"/>
      <w:lvlText w:val="%6."/>
      <w:lvlJc w:val="right"/>
      <w:pPr>
        <w:ind w:left="4320" w:hanging="180"/>
      </w:pPr>
    </w:lvl>
    <w:lvl w:ilvl="6" w:tplc="66926904" w:tentative="1">
      <w:start w:val="1"/>
      <w:numFmt w:val="decimal"/>
      <w:lvlText w:val="%7."/>
      <w:lvlJc w:val="left"/>
      <w:pPr>
        <w:ind w:left="5040" w:hanging="360"/>
      </w:pPr>
    </w:lvl>
    <w:lvl w:ilvl="7" w:tplc="2E1A145C" w:tentative="1">
      <w:start w:val="1"/>
      <w:numFmt w:val="lowerLetter"/>
      <w:lvlText w:val="%8."/>
      <w:lvlJc w:val="left"/>
      <w:pPr>
        <w:ind w:left="5760" w:hanging="360"/>
      </w:pPr>
    </w:lvl>
    <w:lvl w:ilvl="8" w:tplc="9454D086" w:tentative="1">
      <w:start w:val="1"/>
      <w:numFmt w:val="lowerRoman"/>
      <w:lvlText w:val="%9."/>
      <w:lvlJc w:val="right"/>
      <w:pPr>
        <w:ind w:left="6480" w:hanging="180"/>
      </w:pPr>
    </w:lvl>
  </w:abstractNum>
  <w:num w:numId="1" w16cid:durableId="111486874">
    <w:abstractNumId w:val="11"/>
  </w:num>
  <w:num w:numId="2" w16cid:durableId="15928647">
    <w:abstractNumId w:val="8"/>
  </w:num>
  <w:num w:numId="3" w16cid:durableId="2094231655">
    <w:abstractNumId w:val="7"/>
  </w:num>
  <w:num w:numId="4" w16cid:durableId="1844934209">
    <w:abstractNumId w:val="6"/>
  </w:num>
  <w:num w:numId="5" w16cid:durableId="1886329418">
    <w:abstractNumId w:val="5"/>
  </w:num>
  <w:num w:numId="6" w16cid:durableId="826626822">
    <w:abstractNumId w:val="4"/>
  </w:num>
  <w:num w:numId="7" w16cid:durableId="1105613451">
    <w:abstractNumId w:val="3"/>
  </w:num>
  <w:num w:numId="8" w16cid:durableId="1464688771">
    <w:abstractNumId w:val="2"/>
  </w:num>
  <w:num w:numId="9" w16cid:durableId="1281569500">
    <w:abstractNumId w:val="1"/>
  </w:num>
  <w:num w:numId="10" w16cid:durableId="1550262747">
    <w:abstractNumId w:val="0"/>
  </w:num>
  <w:num w:numId="11" w16cid:durableId="140778268">
    <w:abstractNumId w:val="14"/>
  </w:num>
  <w:num w:numId="12" w16cid:durableId="970331193">
    <w:abstractNumId w:val="13"/>
  </w:num>
  <w:num w:numId="13" w16cid:durableId="2143306507">
    <w:abstractNumId w:val="10"/>
  </w:num>
  <w:num w:numId="14" w16cid:durableId="1152408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9C32F89-F2C5-471E-8268-2240EA5062CC},{CA5D01D2-421F-4F5D-8E1A-A951884A2201},{1838BAC7-5804-43D1-84D1-59154FA8A178},{B95FC32C-C965-4CD0-8439-57561DC117E3},{08D37412-6E35-4AAD-ABA0-31DCDBF3ADC8},{2284A28A-35FB-4B6B-8B37-F5FECFC0DBFC},{051A49D3-53CD-4642-8F4B-35937085BCA3},{50B4339C-5DEC-4824-8FE8-E26E089AAFBA}"/>
  </w:docVars>
  <w:rsids>
    <w:rsidRoot w:val="00F524B2"/>
    <w:rsid w:val="00A238FC"/>
    <w:rsid w:val="00D52A04"/>
    <w:rsid w:val="00F52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C4B02E-95AF-4E2E-A5EA-0CDEEAFE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4534</Characters>
  <Application>Microsoft Office Word</Application>
  <DocSecurity>4</DocSecurity>
  <Lines>83</Lines>
  <Paragraphs>22</Paragraphs>
  <ScaleCrop>false</ScaleCrop>
  <HeadingPairs>
    <vt:vector size="2" baseType="variant">
      <vt:variant>
        <vt:lpstr>Rubrik</vt:lpstr>
      </vt:variant>
      <vt:variant>
        <vt:i4>1</vt:i4>
      </vt:variant>
    </vt:vector>
  </HeadingPairs>
  <TitlesOfParts>
    <vt:vector size="1" baseType="lpstr">
      <vt:lpstr>201314S37016 med anledning av Regeringens proposition 2013 14 220 Ändrade regler om introduktionsperiod och legitimation för lärare och förskollärare</vt:lpstr>
    </vt:vector>
  </TitlesOfParts>
  <Company>Riksdagen</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201314S37016 med anledning av Regeringens proposition 2013 14 220 Ändrade regler om introduktionsperiod och legitimation för lärare och förskollärare</dc:title>
  <dc:subject>201314S37016 med anledning av Regeringens proposition 2013 14 220 Ändrade regler om introduktionsperiod och legitimation för lärare och förskollärare</dc:subject>
  <dc:creator>Riksdagen</dc:creator>
  <cp:keywords>Riksdagen</cp:keywords>
  <dc:description/>
  <cp:lastModifiedBy>Lars Brink</cp:lastModifiedBy>
  <cp:revision>2</cp:revision>
  <cp:lastPrinted>2014-04-30T09:45:00Z</cp:lastPrinted>
  <dcterms:created xsi:type="dcterms:W3CDTF">2025-12-18T00:07:00Z</dcterms:created>
  <dcterms:modified xsi:type="dcterms:W3CDTF">2025-12-18T00:07:00Z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sara.helge.vikmang@riksdagen.se </vt:lpwstr>
  </property>
  <property fmtid="{D5CDD505-2E9C-101B-9397-08002B2CF9AE}" pid="6" name="avsändar-e-post2">
    <vt:lpwstr> </vt:lpwstr>
  </property>
  <property fmtid="{D5CDD505-2E9C-101B-9397-08002B2CF9AE}" pid="7" name="Checksum">
    <vt:lpwstr>*1006369673373*</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23 april 2014</vt:lpwstr>
  </property>
  <property fmtid="{D5CDD505-2E9C-101B-9397-08002B2CF9AE}" pid="15" name="Version">
    <vt:lpwstr>Mall:1.0.2. Panel:1.0.0.</vt:lpwstr>
  </property>
  <property fmtid="{D5CDD505-2E9C-101B-9397-08002B2CF9AE}" pid="16" name="AntalMot">
    <vt:lpwstr>Antal: 8</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Baylan, Ibrahim (S)\Malmström, Louise (S)\Bergman, Håkan (S)\Strand, Thomas (S)\Svantorp, Gunilla (S)\Helmersson Olsson, Caroline (S)\Dibrani, Adnan (S)\Dalman Eek, Cecilia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Ibrahim Baylan m.fl. (S)</vt:lpwstr>
  </property>
  <property fmtid="{D5CDD505-2E9C-101B-9397-08002B2CF9AE}" pid="24" name="Motionsnummer">
    <vt:lpwstr>Ub20</vt:lpwstr>
  </property>
  <property fmtid="{D5CDD505-2E9C-101B-9397-08002B2CF9AE}" pid="25" name="MotTyp">
    <vt:lpwstr>Kommittémotion</vt:lpwstr>
  </property>
  <property fmtid="{D5CDD505-2E9C-101B-9397-08002B2CF9AE}" pid="26" name="nummer">
    <vt:lpwstr>20</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S37016</vt:lpwstr>
  </property>
  <property fmtid="{D5CDD505-2E9C-101B-9397-08002B2CF9AE}" pid="30" name="PartiVal">
    <vt:lpwstr>S</vt:lpwstr>
  </property>
  <property fmtid="{D5CDD505-2E9C-101B-9397-08002B2CF9AE}" pid="31" name="RubrikSvar">
    <vt:lpwstr>Ändrade regler om introduktionsperiod och legitimation för lärare och förskollärare</vt:lpwstr>
  </property>
  <property fmtid="{D5CDD505-2E9C-101B-9397-08002B2CF9AE}" pid="32" name="Svar">
    <vt:lpwstr>Proposition</vt:lpwstr>
  </property>
  <property fmtid="{D5CDD505-2E9C-101B-9397-08002B2CF9AE}" pid="33" name="SvarFras">
    <vt:lpwstr>med anledning av prop. 2013/14:220 Ändrade regler om introduktionsperiod och legitimation för lärare och förskollärare</vt:lpwstr>
  </property>
  <property fmtid="{D5CDD505-2E9C-101B-9397-08002B2CF9AE}" pid="34" name="SvarFrasKort">
    <vt:lpwstr>med anledning av prop. 2013/14:220</vt:lpwstr>
  </property>
  <property fmtid="{D5CDD505-2E9C-101B-9397-08002B2CF9AE}" pid="35" name="SvarNr">
    <vt:lpwstr>2013/14:220</vt:lpwstr>
  </property>
  <property fmtid="{D5CDD505-2E9C-101B-9397-08002B2CF9AE}" pid="36" name="utskottsbeteckning">
    <vt:lpwstr>Ub</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140430 11:45:40.027</vt:lpwstr>
  </property>
  <property fmtid="{D5CDD505-2E9C-101B-9397-08002B2CF9AE}" pid="40" name="urixGuid">
    <vt:lpwstr>{73E6D122-660D-4A43-B26C-6AE77146D040}</vt:lpwstr>
  </property>
</Properties>
</file>