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CFD" w:rsidRPr="00C24CFD" w:rsidRDefault="00C24CFD">
      <w:pPr>
        <w:pStyle w:val="Hemstlrubrik"/>
      </w:pPr>
      <w:r w:rsidRPr="00C24CFD">
        <w:t>Förslag till riksdagsbeslut</w:t>
      </w:r>
    </w:p>
    <w:p w:rsidR="00C24CFD" w:rsidRPr="00C24CFD" w:rsidRDefault="00C24CFD">
      <w:pPr>
        <w:pStyle w:val="Hemstlatt"/>
        <w:ind w:left="0"/>
      </w:pPr>
      <w:r w:rsidRPr="00C24CFD">
        <w:t>Riksdagen tillkännager för regeringen som sin mening vad som anförs i motionen om beskattning av syntetiska drivm</w:t>
      </w:r>
      <w:r w:rsidRPr="00C24CFD">
        <w:t>e</w:t>
      </w:r>
      <w:r w:rsidRPr="00C24CFD">
        <w:t>del.</w:t>
      </w:r>
    </w:p>
    <w:p w:rsidR="00C24CFD" w:rsidRPr="00C24CFD" w:rsidRDefault="00C24CFD">
      <w:pPr>
        <w:pStyle w:val="Rubrik1"/>
      </w:pPr>
      <w:r w:rsidRPr="00C24CFD">
        <w:t>Motivering</w:t>
      </w:r>
    </w:p>
    <w:p w:rsidR="00C24CFD" w:rsidRPr="00C24CFD" w:rsidRDefault="00C24CFD">
      <w:pPr>
        <w:autoSpaceDE w:val="0"/>
        <w:autoSpaceDN w:val="0"/>
        <w:adjustRightInd w:val="0"/>
        <w:rPr>
          <w:color w:val="000000"/>
          <w:szCs w:val="24"/>
        </w:rPr>
      </w:pPr>
      <w:r w:rsidRPr="00C24CFD">
        <w:rPr>
          <w:color w:val="000000"/>
          <w:szCs w:val="24"/>
        </w:rPr>
        <w:t>Drivmedel behandlas utifrån samma skatteprinciper. Syntetiska drivmedel utgör dock ett undantag och beskattas inte i enlighet med detta.</w:t>
      </w:r>
    </w:p>
    <w:p w:rsidR="00C24CFD" w:rsidRPr="00C24CFD" w:rsidRDefault="00C24CFD">
      <w:pPr>
        <w:pStyle w:val="Normaltindrag"/>
      </w:pPr>
      <w:r w:rsidRPr="00C24CFD">
        <w:t>Syntetiska drivmedel kan framställas ur naturgas, restgaser från råoljeu</w:t>
      </w:r>
      <w:r w:rsidRPr="00C24CFD">
        <w:t>t</w:t>
      </w:r>
      <w:r w:rsidRPr="00C24CFD">
        <w:t>vinning, kemisk industri och stålverk men också från avfall och biomassa.</w:t>
      </w:r>
    </w:p>
    <w:p w:rsidR="00C24CFD" w:rsidRPr="00C24CFD" w:rsidRDefault="00C24CFD">
      <w:pPr>
        <w:pStyle w:val="Normaltindrag"/>
      </w:pPr>
      <w:r w:rsidRPr="00C24CFD">
        <w:t>I samband med att man tar vara på restprodukter utvinns dessutom ånga i dessa processer, ånga som i sin tur kan omvandlas till el och fjärrvärme.</w:t>
      </w:r>
    </w:p>
    <w:p w:rsidR="00C24CFD" w:rsidRPr="00C24CFD" w:rsidRDefault="00C24CFD">
      <w:pPr>
        <w:pStyle w:val="Normaltindrag"/>
      </w:pPr>
      <w:r w:rsidRPr="00C24CFD">
        <w:t>Enligt utformningen av lagen om skatt på energi (SFS 1994:1776) 2:a kap. 1 §, beskattas syntetiska drivmedel som: ”ett slags dieselolja, framställd ur råolja”, vilket innebär en högre beskattning trots att syntetisk diesel också framställs ur annan råvara än råolja.</w:t>
      </w:r>
    </w:p>
    <w:p w:rsidR="00C24CFD" w:rsidRPr="00C24CFD" w:rsidRDefault="00C24CFD">
      <w:pPr>
        <w:pStyle w:val="Normaltindrag"/>
      </w:pPr>
      <w:r w:rsidRPr="00C24CFD">
        <w:t>Energiskatten är 1 277 kr per kubikmeter (m</w:t>
      </w:r>
      <w:r w:rsidRPr="00C24CFD">
        <w:rPr>
          <w:vertAlign w:val="superscript"/>
        </w:rPr>
        <w:t>3</w:t>
      </w:r>
      <w:r w:rsidRPr="00C24CFD">
        <w:t>) och koldioxidskatt 2 883 kr per m</w:t>
      </w:r>
      <w:r w:rsidRPr="00C24CFD">
        <w:rPr>
          <w:vertAlign w:val="superscript"/>
        </w:rPr>
        <w:t>3</w:t>
      </w:r>
      <w:r w:rsidRPr="00C24CFD">
        <w:t>.</w:t>
      </w:r>
    </w:p>
    <w:p w:rsidR="00C24CFD" w:rsidRPr="00C24CFD" w:rsidRDefault="00C24CFD">
      <w:pPr>
        <w:pStyle w:val="Normaltindrag"/>
        <w:rPr>
          <w:color w:val="000000"/>
          <w:szCs w:val="24"/>
        </w:rPr>
      </w:pPr>
      <w:r w:rsidRPr="00C24CFD">
        <w:t>Det logiska vore att syntetiska bränslen framställda ur naturgas istället b</w:t>
      </w:r>
      <w:r w:rsidRPr="00C24CFD">
        <w:t>e</w:t>
      </w:r>
      <w:r w:rsidRPr="00C24CFD">
        <w:t xml:space="preserve">skattas som: </w:t>
      </w:r>
      <w:r w:rsidRPr="00C24CFD">
        <w:rPr>
          <w:color w:val="000000"/>
          <w:szCs w:val="24"/>
        </w:rPr>
        <w:t>”naturgas för drift av motorer” alternativt ” naturgas för andra energiändamål”.</w:t>
      </w:r>
    </w:p>
    <w:p w:rsidR="00C24CFD" w:rsidRPr="00C24CFD" w:rsidRDefault="00C24CFD">
      <w:pPr>
        <w:pStyle w:val="Normaltindrag"/>
      </w:pPr>
      <w:r w:rsidRPr="00C24CFD">
        <w:t>Skatt på naturgas</w:t>
      </w:r>
      <w:r w:rsidRPr="00C24CFD">
        <w:rPr>
          <w:rStyle w:val="NormaltindragChar"/>
        </w:rPr>
        <w:t xml:space="preserve"> </w:t>
      </w:r>
      <w:r w:rsidRPr="00C24CFD">
        <w:t>för motordrift är noll kr i energiskatt och 1 282 kr i ko</w:t>
      </w:r>
      <w:r w:rsidRPr="00C24CFD">
        <w:t>l</w:t>
      </w:r>
      <w:r w:rsidRPr="00C24CFD">
        <w:t xml:space="preserve">dioxidskatt per </w:t>
      </w:r>
      <w:smartTag w:uri="urn:schemas-microsoft-com:office:smarttags" w:element="metricconverter">
        <w:smartTagPr>
          <w:attr w:name="ProductID" w:val="1 000 m3"/>
        </w:smartTagPr>
        <w:r w:rsidRPr="00C24CFD">
          <w:t>1 000 m</w:t>
        </w:r>
        <w:r w:rsidRPr="00C24CFD">
          <w:rPr>
            <w:vertAlign w:val="superscript"/>
          </w:rPr>
          <w:t>3</w:t>
        </w:r>
      </w:smartTag>
      <w:r w:rsidRPr="00C24CFD">
        <w:t xml:space="preserve"> naturgas.</w:t>
      </w:r>
    </w:p>
    <w:p w:rsidR="00C24CFD" w:rsidRPr="00C24CFD" w:rsidRDefault="00C24CFD">
      <w:pPr>
        <w:pStyle w:val="Normaltindrag"/>
      </w:pPr>
      <w:r w:rsidRPr="00C24CFD">
        <w:t xml:space="preserve">Skatt på naturgas för andra energiändamål (t.ex. uppvärmning) är 247 kr i energiskatt och 2 159 kr i koldioxidskatt per </w:t>
      </w:r>
      <w:smartTag w:uri="urn:schemas-microsoft-com:office:smarttags" w:element="metricconverter">
        <w:smartTagPr>
          <w:attr w:name="ProductID" w:val="1 000 m3"/>
        </w:smartTagPr>
        <w:r w:rsidRPr="00C24CFD">
          <w:t>1 000 m</w:t>
        </w:r>
        <w:r w:rsidRPr="00C24CFD">
          <w:rPr>
            <w:color w:val="000000"/>
            <w:szCs w:val="24"/>
            <w:vertAlign w:val="superscript"/>
          </w:rPr>
          <w:t>3</w:t>
        </w:r>
      </w:smartTag>
      <w:r w:rsidRPr="00C24CFD">
        <w:t xml:space="preserve"> naturgas.</w:t>
      </w:r>
    </w:p>
    <w:p w:rsidR="00C24CFD" w:rsidRPr="00C24CFD" w:rsidRDefault="00C24CFD">
      <w:pPr>
        <w:pStyle w:val="Normaltindrag"/>
      </w:pPr>
      <w:r w:rsidRPr="00C24CFD">
        <w:t>Syntetisk diesel som framställs ur avfall och biomassa bör givetvis i enli</w:t>
      </w:r>
      <w:r w:rsidRPr="00C24CFD">
        <w:t>g</w:t>
      </w:r>
      <w:r w:rsidRPr="00C24CFD">
        <w:t>het med ovanstående följa de principer som gäller för dessa insatsprodukter.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4CFD">
        <w:trPr>
          <w:cantSplit/>
        </w:trPr>
        <w:tc>
          <w:tcPr>
            <w:tcW w:w="3046" w:type="dxa"/>
          </w:tcPr>
          <w:p w:rsidR="00C24CFD" w:rsidRPr="00C24CFD" w:rsidRDefault="00C24CFD">
            <w:pPr>
              <w:pStyle w:val="UnderskriftDatum"/>
              <w:spacing w:before="240"/>
            </w:pPr>
            <w:r w:rsidRPr="00C24CFD">
              <w:lastRenderedPageBreak/>
              <w:t>Stockholm den 1 oktober 2008</w:t>
            </w:r>
          </w:p>
        </w:tc>
        <w:tc>
          <w:tcPr>
            <w:tcW w:w="3047" w:type="dxa"/>
          </w:tcPr>
          <w:p w:rsidR="00C24CFD" w:rsidRPr="00C24CFD" w:rsidRDefault="00C24CFD">
            <w:pPr>
              <w:pStyle w:val="Underskrifter"/>
              <w:spacing w:before="240"/>
            </w:pPr>
          </w:p>
        </w:tc>
      </w:tr>
      <w:tr w:rsidR="00000000" w:rsidRPr="00C24CFD">
        <w:trPr>
          <w:cantSplit/>
        </w:trPr>
        <w:tc>
          <w:tcPr>
            <w:tcW w:w="3046" w:type="dxa"/>
          </w:tcPr>
          <w:p w:rsidR="00C24CFD" w:rsidRPr="00C24CFD" w:rsidRDefault="00C24CFD">
            <w:pPr>
              <w:pStyle w:val="Underskrifter"/>
            </w:pPr>
            <w:r w:rsidRPr="00C24CFD">
              <w:t>Anita Brodén (fp)</w:t>
            </w:r>
          </w:p>
        </w:tc>
        <w:tc>
          <w:tcPr>
            <w:tcW w:w="3046" w:type="dxa"/>
          </w:tcPr>
          <w:p w:rsidR="00C24CFD" w:rsidRPr="00C24CFD" w:rsidRDefault="00C24CFD">
            <w:pPr>
              <w:pStyle w:val="Underskrifter"/>
            </w:pPr>
          </w:p>
        </w:tc>
      </w:tr>
    </w:tbl>
    <w:p w:rsidR="00C24CFD" w:rsidRPr="00C24CFD" w:rsidRDefault="00C24CFD">
      <w:pPr>
        <w:pStyle w:val="Normaltindrag"/>
      </w:pPr>
    </w:p>
    <w:sectPr w:rsidR="00000000" w:rsidRPr="00C24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CFD" w:rsidRPr="00C24CFD" w:rsidRDefault="00C24CFD">
      <w:r w:rsidRPr="00C24CFD">
        <w:separator/>
      </w:r>
    </w:p>
  </w:endnote>
  <w:endnote w:type="continuationSeparator" w:id="0">
    <w:p w:rsidR="00C24CFD" w:rsidRPr="00C24CFD" w:rsidRDefault="00C24CFD">
      <w:r w:rsidRPr="00C24C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CFD" w:rsidRPr="00C24CFD" w:rsidRDefault="00C24CFD">
    <w:pPr>
      <w:pStyle w:val="Sidfot"/>
    </w:pPr>
    <w:r w:rsidRPr="00C24C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67229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CFD" w:rsidRDefault="00C24C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4CFD" w:rsidRDefault="00C24C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CFD" w:rsidRPr="00C24CFD" w:rsidRDefault="00C24CFD">
    <w:pPr>
      <w:pStyle w:val="Sidfot"/>
    </w:pPr>
    <w:r w:rsidRPr="00C24C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08590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CFD" w:rsidRDefault="00C24C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4CFD" w:rsidRDefault="00C24C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CFD" w:rsidRPr="00C24CFD" w:rsidRDefault="00C24CFD">
    <w:pPr>
      <w:pStyle w:val="Sidfot"/>
    </w:pPr>
    <w:r w:rsidRPr="00C24C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2646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CFD" w:rsidRDefault="00C24C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4CFD" w:rsidRDefault="00C24C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CFD" w:rsidRPr="00C24CFD" w:rsidRDefault="00C24CFD">
      <w:r w:rsidRPr="00C24CFD">
        <w:separator/>
      </w:r>
    </w:p>
  </w:footnote>
  <w:footnote w:type="continuationSeparator" w:id="0">
    <w:p w:rsidR="00C24CFD" w:rsidRPr="00C24CFD" w:rsidRDefault="00C24CFD">
      <w:r w:rsidRPr="00C24C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CFD" w:rsidRPr="00C24CFD" w:rsidRDefault="00C24CFD">
    <w:pPr>
      <w:pStyle w:val="Sidhuvud"/>
    </w:pPr>
    <w:r w:rsidRPr="00C24C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27416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CFD" w:rsidRDefault="00C24C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4CFD" w:rsidRDefault="00C24C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CFD" w:rsidRPr="00C24CFD" w:rsidRDefault="00C24CFD">
    <w:pPr>
      <w:pStyle w:val="Sidhuvud"/>
    </w:pPr>
    <w:r w:rsidRPr="00C24C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24721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CFD" w:rsidRDefault="00C24C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4CFD" w:rsidRDefault="00C24C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CFD" w:rsidRPr="00C24CFD" w:rsidRDefault="00C24CFD">
    <w:pPr>
      <w:pStyle w:val="FSHNormal"/>
      <w:tabs>
        <w:tab w:val="right" w:pos="5840"/>
      </w:tabs>
    </w:pPr>
    <w:r w:rsidRPr="00C24CFD">
      <w:br/>
    </w:r>
    <w:r w:rsidRPr="00C24CFD">
      <w:fldChar w:fldCharType="begin" w:fldLock="1"/>
    </w:r>
    <w:r w:rsidRPr="00C24CFD">
      <w:instrText xml:space="preserve"> DOCPROPERTY</w:instrText>
    </w:r>
    <w:r w:rsidRPr="00C24CFD">
      <w:rPr>
        <w:sz w:val="18"/>
      </w:rPr>
      <w:instrText xml:space="preserve"> "YearUser" *\charformat </w:instrText>
    </w:r>
    <w:r w:rsidRPr="00C24CFD">
      <w:fldChar w:fldCharType="separate"/>
    </w:r>
    <w:r w:rsidRPr="00C24CFD">
      <w:t>2008/09</w:t>
    </w:r>
    <w:r w:rsidRPr="00C24CFD">
      <w:fldChar w:fldCharType="end"/>
    </w:r>
    <w:r w:rsidRPr="00C24CFD">
      <w:t xml:space="preserve"> </w:t>
    </w:r>
    <w:r w:rsidRPr="00C24CFD">
      <w:tab/>
      <w:t xml:space="preserve">mnr: </w:t>
    </w:r>
    <w:r w:rsidRPr="00C24CFD">
      <w:fldChar w:fldCharType="begin" w:fldLock="1"/>
    </w:r>
    <w:r w:rsidRPr="00C24CFD">
      <w:instrText xml:space="preserve"> DOCPROPERTY</w:instrText>
    </w:r>
    <w:r w:rsidRPr="00C24CFD">
      <w:rPr>
        <w:sz w:val="18"/>
      </w:rPr>
      <w:instrText xml:space="preserve"> "Motionsnummer" *\charformat </w:instrText>
    </w:r>
    <w:r w:rsidRPr="00C24CFD">
      <w:fldChar w:fldCharType="separate"/>
    </w:r>
    <w:r w:rsidRPr="00C24CFD">
      <w:t>Sk393</w:t>
    </w:r>
    <w:r w:rsidRPr="00C24CFD">
      <w:fldChar w:fldCharType="end"/>
    </w:r>
    <w:r w:rsidRPr="00C24CFD">
      <w:br/>
    </w:r>
    <w:r w:rsidRPr="00C24CFD">
      <w:fldChar w:fldCharType="begin" w:fldLock="1"/>
    </w:r>
    <w:r w:rsidRPr="00C24CFD">
      <w:instrText xml:space="preserve"> DOCPROPERTY</w:instrText>
    </w:r>
    <w:r w:rsidRPr="00C24CFD">
      <w:rPr>
        <w:sz w:val="18"/>
      </w:rPr>
      <w:instrText xml:space="preserve"> "Samling" *\charformat </w:instrText>
    </w:r>
    <w:r w:rsidRPr="00C24CFD">
      <w:fldChar w:fldCharType="end"/>
    </w:r>
    <w:r w:rsidRPr="00C24CFD">
      <w:tab/>
      <w:t xml:space="preserve">pnr: </w:t>
    </w:r>
    <w:r w:rsidRPr="00C24CFD">
      <w:fldChar w:fldCharType="begin" w:fldLock="1"/>
    </w:r>
    <w:r w:rsidRPr="00C24CFD">
      <w:instrText xml:space="preserve"> DOCPROPERTY</w:instrText>
    </w:r>
    <w:r w:rsidRPr="00C24CFD">
      <w:rPr>
        <w:sz w:val="18"/>
      </w:rPr>
      <w:instrText xml:space="preserve"> "Partinummer" *\charformat </w:instrText>
    </w:r>
    <w:r w:rsidRPr="00C24CFD">
      <w:fldChar w:fldCharType="separate"/>
    </w:r>
    <w:r w:rsidRPr="00C24CFD">
      <w:t>fp1330</w:t>
    </w:r>
    <w:r w:rsidRPr="00C24CFD">
      <w:fldChar w:fldCharType="end"/>
    </w:r>
  </w:p>
  <w:p w:rsidR="00C24CFD" w:rsidRPr="00C24CFD" w:rsidRDefault="00C24CFD">
    <w:pPr>
      <w:pStyle w:val="FSHRub1"/>
    </w:pPr>
    <w:r w:rsidRPr="00C24CFD">
      <w:t>Motion till riksdagen</w:t>
    </w:r>
    <w:r w:rsidRPr="00C24CFD">
      <w:br/>
    </w:r>
    <w:r w:rsidRPr="00C24CFD">
      <w:fldChar w:fldCharType="begin" w:fldLock="1"/>
    </w:r>
    <w:r w:rsidRPr="00C24CFD">
      <w:instrText xml:space="preserve"> DOCPROPERTY "YearUser" *\charformat </w:instrText>
    </w:r>
    <w:r w:rsidRPr="00C24CFD">
      <w:fldChar w:fldCharType="separate"/>
    </w:r>
    <w:r w:rsidRPr="00C24CFD">
      <w:t>2008/09</w:t>
    </w:r>
    <w:r w:rsidRPr="00C24CFD">
      <w:fldChar w:fldCharType="end"/>
    </w:r>
    <w:r w:rsidRPr="00C24CFD">
      <w:t>:</w:t>
    </w:r>
    <w:r w:rsidRPr="00C24CFD">
      <w:fldChar w:fldCharType="begin" w:fldLock="1"/>
    </w:r>
    <w:r w:rsidRPr="00C24CFD">
      <w:instrText xml:space="preserve"> DOCPROPERTY "Motionsnummer" *\charformat </w:instrText>
    </w:r>
    <w:r w:rsidRPr="00C24CFD">
      <w:fldChar w:fldCharType="separate"/>
    </w:r>
    <w:r w:rsidRPr="00C24CFD">
      <w:t>Sk393</w:t>
    </w:r>
    <w:r w:rsidRPr="00C24CFD">
      <w:fldChar w:fldCharType="end"/>
    </w:r>
  </w:p>
  <w:p w:rsidR="00C24CFD" w:rsidRPr="00C24CFD" w:rsidRDefault="00C24CFD">
    <w:pPr>
      <w:pStyle w:val="FSHNormalS5"/>
    </w:pPr>
    <w:r w:rsidRPr="00C24CFD">
      <w:fldChar w:fldCharType="begin" w:fldLock="1"/>
    </w:r>
    <w:r w:rsidRPr="00C24CFD">
      <w:instrText xml:space="preserve"> DOCPROPERTY "MotionarText" *\charformat </w:instrText>
    </w:r>
    <w:r w:rsidRPr="00C24CFD">
      <w:fldChar w:fldCharType="separate"/>
    </w:r>
    <w:r w:rsidRPr="00C24CFD">
      <w:t>av Anita Brodén (fp)</w:t>
    </w:r>
    <w:r w:rsidRPr="00C24CFD">
      <w:fldChar w:fldCharType="end"/>
    </w:r>
    <w:r w:rsidRPr="00C24CFD">
      <w:br/>
    </w:r>
    <w:r w:rsidRPr="00C24CFD">
      <w:fldChar w:fldCharType="begin" w:fldLock="1"/>
    </w:r>
    <w:r w:rsidRPr="00C24CFD">
      <w:instrText xml:space="preserve"> DOCPROPERTY "SvarFrasKort" *\charformat </w:instrText>
    </w:r>
    <w:r w:rsidRPr="00C24CFD">
      <w:fldChar w:fldCharType="end"/>
    </w:r>
  </w:p>
  <w:p w:rsidR="00C24CFD" w:rsidRPr="00C24CFD" w:rsidRDefault="00C24CFD">
    <w:pPr>
      <w:pStyle w:val="FSHTitel"/>
    </w:pPr>
    <w:r w:rsidRPr="00C24CFD">
      <w:fldChar w:fldCharType="begin" w:fldLock="1"/>
    </w:r>
    <w:r w:rsidRPr="00C24CFD">
      <w:instrText xml:space="preserve"> DOCPROPERTY</w:instrText>
    </w:r>
    <w:r w:rsidRPr="00C24CFD">
      <w:rPr>
        <w:sz w:val="18"/>
      </w:rPr>
      <w:instrText xml:space="preserve"> "RubrikSvar" *\charformat </w:instrText>
    </w:r>
    <w:r w:rsidRPr="00C24CFD">
      <w:fldChar w:fldCharType="separate"/>
    </w:r>
    <w:r w:rsidRPr="00C24CFD">
      <w:t>Beskattning av syntetiska drivmedel</w:t>
    </w:r>
    <w:r w:rsidRPr="00C24CFD">
      <w:fldChar w:fldCharType="end"/>
    </w:r>
  </w:p>
  <w:p w:rsidR="00C24CFD" w:rsidRPr="00C24CFD" w:rsidRDefault="00C24CFD">
    <w:pPr>
      <w:pStyle w:val="Normal00"/>
    </w:pPr>
  </w:p>
  <w:p w:rsidR="00C24CFD" w:rsidRPr="00C24CFD" w:rsidRDefault="00C24C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04114FD"/>
    <w:multiLevelType w:val="hybridMultilevel"/>
    <w:tmpl w:val="AE8E28CE"/>
    <w:lvl w:ilvl="0" w:tplc="0E426E8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0555048">
    <w:abstractNumId w:val="8"/>
  </w:num>
  <w:num w:numId="2" w16cid:durableId="1267887372">
    <w:abstractNumId w:val="9"/>
  </w:num>
  <w:num w:numId="3" w16cid:durableId="874343427">
    <w:abstractNumId w:val="8"/>
  </w:num>
  <w:num w:numId="4" w16cid:durableId="1916621467">
    <w:abstractNumId w:val="9"/>
  </w:num>
  <w:num w:numId="5" w16cid:durableId="1513303731">
    <w:abstractNumId w:val="14"/>
  </w:num>
  <w:num w:numId="6" w16cid:durableId="1052847939">
    <w:abstractNumId w:val="10"/>
  </w:num>
  <w:num w:numId="7" w16cid:durableId="1272131179">
    <w:abstractNumId w:val="12"/>
  </w:num>
  <w:num w:numId="8" w16cid:durableId="1746341016">
    <w:abstractNumId w:val="13"/>
  </w:num>
  <w:num w:numId="9" w16cid:durableId="1491866710">
    <w:abstractNumId w:val="8"/>
  </w:num>
  <w:num w:numId="10" w16cid:durableId="1786120986">
    <w:abstractNumId w:val="3"/>
  </w:num>
  <w:num w:numId="11" w16cid:durableId="384331517">
    <w:abstractNumId w:val="2"/>
  </w:num>
  <w:num w:numId="12" w16cid:durableId="512963598">
    <w:abstractNumId w:val="1"/>
  </w:num>
  <w:num w:numId="13" w16cid:durableId="728110041">
    <w:abstractNumId w:val="0"/>
  </w:num>
  <w:num w:numId="14" w16cid:durableId="663583613">
    <w:abstractNumId w:val="9"/>
  </w:num>
  <w:num w:numId="15" w16cid:durableId="1268928041">
    <w:abstractNumId w:val="7"/>
  </w:num>
  <w:num w:numId="16" w16cid:durableId="1122261778">
    <w:abstractNumId w:val="6"/>
  </w:num>
  <w:num w:numId="17" w16cid:durableId="186136387">
    <w:abstractNumId w:val="5"/>
  </w:num>
  <w:num w:numId="18" w16cid:durableId="1387340586">
    <w:abstractNumId w:val="4"/>
  </w:num>
  <w:num w:numId="19" w16cid:durableId="1189954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7EF8F305-E5EC-4D88-A3F3-0EBCBA593D5F}"/>
  </w:docVars>
  <w:rsids>
    <w:rsidRoot w:val="000D37A3"/>
    <w:rsid w:val="000D37A3"/>
    <w:rsid w:val="00C2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8ACE82D-34D1-40FA-9079-0CDE476C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1324</Characters>
  <Application>Microsoft Office Word</Application>
  <DocSecurity>4</DocSecurity>
  <Lines>29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fp1330</vt:lpstr>
    </vt:vector>
  </TitlesOfParts>
  <Company>Riksdagen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fp1330</dc:title>
  <dc:subject>fp1330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2009-02-06T09:19:00Z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Beskattning av syntetiska drivmedel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syntetiska drivmedel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fp1330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20082009000001020112000013300069</vt:lpwstr>
  </property>
  <property fmtid="{D5CDD505-2E9C-101B-9397-08002B2CF9AE}" pid="47" name="datum">
    <vt:lpwstr>081001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20082009000001020112000013300069</vt:lpwstr>
  </property>
  <property fmtid="{D5CDD505-2E9C-101B-9397-08002B2CF9AE}" pid="50" name="nummer">
    <vt:lpwstr>393</vt:lpwstr>
  </property>
  <property fmtid="{D5CDD505-2E9C-101B-9397-08002B2CF9AE}" pid="51" name="utskottsbeteckning">
    <vt:lpwstr>Sk</vt:lpwstr>
  </property>
  <property fmtid="{D5CDD505-2E9C-101B-9397-08002B2CF9AE}" pid="52" name="GlobalUID">
    <vt:lpwstr>{CE6C0E46-CD6A-45C3-A94C-7F05638BD023}</vt:lpwstr>
  </property>
  <property fmtid="{D5CDD505-2E9C-101B-9397-08002B2CF9AE}" pid="53" name="Överföringar">
    <vt:i4>0</vt:i4>
  </property>
  <property fmtid="{D5CDD505-2E9C-101B-9397-08002B2CF9AE}" pid="54" name="Checksum">
    <vt:lpwstr>*1017734183304*</vt:lpwstr>
  </property>
  <property fmtid="{D5CDD505-2E9C-101B-9397-08002B2CF9AE}" pid="55" name="skuggnummer">
    <vt:lpwstr>2434</vt:lpwstr>
  </property>
  <property fmtid="{D5CDD505-2E9C-101B-9397-08002B2CF9AE}" pid="56" name="urixVersion">
    <vt:lpwstr>3.2.0.8</vt:lpwstr>
  </property>
  <property fmtid="{D5CDD505-2E9C-101B-9397-08002B2CF9AE}" pid="57" name="urixOrigin">
    <vt:lpwstr>090402 15:47:38.291</vt:lpwstr>
  </property>
  <property fmtid="{D5CDD505-2E9C-101B-9397-08002B2CF9AE}" pid="58" name="urixGuid">
    <vt:lpwstr>{7DB3B6DC-2B4A-425E-A795-6BC2E0E03B64}</vt:lpwstr>
  </property>
</Properties>
</file>