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40BF" w:rsidP="00DA0661">
      <w:pPr>
        <w:pStyle w:val="Title"/>
      </w:pPr>
      <w:bookmarkStart w:id="0" w:name="Start"/>
      <w:bookmarkEnd w:id="0"/>
      <w:r>
        <w:t>Svar på fråga 2021/</w:t>
      </w:r>
      <w:r w:rsidR="008E1A24">
        <w:t>22</w:t>
      </w:r>
      <w:r>
        <w:t>:161 av Allan Widman (L)</w:t>
      </w:r>
      <w:r>
        <w:br/>
        <w:t>Elbrist som säkerhetsrisk</w:t>
      </w:r>
    </w:p>
    <w:p w:rsidR="000640BF" w:rsidP="002749F7">
      <w:pPr>
        <w:pStyle w:val="BodyText"/>
      </w:pPr>
      <w:r>
        <w:t xml:space="preserve">Allan Widman har frågat inrikesministern vilka åtgärder </w:t>
      </w:r>
      <w:r w:rsidR="008E1A24">
        <w:t xml:space="preserve">han </w:t>
      </w:r>
      <w:r>
        <w:t>vidtar för att trygga elförsörjningen så att den inte skadar landets civilförsvarsberedskap.</w:t>
      </w:r>
    </w:p>
    <w:p w:rsidR="000640BF" w:rsidP="006A12F1">
      <w:pPr>
        <w:pStyle w:val="BodyText"/>
      </w:pPr>
      <w:r>
        <w:t>Arbetet inom regeringen är så fördelat att det är jag som ska svara på frågan.</w:t>
      </w:r>
    </w:p>
    <w:p w:rsidR="00A063F7" w:rsidP="006A12F1">
      <w:pPr>
        <w:pStyle w:val="BodyText"/>
      </w:pPr>
      <w:r>
        <w:t>Jag är enig med Allan Widman om att e</w:t>
      </w:r>
      <w:r>
        <w:t>lförsörjningen, som en del av energiförsörjningen, är en av de viktigaste samhällsfunktionerna</w:t>
      </w:r>
      <w:r>
        <w:t xml:space="preserve">. Detta </w:t>
      </w:r>
      <w:r>
        <w:t xml:space="preserve">poängteras i </w:t>
      </w:r>
      <w:r w:rsidR="004A268D">
        <w:t>r</w:t>
      </w:r>
      <w:r>
        <w:t>egeringens proposition om Totalförsvaret 2021</w:t>
      </w:r>
      <w:r w:rsidR="008E1A24">
        <w:t>–</w:t>
      </w:r>
      <w:r>
        <w:t xml:space="preserve">2025. </w:t>
      </w:r>
    </w:p>
    <w:p w:rsidR="00A063F7" w:rsidP="006A12F1">
      <w:pPr>
        <w:pStyle w:val="BodyText"/>
      </w:pPr>
      <w:r>
        <w:t xml:space="preserve">Ett väl fungerande samspel mellan olika aktörer är grundläggande för ett driftsäkert elsystem. Detta samspel </w:t>
      </w:r>
      <w:r w:rsidR="00622659">
        <w:t xml:space="preserve">återspeglas </w:t>
      </w:r>
      <w:r>
        <w:t xml:space="preserve">till stor del i EU-lagstiftning kopplad till EU:s tredje inre marknadspaket för el och i Ren-energipaketet. Affärsverket </w:t>
      </w:r>
      <w:r w:rsidR="008E1A24">
        <w:t>s</w:t>
      </w:r>
      <w:r>
        <w:t xml:space="preserve">venska kraftnät har fått i uppdrag att redovisa arbetet med </w:t>
      </w:r>
      <w:r w:rsidR="00376C94">
        <w:t>denna lagstiftning och vad som återstår senast den 1 april 2022</w:t>
      </w:r>
      <w:r>
        <w:t xml:space="preserve">. Svenska kraftnät är också tillsynsmyndighet för driftsäkerhet enligt </w:t>
      </w:r>
      <w:r w:rsidR="008E1A24">
        <w:t>e</w:t>
      </w:r>
      <w:r>
        <w:t>llagen</w:t>
      </w:r>
      <w:r w:rsidR="008E1A24">
        <w:t xml:space="preserve"> (1997:857)</w:t>
      </w:r>
      <w:r>
        <w:t>, och ska</w:t>
      </w:r>
      <w:r w:rsidR="000F0769">
        <w:t xml:space="preserve"> </w:t>
      </w:r>
      <w:r w:rsidR="00622659">
        <w:t xml:space="preserve">senast </w:t>
      </w:r>
      <w:r w:rsidR="000F3ECE">
        <w:t xml:space="preserve">den </w:t>
      </w:r>
      <w:r w:rsidR="00622659">
        <w:t>22 februari 2022 i sin årsredovisning</w:t>
      </w:r>
      <w:r>
        <w:t xml:space="preserve"> redovisa myndighetens tillsynsarbete och eventuella åtgärder som krävs för att bibehålla och vid behov stärka driftsäkerheten.</w:t>
      </w:r>
    </w:p>
    <w:p w:rsidR="00740930" w:rsidP="006A12F1">
      <w:pPr>
        <w:pStyle w:val="BodyText"/>
      </w:pPr>
      <w:r>
        <w:t>Inom energiberedskapsområdet arbetar Statens energimyndighet med att utveckla och samordna samhällets krisberedskap och åtgärder för höjd beredskap.</w:t>
      </w:r>
      <w:r w:rsidR="00C26F09">
        <w:t xml:space="preserve"> En förstärkning av totalförsvaret pågår, och kopplat till detta ska Statens energimyndighet </w:t>
      </w:r>
      <w:r w:rsidR="000F0769">
        <w:t xml:space="preserve">årligen </w:t>
      </w:r>
      <w:r w:rsidR="00C26F09">
        <w:t xml:space="preserve">redovisa användning av medel som används för att utveckla </w:t>
      </w:r>
      <w:r w:rsidR="008B07E8">
        <w:t xml:space="preserve">det </w:t>
      </w:r>
      <w:r w:rsidR="00C26F09">
        <w:t>civil</w:t>
      </w:r>
      <w:r w:rsidR="008B07E8">
        <w:t xml:space="preserve">a </w:t>
      </w:r>
      <w:r w:rsidR="00C26F09">
        <w:t>försvar</w:t>
      </w:r>
      <w:r w:rsidR="00622659">
        <w:t>et</w:t>
      </w:r>
      <w:r w:rsidR="00C26F09">
        <w:t xml:space="preserve"> avseende energiförsörjning.</w:t>
      </w:r>
    </w:p>
    <w:p w:rsidR="000640BF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02805E56BE5E4E21AB799741B3ECFA4A"/>
          </w:placeholder>
          <w:dataBinding w:xpath="/ns0:DocumentInfo[1]/ns0:BaseInfo[1]/ns0:HeaderDate[1]" w:storeItemID="{46042C96-0F6B-4BA3-9368-B8F6D12D40F4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C3B08">
            <w:t>2</w:t>
          </w:r>
          <w:r w:rsidR="007C3B08">
            <w:t>7</w:t>
          </w:r>
          <w:r w:rsidR="007C3B08">
            <w:t xml:space="preserve"> oktober 2021</w:t>
          </w:r>
        </w:sdtContent>
      </w:sdt>
    </w:p>
    <w:p w:rsidR="000640BF" w:rsidP="00471B06">
      <w:pPr>
        <w:pStyle w:val="Brdtextutanavstnd"/>
      </w:pPr>
    </w:p>
    <w:p w:rsidR="000640BF" w:rsidP="00471B06">
      <w:pPr>
        <w:pStyle w:val="Brdtextutanavstnd"/>
      </w:pPr>
    </w:p>
    <w:p w:rsidR="000640B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45B87C056B4D486FA37825DD810709AF"/>
        </w:placeholder>
        <w:dataBinding w:xpath="/ns0:DocumentInfo[1]/ns0:BaseInfo[1]/ns0:TopSender[1]" w:storeItemID="{46042C96-0F6B-4BA3-9368-B8F6D12D40F4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0640BF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0640B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40B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40BF" w:rsidRPr="007D73AB" w:rsidP="00340DE0">
          <w:pPr>
            <w:pStyle w:val="Header"/>
          </w:pPr>
        </w:p>
      </w:tc>
      <w:tc>
        <w:tcPr>
          <w:tcW w:w="1134" w:type="dxa"/>
        </w:tcPr>
        <w:p w:rsidR="000640B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40B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40BF" w:rsidRPr="00710A6C" w:rsidP="00EE3C0F">
          <w:pPr>
            <w:pStyle w:val="Header"/>
            <w:rPr>
              <w:b/>
            </w:rPr>
          </w:pPr>
        </w:p>
        <w:p w:rsidR="000640BF" w:rsidP="00EE3C0F">
          <w:pPr>
            <w:pStyle w:val="Header"/>
          </w:pPr>
        </w:p>
        <w:p w:rsidR="000640BF" w:rsidP="00EE3C0F">
          <w:pPr>
            <w:pStyle w:val="Header"/>
          </w:pPr>
        </w:p>
        <w:p w:rsidR="000640B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09E6451B5E441B39A30A9C5D2283B0B"/>
            </w:placeholder>
            <w:dataBinding w:xpath="/ns0:DocumentInfo[1]/ns0:BaseInfo[1]/ns0:Dnr[1]" w:storeItemID="{46042C96-0F6B-4BA3-9368-B8F6D12D40F4}" w:prefixMappings="xmlns:ns0='http://lp/documentinfo/RK' "/>
            <w:text/>
          </w:sdtPr>
          <w:sdtContent>
            <w:p w:rsidR="000640BF" w:rsidP="00EE3C0F">
              <w:pPr>
                <w:pStyle w:val="Header"/>
              </w:pPr>
              <w:r>
                <w:t>I2021/02690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D2559B010243FEB38E6A3922EC9A43"/>
            </w:placeholder>
            <w:showingPlcHdr/>
            <w:dataBinding w:xpath="/ns0:DocumentInfo[1]/ns0:BaseInfo[1]/ns0:DocNumber[1]" w:storeItemID="{46042C96-0F6B-4BA3-9368-B8F6D12D40F4}" w:prefixMappings="xmlns:ns0='http://lp/documentinfo/RK' "/>
            <w:text/>
          </w:sdtPr>
          <w:sdtContent>
            <w:p w:rsidR="000640B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40BF" w:rsidP="00EE3C0F">
          <w:pPr>
            <w:pStyle w:val="Header"/>
          </w:pPr>
        </w:p>
      </w:tc>
      <w:tc>
        <w:tcPr>
          <w:tcW w:w="1134" w:type="dxa"/>
        </w:tcPr>
        <w:p w:rsidR="000640BF" w:rsidP="0094502D">
          <w:pPr>
            <w:pStyle w:val="Header"/>
          </w:pPr>
        </w:p>
        <w:p w:rsidR="000640B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DE83109B934F62BA35B2A09AA80F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40BF" w:rsidRPr="000640BF" w:rsidP="00340DE0">
              <w:pPr>
                <w:pStyle w:val="Header"/>
                <w:rPr>
                  <w:b/>
                </w:rPr>
              </w:pPr>
              <w:r w:rsidRPr="000640BF">
                <w:rPr>
                  <w:b/>
                </w:rPr>
                <w:t>Infrastrukturdepartementet</w:t>
              </w:r>
            </w:p>
            <w:p w:rsidR="000640BF" w:rsidRPr="00340DE0" w:rsidP="00340DE0">
              <w:pPr>
                <w:pStyle w:val="Header"/>
              </w:pPr>
              <w:r w:rsidRPr="000640BF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3B6B1CFB774B0D8A1AC69E9FB5CD5F"/>
          </w:placeholder>
          <w:dataBinding w:xpath="/ns0:DocumentInfo[1]/ns0:BaseInfo[1]/ns0:Recipient[1]" w:storeItemID="{46042C96-0F6B-4BA3-9368-B8F6D12D40F4}" w:prefixMappings="xmlns:ns0='http://lp/documentinfo/RK' "/>
          <w:text w:multiLine="1"/>
        </w:sdtPr>
        <w:sdtContent>
          <w:tc>
            <w:tcPr>
              <w:tcW w:w="3170" w:type="dxa"/>
            </w:tcPr>
            <w:p w:rsidR="000640B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40B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5CE6F19"/>
    <w:multiLevelType w:val="hybridMultilevel"/>
    <w:tmpl w:val="80AA872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9E6451B5E441B39A30A9C5D2283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842FD-0161-4177-A5E7-08FFC6EA5B34}"/>
      </w:docPartPr>
      <w:docPartBody>
        <w:p w:rsidR="00C736EC" w:rsidP="004E0558">
          <w:pPr>
            <w:pStyle w:val="409E6451B5E441B39A30A9C5D2283B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D2559B010243FEB38E6A3922EC9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1567C-08FF-444F-B254-34C7A8DC0C85}"/>
      </w:docPartPr>
      <w:docPartBody>
        <w:p w:rsidR="00C736EC" w:rsidP="004E0558">
          <w:pPr>
            <w:pStyle w:val="7CD2559B010243FEB38E6A3922EC9A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DE83109B934F62BA35B2A09AA80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E237B-A1E0-4E1D-A82F-AF988EFCA90D}"/>
      </w:docPartPr>
      <w:docPartBody>
        <w:p w:rsidR="00C736EC" w:rsidP="004E0558">
          <w:pPr>
            <w:pStyle w:val="C1DE83109B934F62BA35B2A09AA80F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3B6B1CFB774B0D8A1AC69E9FB5C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957AA-23B9-4C4F-8EF0-398DF39C9132}"/>
      </w:docPartPr>
      <w:docPartBody>
        <w:p w:rsidR="00C736EC" w:rsidP="004E0558">
          <w:pPr>
            <w:pStyle w:val="713B6B1CFB774B0D8A1AC69E9FB5CD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805E56BE5E4E21AB799741B3ECF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FDFDF-2AB1-4AE4-B371-0170AF53D620}"/>
      </w:docPartPr>
      <w:docPartBody>
        <w:p w:rsidR="00C736EC" w:rsidP="004E0558">
          <w:pPr>
            <w:pStyle w:val="02805E56BE5E4E21AB799741B3ECFA4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5B87C056B4D486FA37825DD81070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4358C-E890-47CE-A798-1295D63B1A44}"/>
      </w:docPartPr>
      <w:docPartBody>
        <w:p w:rsidR="00C736EC" w:rsidP="004E0558">
          <w:pPr>
            <w:pStyle w:val="45B87C056B4D486FA37825DD810709A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C8657F454F4B77BCE9B04A9F5BDEA7">
    <w:name w:val="F7C8657F454F4B77BCE9B04A9F5BDEA7"/>
    <w:rsid w:val="004E0558"/>
  </w:style>
  <w:style w:type="character" w:styleId="PlaceholderText">
    <w:name w:val="Placeholder Text"/>
    <w:basedOn w:val="DefaultParagraphFont"/>
    <w:uiPriority w:val="99"/>
    <w:semiHidden/>
    <w:rsid w:val="004E0558"/>
    <w:rPr>
      <w:noProof w:val="0"/>
      <w:color w:val="808080"/>
    </w:rPr>
  </w:style>
  <w:style w:type="paragraph" w:customStyle="1" w:styleId="17B76D3715A643F999F248B310140045">
    <w:name w:val="17B76D3715A643F999F248B310140045"/>
    <w:rsid w:val="004E0558"/>
  </w:style>
  <w:style w:type="paragraph" w:customStyle="1" w:styleId="3CCDD4B23CC7471F8A691B5DFD7A0630">
    <w:name w:val="3CCDD4B23CC7471F8A691B5DFD7A0630"/>
    <w:rsid w:val="004E0558"/>
  </w:style>
  <w:style w:type="paragraph" w:customStyle="1" w:styleId="4DB755ABD8E243E2B612C46F0387078C">
    <w:name w:val="4DB755ABD8E243E2B612C46F0387078C"/>
    <w:rsid w:val="004E0558"/>
  </w:style>
  <w:style w:type="paragraph" w:customStyle="1" w:styleId="409E6451B5E441B39A30A9C5D2283B0B">
    <w:name w:val="409E6451B5E441B39A30A9C5D2283B0B"/>
    <w:rsid w:val="004E0558"/>
  </w:style>
  <w:style w:type="paragraph" w:customStyle="1" w:styleId="7CD2559B010243FEB38E6A3922EC9A43">
    <w:name w:val="7CD2559B010243FEB38E6A3922EC9A43"/>
    <w:rsid w:val="004E0558"/>
  </w:style>
  <w:style w:type="paragraph" w:customStyle="1" w:styleId="1E5B6FE862B2491ABD1ED5ADA6B1638A">
    <w:name w:val="1E5B6FE862B2491ABD1ED5ADA6B1638A"/>
    <w:rsid w:val="004E0558"/>
  </w:style>
  <w:style w:type="paragraph" w:customStyle="1" w:styleId="11F9C91DFD5B473FBB7247D5E6E3CC25">
    <w:name w:val="11F9C91DFD5B473FBB7247D5E6E3CC25"/>
    <w:rsid w:val="004E0558"/>
  </w:style>
  <w:style w:type="paragraph" w:customStyle="1" w:styleId="E24295127FCC49C8BD14B5E74918518A">
    <w:name w:val="E24295127FCC49C8BD14B5E74918518A"/>
    <w:rsid w:val="004E0558"/>
  </w:style>
  <w:style w:type="paragraph" w:customStyle="1" w:styleId="C1DE83109B934F62BA35B2A09AA80F7A">
    <w:name w:val="C1DE83109B934F62BA35B2A09AA80F7A"/>
    <w:rsid w:val="004E0558"/>
  </w:style>
  <w:style w:type="paragraph" w:customStyle="1" w:styleId="713B6B1CFB774B0D8A1AC69E9FB5CD5F">
    <w:name w:val="713B6B1CFB774B0D8A1AC69E9FB5CD5F"/>
    <w:rsid w:val="004E0558"/>
  </w:style>
  <w:style w:type="paragraph" w:customStyle="1" w:styleId="7CD2559B010243FEB38E6A3922EC9A431">
    <w:name w:val="7CD2559B010243FEB38E6A3922EC9A431"/>
    <w:rsid w:val="004E05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DE83109B934F62BA35B2A09AA80F7A1">
    <w:name w:val="C1DE83109B934F62BA35B2A09AA80F7A1"/>
    <w:rsid w:val="004E05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4815748E5E47919635B00723FEEB23">
    <w:name w:val="E54815748E5E47919635B00723FEEB23"/>
    <w:rsid w:val="004E0558"/>
  </w:style>
  <w:style w:type="paragraph" w:customStyle="1" w:styleId="FA943A10A56843C4BF127F039D506AD6">
    <w:name w:val="FA943A10A56843C4BF127F039D506AD6"/>
    <w:rsid w:val="004E0558"/>
  </w:style>
  <w:style w:type="paragraph" w:customStyle="1" w:styleId="5166BC71F0004AD98E5D0E9FFE6FFA50">
    <w:name w:val="5166BC71F0004AD98E5D0E9FFE6FFA50"/>
    <w:rsid w:val="004E0558"/>
  </w:style>
  <w:style w:type="paragraph" w:customStyle="1" w:styleId="AD715BEC0B0644BD8CD61F1E73229C6E">
    <w:name w:val="AD715BEC0B0644BD8CD61F1E73229C6E"/>
    <w:rsid w:val="004E0558"/>
  </w:style>
  <w:style w:type="paragraph" w:customStyle="1" w:styleId="C4B224142C9046DDB1A74EE5DCE45A97">
    <w:name w:val="C4B224142C9046DDB1A74EE5DCE45A97"/>
    <w:rsid w:val="004E0558"/>
  </w:style>
  <w:style w:type="paragraph" w:customStyle="1" w:styleId="0B8FF273F2AD43EE958F3BD7F52AE2F4">
    <w:name w:val="0B8FF273F2AD43EE958F3BD7F52AE2F4"/>
    <w:rsid w:val="004E0558"/>
  </w:style>
  <w:style w:type="paragraph" w:customStyle="1" w:styleId="29D65A12A8BF440D8C1C22FE19B3741F">
    <w:name w:val="29D65A12A8BF440D8C1C22FE19B3741F"/>
    <w:rsid w:val="004E0558"/>
  </w:style>
  <w:style w:type="paragraph" w:customStyle="1" w:styleId="02805E56BE5E4E21AB799741B3ECFA4A">
    <w:name w:val="02805E56BE5E4E21AB799741B3ECFA4A"/>
    <w:rsid w:val="004E0558"/>
  </w:style>
  <w:style w:type="paragraph" w:customStyle="1" w:styleId="45B87C056B4D486FA37825DD810709AF">
    <w:name w:val="45B87C056B4D486FA37825DD810709AF"/>
    <w:rsid w:val="004E05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2021-10-27T00:00:00</HeaderDate>
    <Office/>
    <Dnr>I2021/02690</Dnr>
    <ParagrafNr/>
    <DocumentTitle/>
    <VisitingAddress/>
    <Extra1/>
    <Extra2/>
    <Extra3>Allan Widman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dbd78199-0a61-42c0-8bae-de810fbd1e83</RD_Svarsid>
  </documentManagement>
</p:properties>
</file>

<file path=customXml/itemProps1.xml><?xml version="1.0" encoding="utf-8"?>
<ds:datastoreItem xmlns:ds="http://schemas.openxmlformats.org/officeDocument/2006/customXml" ds:itemID="{8D91DE2F-BEB6-41AC-84A1-A81C4B9C000A}"/>
</file>

<file path=customXml/itemProps2.xml><?xml version="1.0" encoding="utf-8"?>
<ds:datastoreItem xmlns:ds="http://schemas.openxmlformats.org/officeDocument/2006/customXml" ds:itemID="{46042C96-0F6B-4BA3-9368-B8F6D12D40F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35C2DC2-9E52-4943-A7BA-2F9C160DC5D1}"/>
</file>

<file path=customXml/itemProps5.xml><?xml version="1.0" encoding="utf-8"?>
<ds:datastoreItem xmlns:ds="http://schemas.openxmlformats.org/officeDocument/2006/customXml" ds:itemID="{ED16FAD4-EFC5-41A6-9FDE-A5D19056D6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22 161 av Allan Widman (L) Elbrist som säkerhetsrisk.docx</dc:title>
  <cp:revision>2</cp:revision>
  <dcterms:created xsi:type="dcterms:W3CDTF">2021-10-26T06:37:00Z</dcterms:created>
  <dcterms:modified xsi:type="dcterms:W3CDTF">2021-10-26T06:37:00Z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66b10c76-dbb6-4188-af3c-03b5380fea6a</vt:lpwstr>
  </property>
</Properties>
</file>