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460F" w:rsidRPr="006126EA" w:rsidRDefault="0047460F">
      <w:pPr>
        <w:pStyle w:val="Frslagsrubrik"/>
      </w:pPr>
      <w:r w:rsidRPr="006126EA">
        <w:t>Förslag till riksdagsbeslut</w:t>
      </w:r>
    </w:p>
    <w:p w:rsidR="0047460F" w:rsidRPr="006126EA" w:rsidRDefault="0047460F">
      <w:pPr>
        <w:pStyle w:val="Hemstlatt"/>
      </w:pPr>
      <w:r w:rsidRPr="006126EA">
        <w:t>Riksdagen tillkännager för regeringen som sin mening vad som anförs i motionen om en tryggare arbetslöshetsförsäkring som leder till arbete.</w:t>
      </w:r>
    </w:p>
    <w:p w:rsidR="0047460F" w:rsidRPr="006126EA" w:rsidRDefault="0047460F">
      <w:pPr>
        <w:pStyle w:val="Rubrik1"/>
      </w:pPr>
      <w:r w:rsidRPr="006126EA">
        <w:t>Motivering</w:t>
      </w:r>
    </w:p>
    <w:p w:rsidR="0047460F" w:rsidRPr="006126EA" w:rsidRDefault="0047460F">
      <w:r w:rsidRPr="006126EA">
        <w:t>Arbetslöshetsförsäkringen ska fungera som en omställningsförsäkring, men har urholkats av den borgerliga regeringen. Ersättningen ska vara en trygghet för den som inte har ett fast arbete utan tvingas gå mellan olika timanstäl</w:t>
      </w:r>
      <w:r w:rsidRPr="006126EA">
        <w:t>l</w:t>
      </w:r>
      <w:r w:rsidRPr="006126EA">
        <w:t>ningar och projekt och mellan dessa uppbär ersättning från a-kassan, men är inte det längre. Detta drabbar kvinnor extra hårt eftersom kvinnodominerade yrken i hotell- och restaurangbranschen samt inom handeln allt för ofta utgörs av tillfälliga deltidsanställningar. Arbetsmarknadspolitiken och arbetslöshet</w:t>
      </w:r>
      <w:r w:rsidRPr="006126EA">
        <w:t>s</w:t>
      </w:r>
      <w:r w:rsidRPr="006126EA">
        <w:t>ersättningen ska givetvis vara utformad så att den arbetssökande stöttas så att det blir enklare att komma tillbaka till ett nytt jobb och egen försörjning.</w:t>
      </w:r>
    </w:p>
    <w:p w:rsidR="0047460F" w:rsidRPr="006126EA" w:rsidRDefault="0047460F">
      <w:pPr>
        <w:pStyle w:val="Normaltindrag"/>
      </w:pPr>
      <w:r w:rsidRPr="006126EA">
        <w:t>Det finns flera områden som behöver ses över.</w:t>
      </w:r>
      <w:r w:rsidRPr="006126EA">
        <w:t xml:space="preserve"> I dag är taket i försäkringen så lågt att det för många inte innebär att inkomstbortfall täcks. Regelverket måste bli enklare; till exempel vore det önskvärt om man kunde räkna in fackliga och politiska uppdrag i det arbetsvillkor som ligger till grund för beräkningen av arbetslöshetsersättningen. De som deltidsstämplar förlorar arbetslöshetsersättning på att ta sig an ett politiskt uppdrag, vilket motverkar strävan att fler ska delta i samhällslivet. Tillämpningen av gällande regelverk bidrar till att arb</w:t>
      </w:r>
      <w:r w:rsidRPr="006126EA">
        <w:t>etslösa inte kan ta sig an politiska uppdrag. Reglerna för beräkning av a-kassegrundande arbetstid behöver se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26EA">
        <w:trPr>
          <w:cantSplit/>
        </w:trPr>
        <w:tc>
          <w:tcPr>
            <w:tcW w:w="3046" w:type="dxa"/>
          </w:tcPr>
          <w:p w:rsidR="0047460F" w:rsidRPr="006126EA" w:rsidRDefault="0047460F">
            <w:pPr>
              <w:pStyle w:val="UnderskriftDatum"/>
              <w:spacing w:before="240"/>
            </w:pPr>
            <w:r w:rsidRPr="006126EA">
              <w:lastRenderedPageBreak/>
              <w:t>Stockholm den 29 september 2011</w:t>
            </w:r>
          </w:p>
        </w:tc>
        <w:tc>
          <w:tcPr>
            <w:tcW w:w="3047" w:type="dxa"/>
          </w:tcPr>
          <w:p w:rsidR="0047460F" w:rsidRPr="006126EA" w:rsidRDefault="0047460F">
            <w:pPr>
              <w:pStyle w:val="Underskrifter"/>
              <w:spacing w:before="240"/>
            </w:pPr>
          </w:p>
        </w:tc>
      </w:tr>
      <w:tr w:rsidR="00000000" w:rsidRPr="006126EA">
        <w:trPr>
          <w:cantSplit/>
        </w:trPr>
        <w:tc>
          <w:tcPr>
            <w:tcW w:w="3046" w:type="dxa"/>
          </w:tcPr>
          <w:p w:rsidR="0047460F" w:rsidRPr="006126EA" w:rsidRDefault="0047460F">
            <w:pPr>
              <w:pStyle w:val="Underskrifter"/>
            </w:pPr>
            <w:r w:rsidRPr="006126EA">
              <w:t>Monica Green (S)</w:t>
            </w:r>
          </w:p>
        </w:tc>
        <w:tc>
          <w:tcPr>
            <w:tcW w:w="3046" w:type="dxa"/>
          </w:tcPr>
          <w:p w:rsidR="0047460F" w:rsidRPr="006126EA" w:rsidRDefault="0047460F">
            <w:pPr>
              <w:pStyle w:val="Underskrifter"/>
            </w:pPr>
          </w:p>
        </w:tc>
      </w:tr>
    </w:tbl>
    <w:p w:rsidR="0047460F" w:rsidRPr="006126EA" w:rsidRDefault="0047460F">
      <w:pPr>
        <w:pStyle w:val="Normaltindrag"/>
      </w:pPr>
    </w:p>
    <w:sectPr w:rsidR="0047460F" w:rsidRPr="006126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460F" w:rsidRPr="006126EA" w:rsidRDefault="0047460F">
      <w:r w:rsidRPr="006126EA">
        <w:separator/>
      </w:r>
    </w:p>
  </w:endnote>
  <w:endnote w:type="continuationSeparator" w:id="0">
    <w:p w:rsidR="0047460F" w:rsidRPr="006126EA" w:rsidRDefault="0047460F">
      <w:r w:rsidRPr="006126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60F" w:rsidRPr="006126EA" w:rsidRDefault="006126EA">
    <w:pPr>
      <w:pStyle w:val="Sidfot"/>
    </w:pPr>
    <w:r w:rsidRPr="006126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55250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60F" w:rsidRDefault="004746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460F" w:rsidRDefault="004746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60F" w:rsidRPr="006126EA" w:rsidRDefault="006126EA">
    <w:pPr>
      <w:pStyle w:val="Sidfot"/>
    </w:pPr>
    <w:r w:rsidRPr="006126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51265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60F" w:rsidRDefault="0047460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460F" w:rsidRDefault="0047460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60F" w:rsidRPr="006126EA" w:rsidRDefault="006126EA">
    <w:pPr>
      <w:pStyle w:val="Sidfot"/>
    </w:pPr>
    <w:r w:rsidRPr="006126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99995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60F" w:rsidRDefault="004746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460F" w:rsidRDefault="004746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460F" w:rsidRPr="006126EA" w:rsidRDefault="0047460F">
      <w:r w:rsidRPr="006126EA">
        <w:separator/>
      </w:r>
    </w:p>
  </w:footnote>
  <w:footnote w:type="continuationSeparator" w:id="0">
    <w:p w:rsidR="0047460F" w:rsidRPr="006126EA" w:rsidRDefault="0047460F">
      <w:r w:rsidRPr="006126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60F" w:rsidRPr="006126EA" w:rsidRDefault="006126EA">
    <w:pPr>
      <w:pStyle w:val="Sidhuvud"/>
    </w:pPr>
    <w:r w:rsidRPr="006126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90956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60F" w:rsidRDefault="0047460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460F" w:rsidRDefault="0047460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60F" w:rsidRPr="006126EA" w:rsidRDefault="006126EA">
    <w:pPr>
      <w:pStyle w:val="Sidhuvud"/>
    </w:pPr>
    <w:r w:rsidRPr="006126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29622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60F" w:rsidRDefault="0047460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460F" w:rsidRDefault="0047460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60F" w:rsidRPr="006126EA" w:rsidRDefault="0047460F">
    <w:pPr>
      <w:pStyle w:val="FSHNormal"/>
      <w:tabs>
        <w:tab w:val="right" w:pos="5840"/>
      </w:tabs>
    </w:pPr>
    <w:r w:rsidRPr="006126EA">
      <w:br/>
    </w:r>
    <w:r w:rsidRPr="006126EA">
      <w:fldChar w:fldCharType="begin" w:fldLock="1"/>
    </w:r>
    <w:r w:rsidRPr="006126EA">
      <w:instrText xml:space="preserve"> DOCPROPERTY</w:instrText>
    </w:r>
    <w:r w:rsidRPr="006126EA">
      <w:rPr>
        <w:sz w:val="18"/>
      </w:rPr>
      <w:instrText xml:space="preserve"> "YearUser" *\charformat </w:instrText>
    </w:r>
    <w:r w:rsidRPr="006126EA">
      <w:fldChar w:fldCharType="separate"/>
    </w:r>
    <w:r w:rsidRPr="006126EA">
      <w:t>2011/12</w:t>
    </w:r>
    <w:r w:rsidRPr="006126EA">
      <w:fldChar w:fldCharType="end"/>
    </w:r>
    <w:r w:rsidRPr="006126EA">
      <w:t xml:space="preserve"> </w:t>
    </w:r>
    <w:r w:rsidRPr="006126EA">
      <w:tab/>
      <w:t xml:space="preserve">mnr: </w:t>
    </w:r>
    <w:r w:rsidRPr="006126EA">
      <w:fldChar w:fldCharType="begin" w:fldLock="1"/>
    </w:r>
    <w:r w:rsidRPr="006126EA">
      <w:instrText xml:space="preserve"> DOCPROPERTY</w:instrText>
    </w:r>
    <w:r w:rsidRPr="006126EA">
      <w:rPr>
        <w:sz w:val="18"/>
      </w:rPr>
      <w:instrText xml:space="preserve"> "Motionsnummer" *\charformat </w:instrText>
    </w:r>
    <w:r w:rsidRPr="006126EA">
      <w:fldChar w:fldCharType="separate"/>
    </w:r>
    <w:r w:rsidRPr="006126EA">
      <w:t>A261</w:t>
    </w:r>
    <w:r w:rsidRPr="006126EA">
      <w:fldChar w:fldCharType="end"/>
    </w:r>
    <w:r w:rsidRPr="006126EA">
      <w:br/>
    </w:r>
    <w:r w:rsidRPr="006126EA">
      <w:fldChar w:fldCharType="begin" w:fldLock="1"/>
    </w:r>
    <w:r w:rsidRPr="006126EA">
      <w:instrText xml:space="preserve"> DOCPROPERTY</w:instrText>
    </w:r>
    <w:r w:rsidRPr="006126EA">
      <w:rPr>
        <w:sz w:val="18"/>
      </w:rPr>
      <w:instrText xml:space="preserve"> "Samling" *\charformat </w:instrText>
    </w:r>
    <w:r w:rsidRPr="006126EA">
      <w:fldChar w:fldCharType="end"/>
    </w:r>
    <w:r w:rsidRPr="006126EA">
      <w:tab/>
      <w:t xml:space="preserve">pnr: </w:t>
    </w:r>
    <w:r w:rsidRPr="006126EA">
      <w:fldChar w:fldCharType="begin" w:fldLock="1"/>
    </w:r>
    <w:r w:rsidRPr="006126EA">
      <w:instrText xml:space="preserve"> DOCPROPERTY</w:instrText>
    </w:r>
    <w:r w:rsidRPr="006126EA">
      <w:rPr>
        <w:sz w:val="18"/>
      </w:rPr>
      <w:instrText xml:space="preserve"> "Partinummer" *\charformat </w:instrText>
    </w:r>
    <w:r w:rsidRPr="006126EA">
      <w:fldChar w:fldCharType="separate"/>
    </w:r>
    <w:r w:rsidRPr="006126EA">
      <w:t>S19120</w:t>
    </w:r>
    <w:r w:rsidRPr="006126EA">
      <w:fldChar w:fldCharType="end"/>
    </w:r>
  </w:p>
  <w:p w:rsidR="0047460F" w:rsidRPr="006126EA" w:rsidRDefault="0047460F">
    <w:pPr>
      <w:pStyle w:val="FSHRub1"/>
    </w:pPr>
    <w:r w:rsidRPr="006126EA">
      <w:t>Motion till riksdagen</w:t>
    </w:r>
    <w:r w:rsidRPr="006126EA">
      <w:br/>
    </w:r>
    <w:r w:rsidRPr="006126EA">
      <w:fldChar w:fldCharType="begin" w:fldLock="1"/>
    </w:r>
    <w:r w:rsidRPr="006126EA">
      <w:instrText xml:space="preserve"> DOCPROPERTY "YearUser" *\charformat </w:instrText>
    </w:r>
    <w:r w:rsidRPr="006126EA">
      <w:fldChar w:fldCharType="separate"/>
    </w:r>
    <w:r w:rsidRPr="006126EA">
      <w:t>2011/12</w:t>
    </w:r>
    <w:r w:rsidRPr="006126EA">
      <w:fldChar w:fldCharType="end"/>
    </w:r>
    <w:r w:rsidRPr="006126EA">
      <w:t>:</w:t>
    </w:r>
    <w:r w:rsidRPr="006126EA">
      <w:fldChar w:fldCharType="begin" w:fldLock="1"/>
    </w:r>
    <w:r w:rsidRPr="006126EA">
      <w:instrText xml:space="preserve"> DOCPROPERTY "Motionsnummer" *\charformat </w:instrText>
    </w:r>
    <w:r w:rsidRPr="006126EA">
      <w:fldChar w:fldCharType="separate"/>
    </w:r>
    <w:r w:rsidRPr="006126EA">
      <w:t>A261</w:t>
    </w:r>
    <w:r w:rsidRPr="006126EA">
      <w:fldChar w:fldCharType="end"/>
    </w:r>
  </w:p>
  <w:p w:rsidR="0047460F" w:rsidRPr="006126EA" w:rsidRDefault="0047460F">
    <w:pPr>
      <w:pStyle w:val="FSHNormalS5"/>
    </w:pPr>
    <w:r w:rsidRPr="006126EA">
      <w:fldChar w:fldCharType="begin" w:fldLock="1"/>
    </w:r>
    <w:r w:rsidRPr="006126EA">
      <w:instrText xml:space="preserve"> DOCPROPERTY "MotionarText" *\charformat </w:instrText>
    </w:r>
    <w:r w:rsidRPr="006126EA">
      <w:fldChar w:fldCharType="separate"/>
    </w:r>
    <w:r w:rsidRPr="006126EA">
      <w:t>av Monica Green (S)</w:t>
    </w:r>
    <w:r w:rsidRPr="006126EA">
      <w:fldChar w:fldCharType="end"/>
    </w:r>
    <w:r w:rsidRPr="006126EA">
      <w:br/>
    </w:r>
    <w:r w:rsidRPr="006126EA">
      <w:fldChar w:fldCharType="begin" w:fldLock="1"/>
    </w:r>
    <w:r w:rsidRPr="006126EA">
      <w:instrText xml:space="preserve"> DOCPROPERTY "SvarFrasKort" *\charformat </w:instrText>
    </w:r>
    <w:r w:rsidRPr="006126EA">
      <w:fldChar w:fldCharType="end"/>
    </w:r>
  </w:p>
  <w:p w:rsidR="0047460F" w:rsidRPr="006126EA" w:rsidRDefault="0047460F">
    <w:pPr>
      <w:pStyle w:val="FSHTitel"/>
    </w:pPr>
    <w:r w:rsidRPr="006126EA">
      <w:fldChar w:fldCharType="begin" w:fldLock="1"/>
    </w:r>
    <w:r w:rsidRPr="006126EA">
      <w:instrText xml:space="preserve"> DOCPROPERTY</w:instrText>
    </w:r>
    <w:r w:rsidRPr="006126EA">
      <w:rPr>
        <w:sz w:val="18"/>
      </w:rPr>
      <w:instrText xml:space="preserve"> "RubrikSvar" *\charformat </w:instrText>
    </w:r>
    <w:r w:rsidRPr="006126EA">
      <w:fldChar w:fldCharType="separate"/>
    </w:r>
    <w:r w:rsidRPr="006126EA">
      <w:t>Tryggare arbetslöshetsförsäkring som leder till arbete</w:t>
    </w:r>
    <w:r w:rsidRPr="006126EA">
      <w:fldChar w:fldCharType="end"/>
    </w:r>
  </w:p>
  <w:p w:rsidR="0047460F" w:rsidRPr="006126EA" w:rsidRDefault="0047460F">
    <w:pPr>
      <w:pStyle w:val="Normal00"/>
    </w:pPr>
  </w:p>
  <w:p w:rsidR="0047460F" w:rsidRPr="006126EA" w:rsidRDefault="004746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27044109">
    <w:abstractNumId w:val="3"/>
  </w:num>
  <w:num w:numId="2" w16cid:durableId="510877814">
    <w:abstractNumId w:val="2"/>
  </w:num>
  <w:num w:numId="3" w16cid:durableId="1514611212">
    <w:abstractNumId w:val="1"/>
  </w:num>
  <w:num w:numId="4" w16cid:durableId="1790510567">
    <w:abstractNumId w:val="0"/>
  </w:num>
  <w:num w:numId="5" w16cid:durableId="548761082">
    <w:abstractNumId w:val="7"/>
  </w:num>
  <w:num w:numId="6" w16cid:durableId="1833520489">
    <w:abstractNumId w:val="6"/>
  </w:num>
  <w:num w:numId="7" w16cid:durableId="2087608338">
    <w:abstractNumId w:val="5"/>
  </w:num>
  <w:num w:numId="8" w16cid:durableId="1694575229">
    <w:abstractNumId w:val="4"/>
  </w:num>
  <w:num w:numId="9" w16cid:durableId="809637262">
    <w:abstractNumId w:val="8"/>
  </w:num>
  <w:num w:numId="10" w16cid:durableId="296567520">
    <w:abstractNumId w:val="9"/>
  </w:num>
  <w:num w:numId="11" w16cid:durableId="1131677401">
    <w:abstractNumId w:val="10"/>
  </w:num>
  <w:num w:numId="12" w16cid:durableId="1443452254">
    <w:abstractNumId w:val="13"/>
  </w:num>
  <w:num w:numId="13" w16cid:durableId="1195844980">
    <w:abstractNumId w:val="15"/>
  </w:num>
  <w:num w:numId="14" w16cid:durableId="213664056">
    <w:abstractNumId w:val="16"/>
  </w:num>
  <w:num w:numId="15" w16cid:durableId="934216296">
    <w:abstractNumId w:val="11"/>
  </w:num>
  <w:num w:numId="16" w16cid:durableId="1969165557">
    <w:abstractNumId w:val="18"/>
  </w:num>
  <w:num w:numId="17" w16cid:durableId="794910854">
    <w:abstractNumId w:val="17"/>
  </w:num>
  <w:num w:numId="18" w16cid:durableId="830217776">
    <w:abstractNumId w:val="14"/>
  </w:num>
  <w:num w:numId="19" w16cid:durableId="10391669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8EEB4B84-FF04-442A-9A21-DFB9FCCFE1B6}"/>
  </w:docVars>
  <w:rsids>
    <w:rsidRoot w:val="00CA0D56"/>
    <w:rsid w:val="0047460F"/>
    <w:rsid w:val="006126EA"/>
    <w:rsid w:val="00CA0D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F5E2F4-EE51-4CF4-B706-BF3E9421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1373</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S19120</vt:lpstr>
    </vt:vector>
  </TitlesOfParts>
  <Company>Riksdagen</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S19120</dc:title>
  <dc:subject>S19120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2011-11-13T13:42:00Z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Tryggare arbetslöshetsförsäkring som leder till 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Tryggare arbetslöshetsförsäkring som leder till 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20112012000000000083000191200069</vt:lpwstr>
  </property>
  <property fmtid="{D5CDD505-2E9C-101B-9397-08002B2CF9AE}" pid="47" name="datum">
    <vt:lpwstr>110929</vt:lpwstr>
  </property>
  <property fmtid="{D5CDD505-2E9C-101B-9397-08002B2CF9AE}" pid="48" name="avsändar-e-post">
    <vt:lpwstr>lena.palmgren@riksdagen.se</vt:lpwstr>
  </property>
  <property fmtid="{D5CDD505-2E9C-101B-9397-08002B2CF9AE}" pid="49" name="id">
    <vt:lpwstr>20112012000000000083000191200069</vt:lpwstr>
  </property>
  <property fmtid="{D5CDD505-2E9C-101B-9397-08002B2CF9AE}" pid="50" name="nummer">
    <vt:lpwstr>261</vt:lpwstr>
  </property>
  <property fmtid="{D5CDD505-2E9C-101B-9397-08002B2CF9AE}" pid="51" name="utskottsbeteckning">
    <vt:lpwstr>A</vt:lpwstr>
  </property>
  <property fmtid="{D5CDD505-2E9C-101B-9397-08002B2CF9AE}" pid="52" name="GlobalUID">
    <vt:lpwstr>{FEBBB746-134F-470B-AF4E-45E674C2B518}</vt:lpwstr>
  </property>
  <property fmtid="{D5CDD505-2E9C-101B-9397-08002B2CF9AE}" pid="53" name="Överföringar">
    <vt:i4>0</vt:i4>
  </property>
  <property fmtid="{D5CDD505-2E9C-101B-9397-08002B2CF9AE}" pid="54" name="Checksum">
    <vt:lpwstr>*0017911779741*</vt:lpwstr>
  </property>
  <property fmtid="{D5CDD505-2E9C-101B-9397-08002B2CF9AE}" pid="55" name="skuggnummer">
    <vt:lpwstr>634</vt:lpwstr>
  </property>
  <property fmtid="{D5CDD505-2E9C-101B-9397-08002B2CF9AE}" pid="56" name="urixVersion">
    <vt:lpwstr>4.5.0.25</vt:lpwstr>
  </property>
  <property fmtid="{D5CDD505-2E9C-101B-9397-08002B2CF9AE}" pid="57" name="urixOrigin">
    <vt:lpwstr>111113 14:42:52.130</vt:lpwstr>
  </property>
  <property fmtid="{D5CDD505-2E9C-101B-9397-08002B2CF9AE}" pid="58" name="urixGuid">
    <vt:lpwstr>{C8631411-E29E-40DC-971B-ADA7A34E9760}</vt:lpwstr>
  </property>
</Properties>
</file>