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4EC9D0FE6E479AAB3FCE526D8E66C9"/>
        </w:placeholder>
        <w15:appearance w15:val="hidden"/>
        <w:text/>
      </w:sdtPr>
      <w:sdtEndPr/>
      <w:sdtContent>
        <w:p w:rsidRPr="009B062B" w:rsidR="00AF30DD" w:rsidP="009B062B" w:rsidRDefault="00AF30DD" w14:paraId="777E3756" w14:textId="77777777">
          <w:pPr>
            <w:pStyle w:val="RubrikFrslagTIllRiksdagsbeslut"/>
          </w:pPr>
          <w:r w:rsidRPr="009B062B">
            <w:t>Förslag till riksdagsbeslut</w:t>
          </w:r>
        </w:p>
      </w:sdtContent>
    </w:sdt>
    <w:sdt>
      <w:sdtPr>
        <w:alias w:val="Yrkande 1"/>
        <w:tag w:val="6459987f-b6ee-4ae3-a49f-66d635948fe6"/>
        <w:id w:val="-1370067111"/>
        <w:lock w:val="sdtLocked"/>
      </w:sdtPr>
      <w:sdtEndPr/>
      <w:sdtContent>
        <w:p w:rsidR="00E35548" w:rsidRDefault="00F35EC0" w14:paraId="777E3757" w14:textId="38CFB388">
          <w:pPr>
            <w:pStyle w:val="Frslagstext"/>
            <w:numPr>
              <w:ilvl w:val="0"/>
              <w:numId w:val="0"/>
            </w:numPr>
          </w:pPr>
          <w:r>
            <w:t>Riksdagen ställer sig bakom det som anförs i motionen om att överväga möjligheten att se över hur skyddet för unga mot gromning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437F0C56E9414E81D87A23218993F2"/>
        </w:placeholder>
        <w15:appearance w15:val="hidden"/>
        <w:text/>
      </w:sdtPr>
      <w:sdtEndPr/>
      <w:sdtContent>
        <w:p w:rsidRPr="009B062B" w:rsidR="006D79C9" w:rsidP="00333E95" w:rsidRDefault="006D79C9" w14:paraId="777E3758" w14:textId="77777777">
          <w:pPr>
            <w:pStyle w:val="Rubrik1"/>
          </w:pPr>
          <w:r>
            <w:t>Motivering</w:t>
          </w:r>
        </w:p>
      </w:sdtContent>
    </w:sdt>
    <w:p w:rsidR="00F62900" w:rsidP="00F62900" w:rsidRDefault="00F62900" w14:paraId="777E3759" w14:textId="77777777">
      <w:pPr>
        <w:pStyle w:val="Normalutanindragellerluft"/>
      </w:pPr>
      <w:r>
        <w:t xml:space="preserve">Internet spelar en viktig roll idag för möjligheterna att exploatera barn sexuellt. Att få kontakt med barn via nätet är nu mycket lättare än tidigare. Organisationen Ecpat uppger att anmälningarna om sexuell exploatering av barn på nätet ökar kraftigt. Ett av de brott som ökar är grooming, det vill säga att män kontaktar unga över populära sajter i sexuellt syfte. Den första kontakten sker ofta i chattforum, sidor för kontaktannonser eller spel i barnens telefoner. </w:t>
      </w:r>
    </w:p>
    <w:p w:rsidRPr="00181FB2" w:rsidR="00F62900" w:rsidP="00181FB2" w:rsidRDefault="00F62900" w14:paraId="777E375B" w14:textId="77777777">
      <w:r w:rsidRPr="00181FB2">
        <w:t xml:space="preserve">Straffbestämmelsen gällande kontakt med barn i sexuellt syfte, så kallad grooming, trädde i kraft den 1 juli 2009. Tanken med lagstiftningen var att </w:t>
      </w:r>
      <w:r w:rsidRPr="00181FB2">
        <w:lastRenderedPageBreak/>
        <w:t xml:space="preserve">stärka skyddet för barn på nätet. 2013 gjorde Brottsförebyggande rådet (Brå) en uppföljning av tillämpningen av lagen. Uppföljningen visade att lagen inte fungerar. Alldeles för få anmälda fall av kontakt med barn i sexuellt syfte leder till åtal. </w:t>
      </w:r>
    </w:p>
    <w:p w:rsidRPr="00181FB2" w:rsidR="00F62900" w:rsidP="00181FB2" w:rsidRDefault="00F62900" w14:paraId="777E375C" w14:textId="77777777">
      <w:r w:rsidRPr="00181FB2">
        <w:t xml:space="preserve">Brå menar därför att det finns ett stort behov av att förändra lagstiftningen. Bland annat är straffet för kontaktbrottet böter eller fängelse i högst ett år. Brå anser också att lagstiftarna ställt för höga beviskrav, nästan orimliga krav, på brottet grooming. </w:t>
      </w:r>
    </w:p>
    <w:p w:rsidRPr="00181FB2" w:rsidR="00F62900" w:rsidP="00181FB2" w:rsidRDefault="00F62900" w14:paraId="777E375E" w14:textId="3FC61073">
      <w:r w:rsidRPr="00181FB2">
        <w:t>Regeringen aviserade 2015 därför en skärpning av lagen om grooming. I fortsätt</w:t>
      </w:r>
      <w:r w:rsidR="00181FB2">
        <w:softHyphen/>
      </w:r>
      <w:bookmarkStart w:name="_GoBack" w:id="1"/>
      <w:bookmarkEnd w:id="1"/>
      <w:r w:rsidRPr="00181FB2">
        <w:t xml:space="preserve">ningen ska det räcka med att den vuxne föreslår barnet att man ska träffas och att det finns ett uttalat syfte att träffas för en sexuell handling för att det ska räknas som en brottslig handling. Regeringen tog därmed bort främjanderekvisitet, det vill säga att man gjort något för att mötet verkligen ska bli av, exempelvis köpt en biljett. </w:t>
      </w:r>
    </w:p>
    <w:p w:rsidR="00652B73" w:rsidP="00181FB2" w:rsidRDefault="00F62900" w14:paraId="777E3760" w14:textId="63D87B0C">
      <w:r w:rsidRPr="00181FB2">
        <w:t>Det är mycket glädjande att lagen har skärpts. Men eftersom så pass få anmälda fall av grooming leder till åtal bör regeringen även se över hur skyddet mot grooming kan stärkas ytterli</w:t>
      </w:r>
      <w:r w:rsidR="00181FB2">
        <w:t xml:space="preserve">gare. </w:t>
      </w:r>
    </w:p>
    <w:sdt>
      <w:sdtPr>
        <w:rPr>
          <w:i/>
          <w:noProof/>
        </w:rPr>
        <w:alias w:val="CC_Underskrifter"/>
        <w:tag w:val="CC_Underskrifter"/>
        <w:id w:val="583496634"/>
        <w:lock w:val="sdtContentLocked"/>
        <w:placeholder>
          <w:docPart w:val="71A3C5C934794ED098C469270B75AEF4"/>
        </w:placeholder>
        <w15:appearance w15:val="hidden"/>
      </w:sdtPr>
      <w:sdtEndPr>
        <w:rPr>
          <w:i w:val="0"/>
          <w:noProof w:val="0"/>
        </w:rPr>
      </w:sdtEndPr>
      <w:sdtContent>
        <w:p w:rsidR="004801AC" w:rsidP="008672AE" w:rsidRDefault="00181FB2" w14:paraId="777E37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DF2090" w:rsidRDefault="00DF2090" w14:paraId="777E3765" w14:textId="77777777"/>
    <w:sectPr w:rsidR="00DF20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E3767" w14:textId="77777777" w:rsidR="00367FB4" w:rsidRDefault="00367FB4" w:rsidP="000C1CAD">
      <w:pPr>
        <w:spacing w:line="240" w:lineRule="auto"/>
      </w:pPr>
      <w:r>
        <w:separator/>
      </w:r>
    </w:p>
  </w:endnote>
  <w:endnote w:type="continuationSeparator" w:id="0">
    <w:p w14:paraId="777E3768" w14:textId="77777777" w:rsidR="00367FB4" w:rsidRDefault="00367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37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376E" w14:textId="496EEE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1F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3765" w14:textId="77777777" w:rsidR="00367FB4" w:rsidRDefault="00367FB4" w:rsidP="000C1CAD">
      <w:pPr>
        <w:spacing w:line="240" w:lineRule="auto"/>
      </w:pPr>
      <w:r>
        <w:separator/>
      </w:r>
    </w:p>
  </w:footnote>
  <w:footnote w:type="continuationSeparator" w:id="0">
    <w:p w14:paraId="777E3766" w14:textId="77777777" w:rsidR="00367FB4" w:rsidRDefault="00367F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7E3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E3778" wp14:anchorId="777E3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1FB2" w14:paraId="777E3779" w14:textId="77777777">
                          <w:pPr>
                            <w:jc w:val="right"/>
                          </w:pPr>
                          <w:sdt>
                            <w:sdtPr>
                              <w:alias w:val="CC_Noformat_Partikod"/>
                              <w:tag w:val="CC_Noformat_Partikod"/>
                              <w:id w:val="-53464382"/>
                              <w:placeholder>
                                <w:docPart w:val="1F9BFC73551D40CB8053F94784B460D7"/>
                              </w:placeholder>
                              <w:text/>
                            </w:sdtPr>
                            <w:sdtEndPr/>
                            <w:sdtContent>
                              <w:r w:rsidR="00F62900">
                                <w:t>S</w:t>
                              </w:r>
                            </w:sdtContent>
                          </w:sdt>
                          <w:sdt>
                            <w:sdtPr>
                              <w:alias w:val="CC_Noformat_Partinummer"/>
                              <w:tag w:val="CC_Noformat_Partinummer"/>
                              <w:id w:val="-1709555926"/>
                              <w:placeholder>
                                <w:docPart w:val="AF4D8DEFF6A949D99D69FA08E2F02ADC"/>
                              </w:placeholder>
                              <w:text/>
                            </w:sdtPr>
                            <w:sdtEndPr/>
                            <w:sdtContent>
                              <w:r w:rsidR="00F62900">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E3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1FB2" w14:paraId="777E3779" w14:textId="77777777">
                    <w:pPr>
                      <w:jc w:val="right"/>
                    </w:pPr>
                    <w:sdt>
                      <w:sdtPr>
                        <w:alias w:val="CC_Noformat_Partikod"/>
                        <w:tag w:val="CC_Noformat_Partikod"/>
                        <w:id w:val="-53464382"/>
                        <w:placeholder>
                          <w:docPart w:val="1F9BFC73551D40CB8053F94784B460D7"/>
                        </w:placeholder>
                        <w:text/>
                      </w:sdtPr>
                      <w:sdtEndPr/>
                      <w:sdtContent>
                        <w:r w:rsidR="00F62900">
                          <w:t>S</w:t>
                        </w:r>
                      </w:sdtContent>
                    </w:sdt>
                    <w:sdt>
                      <w:sdtPr>
                        <w:alias w:val="CC_Noformat_Partinummer"/>
                        <w:tag w:val="CC_Noformat_Partinummer"/>
                        <w:id w:val="-1709555926"/>
                        <w:placeholder>
                          <w:docPart w:val="AF4D8DEFF6A949D99D69FA08E2F02ADC"/>
                        </w:placeholder>
                        <w:text/>
                      </w:sdtPr>
                      <w:sdtEndPr/>
                      <w:sdtContent>
                        <w:r w:rsidR="00F62900">
                          <w:t>1215</w:t>
                        </w:r>
                      </w:sdtContent>
                    </w:sdt>
                  </w:p>
                </w:txbxContent>
              </v:textbox>
              <w10:wrap anchorx="page"/>
            </v:shape>
          </w:pict>
        </mc:Fallback>
      </mc:AlternateContent>
    </w:r>
  </w:p>
  <w:p w:rsidRPr="00293C4F" w:rsidR="004F35FE" w:rsidP="00776B74" w:rsidRDefault="004F35FE" w14:paraId="777E3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1FB2" w14:paraId="777E376B" w14:textId="77777777">
    <w:pPr>
      <w:jc w:val="right"/>
    </w:pPr>
    <w:sdt>
      <w:sdtPr>
        <w:alias w:val="CC_Noformat_Partikod"/>
        <w:tag w:val="CC_Noformat_Partikod"/>
        <w:id w:val="559911109"/>
        <w:placeholder>
          <w:docPart w:val="AF4D8DEFF6A949D99D69FA08E2F02ADC"/>
        </w:placeholder>
        <w:text/>
      </w:sdtPr>
      <w:sdtEndPr/>
      <w:sdtContent>
        <w:r w:rsidR="00F62900">
          <w:t>S</w:t>
        </w:r>
      </w:sdtContent>
    </w:sdt>
    <w:sdt>
      <w:sdtPr>
        <w:alias w:val="CC_Noformat_Partinummer"/>
        <w:tag w:val="CC_Noformat_Partinummer"/>
        <w:id w:val="1197820850"/>
        <w:text/>
      </w:sdtPr>
      <w:sdtEndPr/>
      <w:sdtContent>
        <w:r w:rsidR="00F62900">
          <w:t>1215</w:t>
        </w:r>
      </w:sdtContent>
    </w:sdt>
  </w:p>
  <w:p w:rsidR="004F35FE" w:rsidP="00776B74" w:rsidRDefault="004F35FE" w14:paraId="777E37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1FB2" w14:paraId="777E376F" w14:textId="77777777">
    <w:pPr>
      <w:jc w:val="right"/>
    </w:pPr>
    <w:sdt>
      <w:sdtPr>
        <w:alias w:val="CC_Noformat_Partikod"/>
        <w:tag w:val="CC_Noformat_Partikod"/>
        <w:id w:val="1471015553"/>
        <w:text/>
      </w:sdtPr>
      <w:sdtEndPr/>
      <w:sdtContent>
        <w:r w:rsidR="00F62900">
          <w:t>S</w:t>
        </w:r>
      </w:sdtContent>
    </w:sdt>
    <w:sdt>
      <w:sdtPr>
        <w:alias w:val="CC_Noformat_Partinummer"/>
        <w:tag w:val="CC_Noformat_Partinummer"/>
        <w:id w:val="-2014525982"/>
        <w:text/>
      </w:sdtPr>
      <w:sdtEndPr/>
      <w:sdtContent>
        <w:r w:rsidR="00F62900">
          <w:t>1215</w:t>
        </w:r>
      </w:sdtContent>
    </w:sdt>
  </w:p>
  <w:p w:rsidR="004F35FE" w:rsidP="00A314CF" w:rsidRDefault="00181FB2" w14:paraId="777E37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1FB2" w14:paraId="777E37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1FB2" w14:paraId="777E37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:1101</w:t>
        </w:r>
      </w:sdtContent>
    </w:sdt>
  </w:p>
  <w:p w:rsidR="004F35FE" w:rsidP="00E03A3D" w:rsidRDefault="00181FB2" w14:paraId="777E3773"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F35EC0" w14:paraId="777E3774" w14:textId="0E319D66">
        <w:pPr>
          <w:pStyle w:val="FSHRub2"/>
        </w:pPr>
        <w:r>
          <w:t>Gromning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77E3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00"/>
    <w:rsid w:val="000000E0"/>
    <w:rsid w:val="00000761"/>
    <w:rsid w:val="000014AF"/>
    <w:rsid w:val="000030B6"/>
    <w:rsid w:val="00003CCB"/>
    <w:rsid w:val="00004250"/>
    <w:rsid w:val="00006BF0"/>
    <w:rsid w:val="0000711F"/>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88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FB2"/>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3BB"/>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FB4"/>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248"/>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C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2AE"/>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EB3"/>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090"/>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548"/>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C0"/>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900"/>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E3755"/>
  <w15:chartTrackingRefBased/>
  <w15:docId w15:val="{8D09BB7D-EEAD-4156-9A27-7589EB90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EC9D0FE6E479AAB3FCE526D8E66C9"/>
        <w:category>
          <w:name w:val="Allmänt"/>
          <w:gallery w:val="placeholder"/>
        </w:category>
        <w:types>
          <w:type w:val="bbPlcHdr"/>
        </w:types>
        <w:behaviors>
          <w:behavior w:val="content"/>
        </w:behaviors>
        <w:guid w:val="{E3FBBAE8-9066-42BE-98B7-EC6818BE3AD4}"/>
      </w:docPartPr>
      <w:docPartBody>
        <w:p w:rsidR="004E2FBD" w:rsidRDefault="0054571C">
          <w:pPr>
            <w:pStyle w:val="FF4EC9D0FE6E479AAB3FCE526D8E66C9"/>
          </w:pPr>
          <w:r w:rsidRPr="005A0A93">
            <w:rPr>
              <w:rStyle w:val="Platshllartext"/>
            </w:rPr>
            <w:t>Förslag till riksdagsbeslut</w:t>
          </w:r>
        </w:p>
      </w:docPartBody>
    </w:docPart>
    <w:docPart>
      <w:docPartPr>
        <w:name w:val="72437F0C56E9414E81D87A23218993F2"/>
        <w:category>
          <w:name w:val="Allmänt"/>
          <w:gallery w:val="placeholder"/>
        </w:category>
        <w:types>
          <w:type w:val="bbPlcHdr"/>
        </w:types>
        <w:behaviors>
          <w:behavior w:val="content"/>
        </w:behaviors>
        <w:guid w:val="{C831824E-F4AF-4D00-971F-F01655C8D6AC}"/>
      </w:docPartPr>
      <w:docPartBody>
        <w:p w:rsidR="004E2FBD" w:rsidRDefault="0054571C">
          <w:pPr>
            <w:pStyle w:val="72437F0C56E9414E81D87A23218993F2"/>
          </w:pPr>
          <w:r w:rsidRPr="005A0A93">
            <w:rPr>
              <w:rStyle w:val="Platshllartext"/>
            </w:rPr>
            <w:t>Motivering</w:t>
          </w:r>
        </w:p>
      </w:docPartBody>
    </w:docPart>
    <w:docPart>
      <w:docPartPr>
        <w:name w:val="1F9BFC73551D40CB8053F94784B460D7"/>
        <w:category>
          <w:name w:val="Allmänt"/>
          <w:gallery w:val="placeholder"/>
        </w:category>
        <w:types>
          <w:type w:val="bbPlcHdr"/>
        </w:types>
        <w:behaviors>
          <w:behavior w:val="content"/>
        </w:behaviors>
        <w:guid w:val="{B15273F2-E2A7-4DE1-8A34-CE651BA864AC}"/>
      </w:docPartPr>
      <w:docPartBody>
        <w:p w:rsidR="004E2FBD" w:rsidRDefault="0054571C">
          <w:pPr>
            <w:pStyle w:val="1F9BFC73551D40CB8053F94784B460D7"/>
          </w:pPr>
          <w:r>
            <w:rPr>
              <w:rStyle w:val="Platshllartext"/>
            </w:rPr>
            <w:t xml:space="preserve"> </w:t>
          </w:r>
        </w:p>
      </w:docPartBody>
    </w:docPart>
    <w:docPart>
      <w:docPartPr>
        <w:name w:val="AF4D8DEFF6A949D99D69FA08E2F02ADC"/>
        <w:category>
          <w:name w:val="Allmänt"/>
          <w:gallery w:val="placeholder"/>
        </w:category>
        <w:types>
          <w:type w:val="bbPlcHdr"/>
        </w:types>
        <w:behaviors>
          <w:behavior w:val="content"/>
        </w:behaviors>
        <w:guid w:val="{17A02BBA-5241-4DE4-88F4-DDF197CA1B7C}"/>
      </w:docPartPr>
      <w:docPartBody>
        <w:p w:rsidR="004E2FBD" w:rsidRDefault="0054571C">
          <w:pPr>
            <w:pStyle w:val="AF4D8DEFF6A949D99D69FA08E2F02ADC"/>
          </w:pPr>
          <w:r>
            <w:t xml:space="preserve"> </w:t>
          </w:r>
        </w:p>
      </w:docPartBody>
    </w:docPart>
    <w:docPart>
      <w:docPartPr>
        <w:name w:val="71A3C5C934794ED098C469270B75AEF4"/>
        <w:category>
          <w:name w:val="Allmänt"/>
          <w:gallery w:val="placeholder"/>
        </w:category>
        <w:types>
          <w:type w:val="bbPlcHdr"/>
        </w:types>
        <w:behaviors>
          <w:behavior w:val="content"/>
        </w:behaviors>
        <w:guid w:val="{F018D182-1B4A-4F40-AC9E-AE145D4398E1}"/>
      </w:docPartPr>
      <w:docPartBody>
        <w:p w:rsidR="00000000" w:rsidRDefault="009039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BD"/>
    <w:rsid w:val="004E2FBD"/>
    <w:rsid w:val="00545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EC9D0FE6E479AAB3FCE526D8E66C9">
    <w:name w:val="FF4EC9D0FE6E479AAB3FCE526D8E66C9"/>
  </w:style>
  <w:style w:type="paragraph" w:customStyle="1" w:styleId="2BDEC001E8A14CCF930D71AE91EEDE06">
    <w:name w:val="2BDEC001E8A14CCF930D71AE91EEDE06"/>
  </w:style>
  <w:style w:type="paragraph" w:customStyle="1" w:styleId="D24A3C6000C643C58323137D26856953">
    <w:name w:val="D24A3C6000C643C58323137D26856953"/>
  </w:style>
  <w:style w:type="paragraph" w:customStyle="1" w:styleId="72437F0C56E9414E81D87A23218993F2">
    <w:name w:val="72437F0C56E9414E81D87A23218993F2"/>
  </w:style>
  <w:style w:type="paragraph" w:customStyle="1" w:styleId="6210377AF0A44CE18080D8021F28C20E">
    <w:name w:val="6210377AF0A44CE18080D8021F28C20E"/>
  </w:style>
  <w:style w:type="paragraph" w:customStyle="1" w:styleId="1F9BFC73551D40CB8053F94784B460D7">
    <w:name w:val="1F9BFC73551D40CB8053F94784B460D7"/>
  </w:style>
  <w:style w:type="paragraph" w:customStyle="1" w:styleId="AF4D8DEFF6A949D99D69FA08E2F02ADC">
    <w:name w:val="AF4D8DEFF6A949D99D69FA08E2F0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7E7D2-9C55-4070-94DE-72E6BB1C3A29}"/>
</file>

<file path=customXml/itemProps2.xml><?xml version="1.0" encoding="utf-8"?>
<ds:datastoreItem xmlns:ds="http://schemas.openxmlformats.org/officeDocument/2006/customXml" ds:itemID="{F06FCBF1-D9BB-4C7F-AAB5-8749F87EEEC5}"/>
</file>

<file path=customXml/itemProps3.xml><?xml version="1.0" encoding="utf-8"?>
<ds:datastoreItem xmlns:ds="http://schemas.openxmlformats.org/officeDocument/2006/customXml" ds:itemID="{823DCFE9-6102-42E2-B3D1-AD738D5F5961}"/>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1676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S1215 Grooming</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