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ED8C6F3D2D54F3AB6344CDB395286BB"/>
        </w:placeholder>
        <w:text/>
      </w:sdtPr>
      <w:sdtEndPr/>
      <w:sdtContent>
        <w:p w:rsidRPr="009B062B" w:rsidR="00AF30DD" w:rsidP="00961466" w:rsidRDefault="00AF30DD" w14:paraId="60299A3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feb0276-80aa-4957-b9a6-36321e13edca"/>
        <w:id w:val="1077784639"/>
        <w:lock w:val="sdtLocked"/>
      </w:sdtPr>
      <w:sdtEndPr/>
      <w:sdtContent>
        <w:p w:rsidR="004125A7" w:rsidRDefault="001A4C80" w14:paraId="60299A3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ökat bostadsbyggande i trä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82BA16A0EEA491DA8815F7C49809DFD"/>
        </w:placeholder>
        <w:text/>
      </w:sdtPr>
      <w:sdtEndPr/>
      <w:sdtContent>
        <w:p w:rsidRPr="009B062B" w:rsidR="006D79C9" w:rsidP="00333E95" w:rsidRDefault="006D79C9" w14:paraId="60299A3D" w14:textId="77777777">
          <w:pPr>
            <w:pStyle w:val="Rubrik1"/>
          </w:pPr>
          <w:r>
            <w:t>Motivering</w:t>
          </w:r>
        </w:p>
      </w:sdtContent>
    </w:sdt>
    <w:p w:rsidRPr="000A5F4F" w:rsidR="000A5F4F" w:rsidP="00DD580D" w:rsidRDefault="000A5F4F" w14:paraId="60299A3E" w14:textId="0B8D576B">
      <w:pPr>
        <w:ind w:firstLine="0"/>
      </w:pPr>
      <w:r w:rsidRPr="000A5F4F">
        <w:t>Ett ökande byggande i trä kan vara en av samhällets mest kostnadseffektiva klimat</w:t>
      </w:r>
      <w:r w:rsidR="00CE5AAA">
        <w:softHyphen/>
      </w:r>
      <w:r w:rsidRPr="000A5F4F">
        <w:t>åtgärder och samtidigt skapa jobb i hela landet. Träbaserat byggande har betydligt lägre klimatpåverkan än den byggnation med betong som dominerar svensk byggtradition för flervåningshus, framförallt i hus med tre våningar och mer.</w:t>
      </w:r>
    </w:p>
    <w:p w:rsidRPr="000A5F4F" w:rsidR="000A5F4F" w:rsidP="000A5F4F" w:rsidRDefault="000A5F4F" w14:paraId="60299A3F" w14:textId="77777777">
      <w:r w:rsidRPr="000A5F4F">
        <w:t xml:space="preserve">Användande av trä i byggande bidrar också till samhällsutvecklingen genom tillskott till bostadsbyggande och sysselsättning i hela landet. </w:t>
      </w:r>
    </w:p>
    <w:p w:rsidRPr="000A5F4F" w:rsidR="000A5F4F" w:rsidP="000A5F4F" w:rsidRDefault="000A5F4F" w14:paraId="60299A40" w14:textId="7CAC3FB9">
      <w:r w:rsidRPr="000A5F4F">
        <w:t>Trähus kan, till skillnad från betonghus, monteras och transporteras. När produk</w:t>
      </w:r>
      <w:bookmarkStart w:name="_GoBack" w:id="1"/>
      <w:bookmarkEnd w:id="1"/>
      <w:r w:rsidRPr="000A5F4F">
        <w:t>tio</w:t>
      </w:r>
      <w:r w:rsidR="00CE5AAA">
        <w:softHyphen/>
      </w:r>
      <w:r w:rsidRPr="000A5F4F">
        <w:t>nen inte är beroende av var bostäderna ska uppföras kan industrierna läggas i glesbygd där skogen finns och efterfrågan på arbete är stor. Beräkningar gjorda av Linköpings universitet visar att det 2025 skulle kunna vara 8</w:t>
      </w:r>
      <w:r w:rsidR="00DD580D">
        <w:t> </w:t>
      </w:r>
      <w:r w:rsidRPr="000A5F4F">
        <w:t xml:space="preserve">000 fler anställda inom prefabricerat </w:t>
      </w:r>
      <w:proofErr w:type="spellStart"/>
      <w:r w:rsidRPr="000A5F4F">
        <w:t>trähusbyggande</w:t>
      </w:r>
      <w:proofErr w:type="spellEnd"/>
      <w:r w:rsidRPr="000A5F4F">
        <w:t xml:space="preserve"> riktat mot bostadsindustrin. Majoriteten av dessa personer skulle vara lokaliserade ute i landet.</w:t>
      </w:r>
    </w:p>
    <w:p w:rsidRPr="000A5F4F" w:rsidR="000A5F4F" w:rsidP="000A5F4F" w:rsidRDefault="000A5F4F" w14:paraId="60299A41" w14:textId="005BBF4C">
      <w:r w:rsidRPr="000A5F4F">
        <w:t>En annan effekt av en ökad andel trä i byggandet är att förädlingsvärden i skogs</w:t>
      </w:r>
      <w:r w:rsidR="00CE5AAA">
        <w:softHyphen/>
      </w:r>
      <w:r w:rsidRPr="000A5F4F">
        <w:t>näringen höjs genom utveckling av nya produkter och byggsystem för att svara mot en växande marknad. Offentlig upphandling bör premiera hållbara lösningar, till exempel genom att i offerter kräva eller premiera klimatdeklarationer avseende både bygg- och driftsfasen.</w:t>
      </w:r>
    </w:p>
    <w:p w:rsidRPr="000A5F4F" w:rsidR="000A5F4F" w:rsidP="000A5F4F" w:rsidRDefault="000A5F4F" w14:paraId="60299A42" w14:textId="0AF8D329">
      <w:r w:rsidRPr="000A5F4F">
        <w:t>Det är också viktigt att stödja pilotprojekt för att premiera ny teknik och byggtek</w:t>
      </w:r>
      <w:r w:rsidR="00CE5AAA">
        <w:softHyphen/>
      </w:r>
      <w:r w:rsidRPr="000A5F4F">
        <w:t>niska lösningar. Offentliga upphandlare kan stimulera idé-, symbol- och inspirations</w:t>
      </w:r>
      <w:r w:rsidR="00CE5AAA">
        <w:softHyphen/>
      </w:r>
      <w:r w:rsidRPr="000A5F4F">
        <w:t>bärande byggobjekt genom upphandlingstävlingar baserade på idéburna mål och specifikationer (miljö, klimat, stadsbyggnadsfunktioner eller arkitektoniska värden).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10212E689F4CC39022B3A93360A497"/>
        </w:placeholder>
      </w:sdtPr>
      <w:sdtEndPr>
        <w:rPr>
          <w:i w:val="0"/>
          <w:noProof w:val="0"/>
        </w:rPr>
      </w:sdtEndPr>
      <w:sdtContent>
        <w:p w:rsidR="00961466" w:rsidP="00914D76" w:rsidRDefault="00961466" w14:paraId="60299A43" w14:textId="77777777"/>
        <w:p w:rsidRPr="008E0FE2" w:rsidR="004801AC" w:rsidP="00914D76" w:rsidRDefault="00CE5AAA" w14:paraId="60299A4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Engström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Strömkvist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Roza Güclü Hedin (S)</w:t>
            </w:r>
          </w:p>
        </w:tc>
      </w:tr>
    </w:tbl>
    <w:p w:rsidR="00164973" w:rsidRDefault="00164973" w14:paraId="60299A4B" w14:textId="77777777"/>
    <w:sectPr w:rsidR="0016497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99A4D" w14:textId="77777777" w:rsidR="000A5F4F" w:rsidRDefault="000A5F4F" w:rsidP="000C1CAD">
      <w:pPr>
        <w:spacing w:line="240" w:lineRule="auto"/>
      </w:pPr>
      <w:r>
        <w:separator/>
      </w:r>
    </w:p>
  </w:endnote>
  <w:endnote w:type="continuationSeparator" w:id="0">
    <w:p w14:paraId="60299A4E" w14:textId="77777777" w:rsidR="000A5F4F" w:rsidRDefault="000A5F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99A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99A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99A5C" w14:textId="77777777" w:rsidR="00262EA3" w:rsidRPr="00914D76" w:rsidRDefault="00262EA3" w:rsidP="00914D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99A4B" w14:textId="77777777" w:rsidR="000A5F4F" w:rsidRDefault="000A5F4F" w:rsidP="000C1CAD">
      <w:pPr>
        <w:spacing w:line="240" w:lineRule="auto"/>
      </w:pPr>
      <w:r>
        <w:separator/>
      </w:r>
    </w:p>
  </w:footnote>
  <w:footnote w:type="continuationSeparator" w:id="0">
    <w:p w14:paraId="60299A4C" w14:textId="77777777" w:rsidR="000A5F4F" w:rsidRDefault="000A5F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0299A4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299A5E" wp14:anchorId="60299A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E5AAA" w14:paraId="60299A6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B27F46595604DF3B2C44071851A387D"/>
                              </w:placeholder>
                              <w:text/>
                            </w:sdtPr>
                            <w:sdtEndPr/>
                            <w:sdtContent>
                              <w:r w:rsidR="000A5F4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15D87504FC40428F057DA7B2C2418B"/>
                              </w:placeholder>
                              <w:text/>
                            </w:sdtPr>
                            <w:sdtEndPr/>
                            <w:sdtContent>
                              <w:r w:rsidR="000A5F4F">
                                <w:t>1025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299A5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E5AAA" w14:paraId="60299A6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B27F46595604DF3B2C44071851A387D"/>
                        </w:placeholder>
                        <w:text/>
                      </w:sdtPr>
                      <w:sdtEndPr/>
                      <w:sdtContent>
                        <w:r w:rsidR="000A5F4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15D87504FC40428F057DA7B2C2418B"/>
                        </w:placeholder>
                        <w:text/>
                      </w:sdtPr>
                      <w:sdtEndPr/>
                      <w:sdtContent>
                        <w:r w:rsidR="000A5F4F">
                          <w:t>1025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299A5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0299A51" w14:textId="77777777">
    <w:pPr>
      <w:jc w:val="right"/>
    </w:pPr>
  </w:p>
  <w:p w:rsidR="00262EA3" w:rsidP="00776B74" w:rsidRDefault="00262EA3" w14:paraId="60299A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E5AAA" w14:paraId="60299A5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0299A60" wp14:anchorId="60299A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E5AAA" w14:paraId="60299A5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A5F4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A5F4F">
          <w:t>1025</w:t>
        </w:r>
      </w:sdtContent>
    </w:sdt>
  </w:p>
  <w:p w:rsidRPr="008227B3" w:rsidR="00262EA3" w:rsidP="008227B3" w:rsidRDefault="00CE5AAA" w14:paraId="60299A5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E5AAA" w14:paraId="60299A5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:1591</w:t>
        </w:r>
      </w:sdtContent>
    </w:sdt>
  </w:p>
  <w:p w:rsidR="00262EA3" w:rsidP="00E03A3D" w:rsidRDefault="00CE5AAA" w14:paraId="60299A5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Patrik Engström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A5F4F" w14:paraId="60299A5A" w14:textId="77777777">
        <w:pPr>
          <w:pStyle w:val="FSHRub2"/>
        </w:pPr>
        <w:r>
          <w:t>Träbyggande en kostnadseffektiv åtgärd som får hela landet att växa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299A5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A5F4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5F4F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973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C80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3B1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5A7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803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2FD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4D76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466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0AC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10A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AA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80D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4ED1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299A3A"/>
  <w15:chartTrackingRefBased/>
  <w15:docId w15:val="{A8F20593-E3AF-4E32-ADDB-83D3C7A9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D8C6F3D2D54F3AB6344CDB395286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382657-FC22-4FDC-B6E8-E388347C1360}"/>
      </w:docPartPr>
      <w:docPartBody>
        <w:p w:rsidR="00A90870" w:rsidRDefault="00A90870">
          <w:pPr>
            <w:pStyle w:val="BED8C6F3D2D54F3AB6344CDB395286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2BA16A0EEA491DA8815F7C49809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AD8895-A634-47BB-B93D-8C3E73146FA9}"/>
      </w:docPartPr>
      <w:docPartBody>
        <w:p w:rsidR="00A90870" w:rsidRDefault="00A90870">
          <w:pPr>
            <w:pStyle w:val="282BA16A0EEA491DA8815F7C49809D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27F46595604DF3B2C44071851A38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29075-A1A8-4775-99BA-5335FE2B9C3E}"/>
      </w:docPartPr>
      <w:docPartBody>
        <w:p w:rsidR="00A90870" w:rsidRDefault="00A90870">
          <w:pPr>
            <w:pStyle w:val="EB27F46595604DF3B2C44071851A38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15D87504FC40428F057DA7B2C24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70B911-DA8F-4897-A136-1AC30A8F9A03}"/>
      </w:docPartPr>
      <w:docPartBody>
        <w:p w:rsidR="00A90870" w:rsidRDefault="00A90870">
          <w:pPr>
            <w:pStyle w:val="2015D87504FC40428F057DA7B2C2418B"/>
          </w:pPr>
          <w:r>
            <w:t xml:space="preserve"> </w:t>
          </w:r>
        </w:p>
      </w:docPartBody>
    </w:docPart>
    <w:docPart>
      <w:docPartPr>
        <w:name w:val="FB10212E689F4CC39022B3A93360A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7BB58-FD3D-4BE7-858E-2127E392A9F9}"/>
      </w:docPartPr>
      <w:docPartBody>
        <w:p w:rsidR="00ED5D8C" w:rsidRDefault="00ED5D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70"/>
    <w:rsid w:val="00A90870"/>
    <w:rsid w:val="00ED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ED8C6F3D2D54F3AB6344CDB395286BB">
    <w:name w:val="BED8C6F3D2D54F3AB6344CDB395286BB"/>
  </w:style>
  <w:style w:type="paragraph" w:customStyle="1" w:styleId="D2DF2E922AD94BCAA316EFA8AAD8F191">
    <w:name w:val="D2DF2E922AD94BCAA316EFA8AAD8F19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CB7CA0C4CAE494FBB97BDA662BB2D3A">
    <w:name w:val="BCB7CA0C4CAE494FBB97BDA662BB2D3A"/>
  </w:style>
  <w:style w:type="paragraph" w:customStyle="1" w:styleId="282BA16A0EEA491DA8815F7C49809DFD">
    <w:name w:val="282BA16A0EEA491DA8815F7C49809DFD"/>
  </w:style>
  <w:style w:type="paragraph" w:customStyle="1" w:styleId="BDFA082C6A5F483092719B8581D57267">
    <w:name w:val="BDFA082C6A5F483092719B8581D57267"/>
  </w:style>
  <w:style w:type="paragraph" w:customStyle="1" w:styleId="ADA2C213CE784A1189201E5A34555DEE">
    <w:name w:val="ADA2C213CE784A1189201E5A34555DEE"/>
  </w:style>
  <w:style w:type="paragraph" w:customStyle="1" w:styleId="EB27F46595604DF3B2C44071851A387D">
    <w:name w:val="EB27F46595604DF3B2C44071851A387D"/>
  </w:style>
  <w:style w:type="paragraph" w:customStyle="1" w:styleId="2015D87504FC40428F057DA7B2C2418B">
    <w:name w:val="2015D87504FC40428F057DA7B2C241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2DB4E-4E84-42E9-BB2A-E1A1BA89E126}"/>
</file>

<file path=customXml/itemProps2.xml><?xml version="1.0" encoding="utf-8"?>
<ds:datastoreItem xmlns:ds="http://schemas.openxmlformats.org/officeDocument/2006/customXml" ds:itemID="{7AB90F6B-51B1-4017-BCAC-6BB304BBF211}"/>
</file>

<file path=customXml/itemProps3.xml><?xml version="1.0" encoding="utf-8"?>
<ds:datastoreItem xmlns:ds="http://schemas.openxmlformats.org/officeDocument/2006/customXml" ds:itemID="{98D91B20-2E20-4C03-ADAC-BE7ED6C0A2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1580</Characters>
  <Application>Microsoft Office Word</Application>
  <DocSecurity>0</DocSecurity>
  <Lines>32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S1025 Träbyggande en kostnadseffektiv åtgärd som får hela landet att växa</vt:lpstr>
      <vt:lpstr>
      </vt:lpstr>
    </vt:vector>
  </TitlesOfParts>
  <Company>Sveriges riksdag</Company>
  <LinksUpToDate>false</LinksUpToDate>
  <CharactersWithSpaces>1822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