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472B95" w:rsidR="00C57C2E" w:rsidP="00C57C2E" w:rsidRDefault="001F4293" w14:paraId="23C804FC" w14:textId="77777777">
      <w:pPr>
        <w:pStyle w:val="Normalutanindragellerluft"/>
      </w:pPr>
      <w:r w:rsidRPr="00472B95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3F8C13AD59014617ADE93E7D33412E31"/>
        </w:placeholder>
        <w15:appearance w15:val="hidden"/>
        <w:text/>
      </w:sdtPr>
      <w:sdtEndPr/>
      <w:sdtContent>
        <w:p w:rsidRPr="00472B95" w:rsidR="00AF30DD" w:rsidP="00CC4C93" w:rsidRDefault="00AF30DD" w14:paraId="23C804FD" w14:textId="77777777">
          <w:pPr>
            <w:pStyle w:val="Rubrik1"/>
          </w:pPr>
          <w:r w:rsidRPr="00472B95">
            <w:t>Förslag till riksdagsbeslut</w:t>
          </w:r>
        </w:p>
      </w:sdtContent>
    </w:sdt>
    <w:sdt>
      <w:sdtPr>
        <w:alias w:val="Yrkande 1"/>
        <w:tag w:val="d28cfa08-7caa-4163-936f-fdd564c8e143"/>
        <w:id w:val="-170638022"/>
        <w:lock w:val="sdtLocked"/>
      </w:sdtPr>
      <w:sdtEndPr/>
      <w:sdtContent>
        <w:p w:rsidR="00356427" w:rsidRDefault="00D4279F" w14:paraId="23C804FE" w14:textId="77777777">
          <w:pPr>
            <w:pStyle w:val="Frslagstext"/>
          </w:pPr>
          <w:r>
            <w:t>Riksdagen ställer sig bakom det som anförs i motionen om att utvärdera följderna av avskaffandet av uppenbarhetsrekvisitet vid normprövning i svensk rättstillämpning och tillkännager detta för regeringen.</w:t>
          </w:r>
        </w:p>
      </w:sdtContent>
    </w:sdt>
    <w:sdt>
      <w:sdtPr>
        <w:alias w:val="Yrkande 2"/>
        <w:tag w:val="71318026-e177-4b26-ab16-a0fcff508a3f"/>
        <w:id w:val="378605703"/>
        <w:lock w:val="sdtLocked"/>
      </w:sdtPr>
      <w:sdtEndPr/>
      <w:sdtContent>
        <w:p w:rsidR="00356427" w:rsidRDefault="00D4279F" w14:paraId="23C804FF" w14:textId="3C9D7560">
          <w:pPr>
            <w:pStyle w:val="Frslagstext"/>
          </w:pPr>
          <w:r>
            <w:t>Riksdagen ställer sig bakom det som anförs i motionen om att se över myndigheters normprövningsrätt enligt 12 kap. 10 § regeringsformen och tillkännager detta för regeringen.</w:t>
          </w:r>
        </w:p>
      </w:sdtContent>
    </w:sdt>
    <w:sdt>
      <w:sdtPr>
        <w:alias w:val="Yrkande 3"/>
        <w:tag w:val="70574c2a-a9b5-459a-9198-2c81cd68a85c"/>
        <w:id w:val="1567688009"/>
        <w:lock w:val="sdtLocked"/>
      </w:sdtPr>
      <w:sdtEndPr/>
      <w:sdtContent>
        <w:p w:rsidR="00356427" w:rsidRDefault="00D4279F" w14:paraId="23C80500" w14:textId="77777777">
          <w:pPr>
            <w:pStyle w:val="Frslagstext"/>
          </w:pPr>
          <w:r>
            <w:t>Riksdagen ställer sig bakom det som anförs i motionen om att se över Lagrådets roll och befogenheter och tillkännager detta för regeringen.</w:t>
          </w:r>
        </w:p>
      </w:sdtContent>
    </w:sdt>
    <w:p w:rsidRPr="00472B95" w:rsidR="00AF30DD" w:rsidP="00AF30DD" w:rsidRDefault="000156D9" w14:paraId="23C80501" w14:textId="77777777">
      <w:pPr>
        <w:pStyle w:val="Rubrik1"/>
      </w:pPr>
      <w:bookmarkStart w:name="MotionsStart" w:id="0"/>
      <w:bookmarkEnd w:id="0"/>
      <w:r w:rsidRPr="00472B95">
        <w:t>Motivering</w:t>
      </w:r>
    </w:p>
    <w:p w:rsidRPr="00472B95" w:rsidR="00B54A0B" w:rsidP="0010491E" w:rsidRDefault="0010491E" w14:paraId="23C80502" w14:textId="77777777">
      <w:pPr>
        <w:ind w:firstLine="0"/>
      </w:pPr>
      <w:r w:rsidRPr="00472B95">
        <w:t xml:space="preserve">I regeringsformen slås fast att riksdagen är folkets främsta företrädare. </w:t>
      </w:r>
      <w:r w:rsidRPr="00472B95" w:rsidR="00B54A0B">
        <w:t xml:space="preserve">Det är riksdagen som stiftar lagar. </w:t>
      </w:r>
      <w:r w:rsidRPr="00472B95" w:rsidR="009628C1">
        <w:t>Den svenska författningen inbegriper dock viss norm</w:t>
      </w:r>
      <w:r w:rsidRPr="00472B95" w:rsidR="00B54A0B">
        <w:t>prövningsrätt. Detta innebär att domstolar och andra offentliga organ</w:t>
      </w:r>
      <w:r w:rsidRPr="00472B95" w:rsidR="00EE41BA">
        <w:t xml:space="preserve"> (myndigheter)</w:t>
      </w:r>
      <w:r w:rsidRPr="00472B95" w:rsidR="00B54A0B">
        <w:t xml:space="preserve"> har rätt att åsidosätta lagar</w:t>
      </w:r>
      <w:r w:rsidRPr="00472B95" w:rsidR="00EE41BA">
        <w:t xml:space="preserve"> eller andra föreskrifter</w:t>
      </w:r>
      <w:r w:rsidRPr="00472B95" w:rsidR="00B54A0B">
        <w:t xml:space="preserve"> som strider mot grundlagen eller annan överordnad författning. </w:t>
      </w:r>
      <w:r w:rsidRPr="00472B95" w:rsidR="009628C1">
        <w:t>Norm</w:t>
      </w:r>
      <w:r w:rsidRPr="00472B95" w:rsidR="00B54A0B">
        <w:t>prövningsrätten regleras i regeringsformens 11 kap. 14 §</w:t>
      </w:r>
      <w:r w:rsidRPr="00472B95" w:rsidR="009628C1">
        <w:t xml:space="preserve"> (för domstolarna)</w:t>
      </w:r>
      <w:r w:rsidRPr="00472B95" w:rsidR="00B54A0B">
        <w:t xml:space="preserve"> och 12 kap. 10 §</w:t>
      </w:r>
      <w:r w:rsidRPr="00472B95" w:rsidR="009628C1">
        <w:t xml:space="preserve"> (för myndigheterna)</w:t>
      </w:r>
      <w:r w:rsidRPr="00472B95" w:rsidR="00B54A0B">
        <w:t>.</w:t>
      </w:r>
    </w:p>
    <w:p w:rsidRPr="00472B95" w:rsidR="00B54A0B" w:rsidP="0010491E" w:rsidRDefault="00B54A0B" w14:paraId="23C80503" w14:textId="5EF61C08">
      <w:pPr>
        <w:ind w:firstLine="0"/>
      </w:pPr>
      <w:r w:rsidRPr="00472B95">
        <w:lastRenderedPageBreak/>
        <w:t xml:space="preserve">Som en del av den grundlagsreform som trädde i kraft den 1 januari 2011 förstärktes denna rätt </w:t>
      </w:r>
      <w:r w:rsidRPr="00472B95" w:rsidR="0010491E">
        <w:t>genom borttagandet av det så kallade uppenbarhetsrekvisitet.</w:t>
      </w:r>
      <w:r w:rsidRPr="00472B95">
        <w:t xml:space="preserve"> </w:t>
      </w:r>
      <w:r w:rsidR="001B4B0B">
        <w:t>Uppenbarhets</w:t>
      </w:r>
      <w:r w:rsidRPr="00472B95">
        <w:t xml:space="preserve">rekvisitet innebar att domstolar och myndigheter bara fick överpröva riksdagens och regeringens beslut om dessa </w:t>
      </w:r>
      <w:r w:rsidRPr="00472B95">
        <w:rPr>
          <w:i/>
        </w:rPr>
        <w:t>uppenbart</w:t>
      </w:r>
      <w:r w:rsidRPr="00472B95">
        <w:t xml:space="preserve"> stred mot </w:t>
      </w:r>
      <w:r w:rsidRPr="00472B95" w:rsidR="00EE41BA">
        <w:t>överordnad författning</w:t>
      </w:r>
      <w:r w:rsidRPr="00472B95">
        <w:t xml:space="preserve">, som grundlagen. </w:t>
      </w:r>
    </w:p>
    <w:p w:rsidRPr="00472B95" w:rsidR="00B54A0B" w:rsidP="0010491E" w:rsidRDefault="00B54A0B" w14:paraId="23C80504" w14:textId="77777777">
      <w:pPr>
        <w:ind w:firstLine="0"/>
      </w:pPr>
      <w:r w:rsidRPr="00472B95">
        <w:t xml:space="preserve">Istället för uppenbarhetsrekvisitet infogades ett stycke med innebörden att </w:t>
      </w:r>
      <w:r w:rsidRPr="00472B95" w:rsidR="009628C1">
        <w:t>norm</w:t>
      </w:r>
      <w:r w:rsidRPr="00472B95">
        <w:t xml:space="preserve">prövning ska ske med beaktande av folksuveräniteten.  </w:t>
      </w:r>
    </w:p>
    <w:p w:rsidRPr="00472B95" w:rsidR="00B54A0B" w:rsidP="0010491E" w:rsidRDefault="00B54A0B" w14:paraId="23C80505" w14:textId="2C2D1AF7">
      <w:pPr>
        <w:ind w:firstLine="0"/>
      </w:pPr>
      <w:r w:rsidRPr="00472B95">
        <w:t xml:space="preserve">Denna förändring </w:t>
      </w:r>
      <w:r w:rsidRPr="00472B95" w:rsidR="00EE41BA">
        <w:t>är</w:t>
      </w:r>
      <w:r w:rsidRPr="00472B95">
        <w:t xml:space="preserve"> av stor principiell b</w:t>
      </w:r>
      <w:r w:rsidR="001B4B0B">
        <w:t>etydelse. Vid årsskiftet 2015/</w:t>
      </w:r>
      <w:bookmarkStart w:name="_GoBack" w:id="1"/>
      <w:bookmarkEnd w:id="1"/>
      <w:r w:rsidRPr="00472B95">
        <w:t xml:space="preserve">16 </w:t>
      </w:r>
      <w:r w:rsidRPr="00472B95" w:rsidR="009628C1">
        <w:t>har den</w:t>
      </w:r>
      <w:r w:rsidRPr="00472B95">
        <w:t xml:space="preserve"> nya reglering</w:t>
      </w:r>
      <w:r w:rsidRPr="00472B95" w:rsidR="009628C1">
        <w:t>en</w:t>
      </w:r>
      <w:r w:rsidRPr="00472B95">
        <w:t xml:space="preserve"> varit gällande i fem år. Detta aktualiserar ett behov av att följa upp och utvärdera vilka konsekvenser</w:t>
      </w:r>
      <w:r w:rsidRPr="00472B95" w:rsidR="009628C1">
        <w:t xml:space="preserve"> förändringen</w:t>
      </w:r>
      <w:r w:rsidRPr="00472B95">
        <w:t xml:space="preserve"> har fått i rättstillämpningen. </w:t>
      </w:r>
      <w:r w:rsidRPr="00472B95" w:rsidR="00295C88">
        <w:t>Hur har den</w:t>
      </w:r>
      <w:r w:rsidRPr="00472B95" w:rsidR="009628C1">
        <w:t xml:space="preserve"> utökade norm</w:t>
      </w:r>
      <w:r w:rsidRPr="00472B95">
        <w:t>prövningsrätt</w:t>
      </w:r>
      <w:r w:rsidRPr="00472B95" w:rsidR="00295C88">
        <w:t>en</w:t>
      </w:r>
      <w:r w:rsidRPr="00472B95">
        <w:t xml:space="preserve"> utnyttjats i rättstillämpningen och vilka följer har det</w:t>
      </w:r>
      <w:r w:rsidRPr="00472B95" w:rsidR="00BA1093">
        <w:t>ta</w:t>
      </w:r>
      <w:r w:rsidRPr="00472B95">
        <w:t xml:space="preserve"> fått?</w:t>
      </w:r>
    </w:p>
    <w:p w:rsidRPr="00472B95" w:rsidR="009628C1" w:rsidP="0010491E" w:rsidRDefault="009628C1" w14:paraId="23C80506" w14:textId="77777777">
      <w:pPr>
        <w:ind w:firstLine="0"/>
      </w:pPr>
      <w:r w:rsidRPr="00472B95">
        <w:t>Myndigheter har enligt regleringen i regeringsformen samma långtgående rätt till normprövning som domstolar</w:t>
      </w:r>
      <w:r w:rsidR="00995C05">
        <w:t xml:space="preserve"> har</w:t>
      </w:r>
      <w:r w:rsidRPr="00472B95">
        <w:t xml:space="preserve">. Denna ordning kan </w:t>
      </w:r>
      <w:r w:rsidRPr="00472B95" w:rsidR="00295C88">
        <w:t xml:space="preserve">rimligen </w:t>
      </w:r>
      <w:r w:rsidRPr="00472B95">
        <w:t xml:space="preserve">ifrågasättas. </w:t>
      </w:r>
      <w:r w:rsidRPr="00472B95" w:rsidR="00FF59D1">
        <w:t>Principiella s</w:t>
      </w:r>
      <w:r w:rsidRPr="00472B95">
        <w:t xml:space="preserve">käl kan anföras för att den långtgående rätten till bör vara förbehållen domstolorna. Detta förhållande och möjliga alternativ bör kunna ses över i samband med utvärderingen av den utökade normprövningsrätten.  </w:t>
      </w:r>
    </w:p>
    <w:p w:rsidRPr="00472B95" w:rsidR="00B54A0B" w:rsidP="0010491E" w:rsidRDefault="003008C0" w14:paraId="23C80507" w14:textId="77777777">
      <w:pPr>
        <w:ind w:firstLine="0"/>
      </w:pPr>
      <w:r w:rsidRPr="00472B95">
        <w:lastRenderedPageBreak/>
        <w:t>En verksamhet med naturligt</w:t>
      </w:r>
      <w:r w:rsidRPr="00472B95" w:rsidR="00EE41BA">
        <w:t xml:space="preserve"> samband med ovanstående är</w:t>
      </w:r>
      <w:r w:rsidRPr="00472B95">
        <w:t xml:space="preserve"> Lagrådet</w:t>
      </w:r>
      <w:r w:rsidRPr="00472B95" w:rsidR="00BA1093">
        <w:t>.</w:t>
      </w:r>
      <w:r w:rsidRPr="00472B95" w:rsidR="008811D6">
        <w:t xml:space="preserve"> Denna instans fyller idag en viktig funktion som beredningsorgan med särskild tyngd och fungerar väl.</w:t>
      </w:r>
      <w:r w:rsidRPr="00472B95" w:rsidR="00B54A0B">
        <w:t xml:space="preserve"> </w:t>
      </w:r>
      <w:r w:rsidRPr="00472B95" w:rsidR="00295C88">
        <w:t xml:space="preserve">I princip utför Lagrådet en form av abstrakt </w:t>
      </w:r>
      <w:r w:rsidRPr="00472B95" w:rsidR="00BA1093">
        <w:t>förhandsprövning</w:t>
      </w:r>
      <w:r w:rsidRPr="00472B95" w:rsidR="000279D6">
        <w:t xml:space="preserve"> av lagstiftning</w:t>
      </w:r>
      <w:r w:rsidRPr="00472B95" w:rsidR="00295C88">
        <w:t>.</w:t>
      </w:r>
      <w:r w:rsidRPr="00472B95">
        <w:t xml:space="preserve"> </w:t>
      </w:r>
      <w:r w:rsidRPr="00472B95" w:rsidR="008811D6">
        <w:t>Dess</w:t>
      </w:r>
      <w:r w:rsidRPr="00472B95" w:rsidR="00295C88">
        <w:t xml:space="preserve"> utlåtanden har dock ingen bindan</w:t>
      </w:r>
      <w:r w:rsidRPr="00472B95">
        <w:t>de rättsverkan.</w:t>
      </w:r>
      <w:r w:rsidRPr="00472B95" w:rsidR="00860CE0">
        <w:t xml:space="preserve"> Att </w:t>
      </w:r>
      <w:r w:rsidRPr="00472B95" w:rsidR="008811D6">
        <w:t>Lagrådets</w:t>
      </w:r>
      <w:r w:rsidRPr="00472B95" w:rsidR="00860CE0">
        <w:t xml:space="preserve"> roll </w:t>
      </w:r>
      <w:r w:rsidRPr="00472B95" w:rsidR="00FF59D1">
        <w:t xml:space="preserve">endast </w:t>
      </w:r>
      <w:r w:rsidRPr="00472B95" w:rsidR="00860CE0">
        <w:t>är rådgivande framstår som välavvägt och vilar på principen om folk</w:t>
      </w:r>
      <w:r w:rsidRPr="00472B95" w:rsidR="00E92554">
        <w:t>suveräniteten</w:t>
      </w:r>
      <w:r w:rsidRPr="00472B95" w:rsidR="00860CE0">
        <w:t>.</w:t>
      </w:r>
      <w:r w:rsidRPr="00472B95" w:rsidR="000279D6">
        <w:t xml:space="preserve"> Det </w:t>
      </w:r>
      <w:r w:rsidRPr="00472B95" w:rsidR="00860CE0">
        <w:t xml:space="preserve">kan dock </w:t>
      </w:r>
      <w:r w:rsidRPr="00472B95" w:rsidR="000279D6">
        <w:t>finn</w:t>
      </w:r>
      <w:r w:rsidRPr="00472B95" w:rsidR="00860CE0">
        <w:t>a</w:t>
      </w:r>
      <w:r w:rsidRPr="00472B95" w:rsidR="000279D6">
        <w:t xml:space="preserve">s skäl att </w:t>
      </w:r>
      <w:r w:rsidRPr="00472B95" w:rsidR="00CA36AE">
        <w:t>se över nyanser och detaljer kring</w:t>
      </w:r>
      <w:r w:rsidRPr="00472B95" w:rsidR="000279D6">
        <w:t xml:space="preserve"> </w:t>
      </w:r>
      <w:r w:rsidRPr="00472B95" w:rsidR="00FF59D1">
        <w:t>Lagrådets uppdrag</w:t>
      </w:r>
      <w:r w:rsidRPr="00472B95" w:rsidR="000279D6">
        <w:t>, befogenheter</w:t>
      </w:r>
      <w:r w:rsidRPr="00472B95" w:rsidR="00FF59D1">
        <w:t xml:space="preserve">, </w:t>
      </w:r>
      <w:r w:rsidRPr="00472B95" w:rsidR="000279D6">
        <w:t>sammansättning</w:t>
      </w:r>
      <w:r w:rsidRPr="00472B95" w:rsidR="00FF59D1">
        <w:t xml:space="preserve"> och förfarande</w:t>
      </w:r>
      <w:r w:rsidRPr="00472B95" w:rsidR="000279D6">
        <w:t xml:space="preserve"> med syftet att ytterligare stärka</w:t>
      </w:r>
      <w:r w:rsidRPr="00472B95" w:rsidR="00FF59D1">
        <w:t xml:space="preserve"> den svenska</w:t>
      </w:r>
      <w:r w:rsidRPr="00472B95" w:rsidR="000279D6">
        <w:t xml:space="preserve"> lagstiftningens kvalitet.</w:t>
      </w:r>
    </w:p>
    <w:p w:rsidRPr="00472B95" w:rsidR="00B54A0B" w:rsidP="0010491E" w:rsidRDefault="00B54A0B" w14:paraId="23C80508" w14:textId="77777777">
      <w:pPr>
        <w:ind w:firstLine="0"/>
      </w:pPr>
    </w:p>
    <w:p w:rsidRPr="00472B95" w:rsidR="00B54A0B" w:rsidP="0010491E" w:rsidRDefault="00B54A0B" w14:paraId="23C80509" w14:textId="77777777">
      <w:pPr>
        <w:ind w:firstLine="0"/>
      </w:pP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8010200956FE4B8DAA9BF1AA28B216AA"/>
        </w:placeholder>
        <w15:appearance w15:val="hidden"/>
      </w:sdtPr>
      <w:sdtEndPr/>
      <w:sdtContent>
        <w:p w:rsidRPr="00ED19F0" w:rsidR="00865E70" w:rsidP="00D77304" w:rsidRDefault="001B4B0B" w14:paraId="23C8050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Hillevi Larsson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Hoff (S)</w:t>
            </w:r>
          </w:p>
        </w:tc>
      </w:tr>
    </w:tbl>
    <w:p w:rsidR="00515A2E" w:rsidRDefault="00515A2E" w14:paraId="23C8050E" w14:textId="77777777"/>
    <w:sectPr w:rsidR="00515A2E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80510" w14:textId="77777777" w:rsidR="00C77010" w:rsidRDefault="00C77010" w:rsidP="000C1CAD">
      <w:pPr>
        <w:spacing w:line="240" w:lineRule="auto"/>
      </w:pPr>
      <w:r>
        <w:separator/>
      </w:r>
    </w:p>
  </w:endnote>
  <w:endnote w:type="continuationSeparator" w:id="0">
    <w:p w14:paraId="23C80511" w14:textId="77777777" w:rsidR="00C77010" w:rsidRDefault="00C7701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80515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1B4B0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8051C" w14:textId="77777777" w:rsidR="00295685" w:rsidRDefault="00295685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201509292031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201510011446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14:46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14:46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C8050E" w14:textId="77777777" w:rsidR="00C77010" w:rsidRDefault="00C77010" w:rsidP="000C1CAD">
      <w:pPr>
        <w:spacing w:line="240" w:lineRule="auto"/>
      </w:pPr>
      <w:r>
        <w:separator/>
      </w:r>
    </w:p>
  </w:footnote>
  <w:footnote w:type="continuationSeparator" w:id="0">
    <w:p w14:paraId="23C8050F" w14:textId="77777777" w:rsidR="00C77010" w:rsidRDefault="00C7701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3C80516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1B4B0B" w14:paraId="23C80518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:1517</w:t>
        </w:r>
      </w:sdtContent>
    </w:sdt>
  </w:p>
  <w:p w:rsidR="00A42228" w:rsidP="00283E0F" w:rsidRDefault="001B4B0B" w14:paraId="23C80519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Hillevi Larsson och Hans Hoff (båda 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050494" w14:paraId="23C8051A" w14:textId="7717ECD4">
        <w:pPr>
          <w:pStyle w:val="FSHRub2"/>
        </w:pPr>
        <w:r>
          <w:t>Normprövning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3C8051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60479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279D6"/>
    <w:rsid w:val="000314C1"/>
    <w:rsid w:val="0003287D"/>
    <w:rsid w:val="00032A5E"/>
    <w:rsid w:val="00041BE8"/>
    <w:rsid w:val="00042A9E"/>
    <w:rsid w:val="00043AA9"/>
    <w:rsid w:val="0004587D"/>
    <w:rsid w:val="00046B18"/>
    <w:rsid w:val="00050494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491E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0DD4"/>
    <w:rsid w:val="001B1273"/>
    <w:rsid w:val="001B2732"/>
    <w:rsid w:val="001B33E9"/>
    <w:rsid w:val="001B4B0B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E3F91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066"/>
    <w:rsid w:val="00286E1F"/>
    <w:rsid w:val="002923F3"/>
    <w:rsid w:val="00293D90"/>
    <w:rsid w:val="00294728"/>
    <w:rsid w:val="00295685"/>
    <w:rsid w:val="00295C8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08C0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56427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ABE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2B95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5A2E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2E6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47B71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87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479"/>
    <w:rsid w:val="00860CE0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1D6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C741E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91C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28C1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5C05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29BA"/>
    <w:rsid w:val="00B35091"/>
    <w:rsid w:val="00B366BC"/>
    <w:rsid w:val="00B42EC0"/>
    <w:rsid w:val="00B44D34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4A0B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1093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BF7B08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7701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6AE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279F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77304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2554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41B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A3D36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F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C804FC"/>
  <w15:chartTrackingRefBased/>
  <w15:docId w15:val="{EAA3442F-57E1-48AE-B17B-4DF57DBB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F8C13AD59014617ADE93E7D33412E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DC4D3A-9291-478B-BAA4-A5A07504949C}"/>
      </w:docPartPr>
      <w:docPartBody>
        <w:p w:rsidR="00BE5687" w:rsidRDefault="000A2F2E">
          <w:pPr>
            <w:pStyle w:val="3F8C13AD59014617ADE93E7D33412E3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010200956FE4B8DAA9BF1AA28B216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D06169-C3C9-4C6E-B71B-728CFDAF8A67}"/>
      </w:docPartPr>
      <w:docPartBody>
        <w:p w:rsidR="00BE5687" w:rsidRDefault="000A2F2E">
          <w:pPr>
            <w:pStyle w:val="8010200956FE4B8DAA9BF1AA28B216AA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F2E"/>
    <w:rsid w:val="000A2F2E"/>
    <w:rsid w:val="000A7017"/>
    <w:rsid w:val="000B45F0"/>
    <w:rsid w:val="00615D19"/>
    <w:rsid w:val="00A43B70"/>
    <w:rsid w:val="00BE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F8C13AD59014617ADE93E7D33412E31">
    <w:name w:val="3F8C13AD59014617ADE93E7D33412E31"/>
  </w:style>
  <w:style w:type="paragraph" w:customStyle="1" w:styleId="E52FD5A41DD044CF94F610BE23637391">
    <w:name w:val="E52FD5A41DD044CF94F610BE23637391"/>
  </w:style>
  <w:style w:type="paragraph" w:customStyle="1" w:styleId="8010200956FE4B8DAA9BF1AA28B216AA">
    <w:name w:val="8010200956FE4B8DAA9BF1AA28B21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4610</RubrikLookup>
    <MotionGuid xmlns="00d11361-0b92-4bae-a181-288d6a55b763">2c4a7490-b877-4ce9-81b5-065b139054a7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D550F-321C-47F8-B9B6-E8B3EC632FCC}"/>
</file>

<file path=customXml/itemProps2.xml><?xml version="1.0" encoding="utf-8"?>
<ds:datastoreItem xmlns:ds="http://schemas.openxmlformats.org/officeDocument/2006/customXml" ds:itemID="{965D2BD7-2D4F-4F31-99A9-EAD0D18EE227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FAA9F9DC-0FC9-4D76-B8AD-B9C87A85C4CA}"/>
</file>

<file path=customXml/itemProps5.xml><?xml version="1.0" encoding="utf-8"?>
<ds:datastoreItem xmlns:ds="http://schemas.openxmlformats.org/officeDocument/2006/customXml" ds:itemID="{CC9DACB6-53F0-4795-9582-03FD87644FEF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2</Pages>
  <Words>400</Words>
  <Characters>2503</Characters>
  <Application>Microsoft Office Word</Application>
  <DocSecurity>0</DocSecurity>
  <Lines>47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201516S6040 Normprövning på solid grund</vt:lpstr>
      <vt:lpstr/>
    </vt:vector>
  </TitlesOfParts>
  <Company>Sveriges riksdag</Company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201516S6040 Normprövning på solid grund</dc:title>
  <dc:subject/>
  <dc:creator>John Josefson</dc:creator>
  <cp:keywords/>
  <dc:description/>
  <cp:lastModifiedBy>Kerstin Carlqvist</cp:lastModifiedBy>
  <cp:revision>8</cp:revision>
  <cp:lastPrinted>2015-10-01T12:46:00Z</cp:lastPrinted>
  <dcterms:created xsi:type="dcterms:W3CDTF">2015-09-29T18:31:00Z</dcterms:created>
  <dcterms:modified xsi:type="dcterms:W3CDTF">2016-06-03T08:39:00Z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*TD611998DF411*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https://filur.riksdagen.se/drop/DropOffLibrary/TD611998DF411.docx</vt:lpwstr>
  </property>
  <property fmtid="{D5CDD505-2E9C-101B-9397-08002B2CF9AE}" pid="11" name="RevisionsOn">
    <vt:lpwstr>1</vt:lpwstr>
  </property>
</Properties>
</file>