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ACD" w:rsidRPr="00F43660" w:rsidRDefault="00C91ACD">
      <w:pPr>
        <w:pStyle w:val="Frslagsrubrik"/>
        <w:shd w:val="clear" w:color="000000" w:fill="auto"/>
      </w:pPr>
      <w:r w:rsidRPr="00F43660">
        <w:t>Förslag till riksdagsbeslut</w:t>
      </w:r>
    </w:p>
    <w:p w:rsidR="00C91ACD" w:rsidRPr="00F43660" w:rsidRDefault="00C91ACD">
      <w:pPr>
        <w:pStyle w:val="Hemstlatt"/>
        <w:shd w:val="clear" w:color="000000" w:fill="auto"/>
        <w:ind w:left="0"/>
      </w:pPr>
      <w:r w:rsidRPr="00F43660">
        <w:t>Riksdagen tillkännager för regeringen som sin mening vad som anförs i motionen om en lagändring om en automatisk prövning av vårdnaden av gemensamma barn vid våld mot den andra förä</w:t>
      </w:r>
      <w:r w:rsidRPr="00F43660">
        <w:t>l</w:t>
      </w:r>
      <w:r w:rsidRPr="00F43660">
        <w:t>dern.</w:t>
      </w:r>
    </w:p>
    <w:p w:rsidR="00C91ACD" w:rsidRPr="00F43660" w:rsidRDefault="00C91ACD">
      <w:pPr>
        <w:pStyle w:val="Rubrik1"/>
        <w:shd w:val="clear" w:color="000000" w:fill="auto"/>
      </w:pPr>
      <w:r w:rsidRPr="00F43660">
        <w:t>Motivering</w:t>
      </w:r>
    </w:p>
    <w:p w:rsidR="00C91ACD" w:rsidRPr="00F43660" w:rsidRDefault="00C91ACD">
      <w:pPr>
        <w:shd w:val="clear" w:color="000000" w:fill="auto"/>
      </w:pPr>
      <w:r w:rsidRPr="00F43660">
        <w:t>Sedan år 2000 har 179 barn under 18 år förlorat sin mamma i ett mord eller dråp enligt en granskning som tidningen Aftonbladet gjort. För 126 av dessa barn var det pappan som dödade, vilket innebar att barnen i praktiken förlor</w:t>
      </w:r>
      <w:r w:rsidRPr="00F43660">
        <w:t>a</w:t>
      </w:r>
      <w:r w:rsidRPr="00F43660">
        <w:t>de båda sina föräldrar. 63 barn var hemma när mamman dödades och 33 av dem bevittnade mordet. Inget av dessa barn är i lagens mening brottsoffer.</w:t>
      </w:r>
    </w:p>
    <w:p w:rsidR="00C91ACD" w:rsidRPr="00F43660" w:rsidRDefault="00C91ACD">
      <w:pPr>
        <w:pStyle w:val="Normaltindrag"/>
        <w:shd w:val="clear" w:color="000000" w:fill="auto"/>
      </w:pPr>
      <w:r w:rsidRPr="00F43660">
        <w:t>Samhällets misslyckande att rädda kvinnorna har fått ödesdigra kons</w:t>
      </w:r>
      <w:r w:rsidRPr="00F43660">
        <w:t>e</w:t>
      </w:r>
      <w:r w:rsidRPr="00F43660">
        <w:t>kvenser. Lidandet som barnen utsätts för är obeskrivligt och oåterkalleligt. Men som om detta inte vore tillräckligt fortsätter mardrömmen för flera av barnen då det visat sig att problem kring vårdnadsfrågan är vanliga. Barn har tvingats flytta mellan familjehem och behövt vänta i flera år på att få hjälp av en psykolog. Det är inte ovanligt att pappan fortfarande är vårdnadshavare och därmed kan styra barnens liv trots att han avtjänar ett fängelsestraff. Det är upp till socialnämnden i kommunen om vårdn</w:t>
      </w:r>
      <w:r w:rsidRPr="00F43660">
        <w:t>adsfrågan över huvud taget ska komma upp i domstolen. Detta är inte rimligt.</w:t>
      </w:r>
    </w:p>
    <w:p w:rsidR="00C91ACD" w:rsidRPr="00F43660" w:rsidRDefault="00C91ACD">
      <w:pPr>
        <w:pStyle w:val="Normaltindrag"/>
        <w:shd w:val="clear" w:color="000000" w:fill="auto"/>
      </w:pPr>
      <w:r w:rsidRPr="00F43660">
        <w:t>En utredning om hur kommunerna arbetar i dessa frågor är inte en tillräc</w:t>
      </w:r>
      <w:r w:rsidRPr="00F43660">
        <w:t>k</w:t>
      </w:r>
      <w:r w:rsidRPr="00F43660">
        <w:t>lig åtgärd. Det är nödvändigt att agera med barnens bästa i fokus. En lagän</w:t>
      </w:r>
      <w:r w:rsidRPr="00F43660">
        <w:t>d</w:t>
      </w:r>
      <w:r w:rsidRPr="00F43660">
        <w:t>ring om en automatisk prövning av vårdnadsfrågan bör införas.</w:t>
      </w:r>
    </w:p>
    <w:p w:rsidR="00C91ACD" w:rsidRPr="00F43660" w:rsidRDefault="00C91ACD">
      <w:pPr>
        <w:pStyle w:val="Normaltindrag"/>
        <w:shd w:val="clear" w:color="000000" w:fill="auto"/>
      </w:pPr>
      <w:r w:rsidRPr="00F43660">
        <w:t>En sådan bedömning borde i de allra flesta fall leda till att den förälder som dödat också blir av med vårdnaden. Barnets rätt till en trygg uppväxt måste alltid gå före förövarens föräldrarätt. Men det är trots allt viktigt att saken prövas. Det kan finnas undantagsfall där en förälder har handlat i nö</w:t>
      </w:r>
      <w:r w:rsidRPr="00F43660">
        <w:t>d</w:t>
      </w:r>
      <w:r w:rsidRPr="00F43660">
        <w:t xml:space="preserve">värn efter att ha varit utsatt för våld under lång tid och där föräldern vid en </w:t>
      </w:r>
      <w:r w:rsidRPr="00F43660">
        <w:lastRenderedPageBreak/>
        <w:t>prövning kan visa sig även i fortsättningen vara den bästa vårdnadshavaren för barnet.</w:t>
      </w:r>
    </w:p>
    <w:p w:rsidR="00C91ACD" w:rsidRPr="00F43660" w:rsidRDefault="00C91ACD">
      <w:pPr>
        <w:pStyle w:val="Normaltindrag"/>
        <w:shd w:val="clear" w:color="000000" w:fill="auto"/>
      </w:pPr>
      <w:r w:rsidRPr="00F43660">
        <w:t>Barnets bästa måste vara avgörande när en förälder döms för att ha dödat den andra föräldern. Ska det bli verklighet måste regeringen se över lagstif</w:t>
      </w:r>
      <w:r w:rsidRPr="00F43660">
        <w:t>t</w:t>
      </w:r>
      <w:r w:rsidRPr="00F43660">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3660">
        <w:trPr>
          <w:cantSplit/>
        </w:trPr>
        <w:tc>
          <w:tcPr>
            <w:tcW w:w="3046" w:type="dxa"/>
          </w:tcPr>
          <w:p w:rsidR="00C91ACD" w:rsidRPr="00F43660" w:rsidRDefault="00C91ACD">
            <w:pPr>
              <w:pStyle w:val="UnderskriftDatum"/>
              <w:shd w:val="clear" w:color="000000" w:fill="auto"/>
              <w:spacing w:before="240"/>
            </w:pPr>
            <w:r w:rsidRPr="00F43660">
              <w:t>Stockholm den 1 oktober 2013</w:t>
            </w:r>
          </w:p>
        </w:tc>
        <w:tc>
          <w:tcPr>
            <w:tcW w:w="3047" w:type="dxa"/>
          </w:tcPr>
          <w:p w:rsidR="00C91ACD" w:rsidRPr="00F43660" w:rsidRDefault="00C91ACD">
            <w:pPr>
              <w:pStyle w:val="Underskrifter"/>
              <w:shd w:val="clear" w:color="000000" w:fill="auto"/>
              <w:spacing w:before="240"/>
            </w:pPr>
          </w:p>
        </w:tc>
      </w:tr>
      <w:tr w:rsidR="00000000" w:rsidRPr="00F43660">
        <w:trPr>
          <w:cantSplit/>
        </w:trPr>
        <w:tc>
          <w:tcPr>
            <w:tcW w:w="3046" w:type="dxa"/>
          </w:tcPr>
          <w:p w:rsidR="00C91ACD" w:rsidRPr="00F43660" w:rsidRDefault="00C91ACD">
            <w:pPr>
              <w:pStyle w:val="Underskrifter"/>
              <w:shd w:val="clear" w:color="000000" w:fill="auto"/>
            </w:pPr>
            <w:r w:rsidRPr="00F43660">
              <w:t>Roza Güclü Hedin (S)</w:t>
            </w:r>
          </w:p>
        </w:tc>
        <w:tc>
          <w:tcPr>
            <w:tcW w:w="3046" w:type="dxa"/>
          </w:tcPr>
          <w:p w:rsidR="00C91ACD" w:rsidRPr="00F43660" w:rsidRDefault="00C91ACD">
            <w:pPr>
              <w:pStyle w:val="Underskrifter"/>
              <w:shd w:val="clear" w:color="000000" w:fill="auto"/>
            </w:pPr>
          </w:p>
        </w:tc>
      </w:tr>
    </w:tbl>
    <w:p w:rsidR="00C91ACD" w:rsidRPr="00F43660" w:rsidRDefault="00C91ACD">
      <w:pPr>
        <w:pStyle w:val="Normaltindrag"/>
        <w:shd w:val="clear" w:color="000000" w:fill="auto"/>
      </w:pPr>
    </w:p>
    <w:sectPr w:rsidR="00C91ACD" w:rsidRPr="00F436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ACD" w:rsidRPr="00F43660" w:rsidRDefault="00C91ACD">
      <w:r w:rsidRPr="00F43660">
        <w:separator/>
      </w:r>
    </w:p>
  </w:endnote>
  <w:endnote w:type="continuationSeparator" w:id="0">
    <w:p w:rsidR="00C91ACD" w:rsidRPr="00F43660" w:rsidRDefault="00C91ACD">
      <w:r w:rsidRPr="00F436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CD" w:rsidRPr="00F43660" w:rsidRDefault="00F43660">
    <w:pPr>
      <w:pStyle w:val="Sidfot"/>
    </w:pPr>
    <w:r w:rsidRPr="00F436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9068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CD" w:rsidRDefault="00C91A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1ACD" w:rsidRDefault="00C91A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CD" w:rsidRPr="00F43660" w:rsidRDefault="00F43660">
    <w:pPr>
      <w:pStyle w:val="Sidfot"/>
    </w:pPr>
    <w:r w:rsidRPr="00F436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974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CD" w:rsidRDefault="00C91A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1ACD" w:rsidRDefault="00C91A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CD" w:rsidRPr="00F43660" w:rsidRDefault="00F43660">
    <w:pPr>
      <w:pStyle w:val="Sidfot"/>
    </w:pPr>
    <w:r w:rsidRPr="00F436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796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CD" w:rsidRDefault="00C91A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1ACD" w:rsidRDefault="00C91A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ACD" w:rsidRPr="00F43660" w:rsidRDefault="00C91ACD">
      <w:r w:rsidRPr="00F43660">
        <w:separator/>
      </w:r>
    </w:p>
  </w:footnote>
  <w:footnote w:type="continuationSeparator" w:id="0">
    <w:p w:rsidR="00C91ACD" w:rsidRPr="00F43660" w:rsidRDefault="00C91ACD">
      <w:r w:rsidRPr="00F436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CD" w:rsidRPr="00F43660" w:rsidRDefault="00F43660">
    <w:pPr>
      <w:pStyle w:val="Sidhuvud"/>
    </w:pPr>
    <w:r w:rsidRPr="00F436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508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CD" w:rsidRDefault="00C91AC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1ACD" w:rsidRDefault="00C91AC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CD" w:rsidRPr="00F43660" w:rsidRDefault="00F43660">
    <w:pPr>
      <w:pStyle w:val="Sidhuvud"/>
    </w:pPr>
    <w:r w:rsidRPr="00F436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95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CD" w:rsidRDefault="00C91AC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1ACD" w:rsidRDefault="00C91AC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CD" w:rsidRPr="00F43660" w:rsidRDefault="00C91ACD">
    <w:pPr>
      <w:pStyle w:val="FSHNormal"/>
      <w:tabs>
        <w:tab w:val="right" w:pos="5840"/>
      </w:tabs>
    </w:pPr>
    <w:r w:rsidRPr="00F43660">
      <w:br/>
    </w:r>
    <w:r w:rsidRPr="00F43660">
      <w:fldChar w:fldCharType="begin" w:fldLock="1"/>
    </w:r>
    <w:r w:rsidRPr="00F43660">
      <w:instrText xml:space="preserve"> DOCPROPERTY</w:instrText>
    </w:r>
    <w:r w:rsidRPr="00F43660">
      <w:rPr>
        <w:sz w:val="18"/>
      </w:rPr>
      <w:instrText xml:space="preserve"> "YearUser" *\charformat </w:instrText>
    </w:r>
    <w:r w:rsidRPr="00F43660">
      <w:fldChar w:fldCharType="separate"/>
    </w:r>
    <w:r w:rsidRPr="00F43660">
      <w:t>2013/14</w:t>
    </w:r>
    <w:r w:rsidRPr="00F43660">
      <w:fldChar w:fldCharType="end"/>
    </w:r>
    <w:r w:rsidRPr="00F43660">
      <w:t xml:space="preserve"> </w:t>
    </w:r>
    <w:r w:rsidRPr="00F43660">
      <w:tab/>
      <w:t xml:space="preserve">mnr: </w:t>
    </w:r>
    <w:r w:rsidRPr="00F43660">
      <w:fldChar w:fldCharType="begin" w:fldLock="1"/>
    </w:r>
    <w:r w:rsidRPr="00F43660">
      <w:instrText xml:space="preserve"> DOCPROPERTY</w:instrText>
    </w:r>
    <w:r w:rsidRPr="00F43660">
      <w:rPr>
        <w:sz w:val="18"/>
      </w:rPr>
      <w:instrText xml:space="preserve"> "Motionsnummer" *\charformat </w:instrText>
    </w:r>
    <w:r w:rsidRPr="00F43660">
      <w:fldChar w:fldCharType="separate"/>
    </w:r>
    <w:r w:rsidRPr="00F43660">
      <w:t>C271</w:t>
    </w:r>
    <w:r w:rsidRPr="00F43660">
      <w:fldChar w:fldCharType="end"/>
    </w:r>
    <w:r w:rsidRPr="00F43660">
      <w:br/>
    </w:r>
    <w:r w:rsidRPr="00F43660">
      <w:fldChar w:fldCharType="begin" w:fldLock="1"/>
    </w:r>
    <w:r w:rsidRPr="00F43660">
      <w:instrText xml:space="preserve"> DOCPROPERTY</w:instrText>
    </w:r>
    <w:r w:rsidRPr="00F43660">
      <w:rPr>
        <w:sz w:val="18"/>
      </w:rPr>
      <w:instrText xml:space="preserve"> "Samling" *\charformat </w:instrText>
    </w:r>
    <w:r w:rsidRPr="00F43660">
      <w:fldChar w:fldCharType="end"/>
    </w:r>
    <w:r w:rsidRPr="00F43660">
      <w:tab/>
      <w:t xml:space="preserve">pnr: </w:t>
    </w:r>
    <w:r w:rsidRPr="00F43660">
      <w:fldChar w:fldCharType="begin" w:fldLock="1"/>
    </w:r>
    <w:r w:rsidRPr="00F43660">
      <w:instrText xml:space="preserve"> DOCPROPERTY</w:instrText>
    </w:r>
    <w:r w:rsidRPr="00F43660">
      <w:rPr>
        <w:sz w:val="18"/>
      </w:rPr>
      <w:instrText xml:space="preserve"> "Partinummer" *\charformat </w:instrText>
    </w:r>
    <w:r w:rsidRPr="00F43660">
      <w:fldChar w:fldCharType="separate"/>
    </w:r>
    <w:r w:rsidRPr="00F43660">
      <w:t>S19051</w:t>
    </w:r>
    <w:r w:rsidRPr="00F43660">
      <w:fldChar w:fldCharType="end"/>
    </w:r>
  </w:p>
  <w:p w:rsidR="00C91ACD" w:rsidRPr="00F43660" w:rsidRDefault="00C91ACD">
    <w:pPr>
      <w:pStyle w:val="FSHRub1"/>
    </w:pPr>
    <w:r w:rsidRPr="00F43660">
      <w:t>Motion till riksdagen</w:t>
    </w:r>
    <w:r w:rsidRPr="00F43660">
      <w:br/>
    </w:r>
    <w:r w:rsidRPr="00F43660">
      <w:fldChar w:fldCharType="begin" w:fldLock="1"/>
    </w:r>
    <w:r w:rsidRPr="00F43660">
      <w:instrText xml:space="preserve"> DOCPROPERTY "YearUser" *\charformat </w:instrText>
    </w:r>
    <w:r w:rsidRPr="00F43660">
      <w:fldChar w:fldCharType="separate"/>
    </w:r>
    <w:r w:rsidRPr="00F43660">
      <w:t>2013/14</w:t>
    </w:r>
    <w:r w:rsidRPr="00F43660">
      <w:fldChar w:fldCharType="end"/>
    </w:r>
    <w:r w:rsidRPr="00F43660">
      <w:t>:</w:t>
    </w:r>
    <w:r w:rsidRPr="00F43660">
      <w:fldChar w:fldCharType="begin" w:fldLock="1"/>
    </w:r>
    <w:r w:rsidRPr="00F43660">
      <w:instrText xml:space="preserve"> DOCPROPERTY "Motionsnummer" *\charformat </w:instrText>
    </w:r>
    <w:r w:rsidRPr="00F43660">
      <w:fldChar w:fldCharType="separate"/>
    </w:r>
    <w:r w:rsidRPr="00F43660">
      <w:t>C271</w:t>
    </w:r>
    <w:r w:rsidRPr="00F43660">
      <w:fldChar w:fldCharType="end"/>
    </w:r>
  </w:p>
  <w:p w:rsidR="00C91ACD" w:rsidRPr="00F43660" w:rsidRDefault="00C91ACD">
    <w:pPr>
      <w:pStyle w:val="FSHNormalS5"/>
    </w:pPr>
    <w:r w:rsidRPr="00F43660">
      <w:fldChar w:fldCharType="begin" w:fldLock="1"/>
    </w:r>
    <w:r w:rsidRPr="00F43660">
      <w:instrText xml:space="preserve"> DOCPROPERTY "MotionarText" *\charformat </w:instrText>
    </w:r>
    <w:r w:rsidRPr="00F43660">
      <w:fldChar w:fldCharType="separate"/>
    </w:r>
    <w:r w:rsidRPr="00F43660">
      <w:t>av Roza Güclü Hedin (S)</w:t>
    </w:r>
    <w:r w:rsidRPr="00F43660">
      <w:fldChar w:fldCharType="end"/>
    </w:r>
    <w:r w:rsidRPr="00F43660">
      <w:br/>
    </w:r>
    <w:r w:rsidRPr="00F43660">
      <w:fldChar w:fldCharType="begin" w:fldLock="1"/>
    </w:r>
    <w:r w:rsidRPr="00F43660">
      <w:instrText xml:space="preserve"> DOCPROPERTY "SvarFrasKort" *\charformat </w:instrText>
    </w:r>
    <w:r w:rsidRPr="00F43660">
      <w:fldChar w:fldCharType="end"/>
    </w:r>
  </w:p>
  <w:p w:rsidR="00C91ACD" w:rsidRPr="00F43660" w:rsidRDefault="00C91ACD">
    <w:pPr>
      <w:pStyle w:val="FSHTitel"/>
    </w:pPr>
    <w:r w:rsidRPr="00F43660">
      <w:fldChar w:fldCharType="begin" w:fldLock="1"/>
    </w:r>
    <w:r w:rsidRPr="00F43660">
      <w:instrText xml:space="preserve"> DOCPROPERTY</w:instrText>
    </w:r>
    <w:r w:rsidRPr="00F43660">
      <w:rPr>
        <w:sz w:val="18"/>
      </w:rPr>
      <w:instrText xml:space="preserve"> "RubrikSvar" *\charformat </w:instrText>
    </w:r>
    <w:r w:rsidRPr="00F43660">
      <w:fldChar w:fldCharType="separate"/>
    </w:r>
    <w:r w:rsidRPr="00F43660">
      <w:t>Säkra barnperspektivet</w:t>
    </w:r>
    <w:r w:rsidRPr="00F43660">
      <w:fldChar w:fldCharType="end"/>
    </w:r>
  </w:p>
  <w:p w:rsidR="00C91ACD" w:rsidRPr="00F43660" w:rsidRDefault="00C91ACD">
    <w:pPr>
      <w:pStyle w:val="Normal00"/>
    </w:pPr>
  </w:p>
  <w:p w:rsidR="00C91ACD" w:rsidRPr="00F43660" w:rsidRDefault="00C91A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4933668">
    <w:abstractNumId w:val="13"/>
  </w:num>
  <w:num w:numId="2" w16cid:durableId="744493106">
    <w:abstractNumId w:val="11"/>
  </w:num>
  <w:num w:numId="3" w16cid:durableId="41246858">
    <w:abstractNumId w:val="14"/>
  </w:num>
  <w:num w:numId="4" w16cid:durableId="1477183839">
    <w:abstractNumId w:val="8"/>
  </w:num>
  <w:num w:numId="5" w16cid:durableId="1073817557">
    <w:abstractNumId w:val="3"/>
  </w:num>
  <w:num w:numId="6" w16cid:durableId="1266183850">
    <w:abstractNumId w:val="2"/>
  </w:num>
  <w:num w:numId="7" w16cid:durableId="1148132685">
    <w:abstractNumId w:val="1"/>
  </w:num>
  <w:num w:numId="8" w16cid:durableId="1418207140">
    <w:abstractNumId w:val="0"/>
  </w:num>
  <w:num w:numId="9" w16cid:durableId="224218422">
    <w:abstractNumId w:val="9"/>
  </w:num>
  <w:num w:numId="10" w16cid:durableId="1214776867">
    <w:abstractNumId w:val="7"/>
  </w:num>
  <w:num w:numId="11" w16cid:durableId="324632233">
    <w:abstractNumId w:val="6"/>
  </w:num>
  <w:num w:numId="12" w16cid:durableId="2127970058">
    <w:abstractNumId w:val="5"/>
  </w:num>
  <w:num w:numId="13" w16cid:durableId="413353947">
    <w:abstractNumId w:val="4"/>
  </w:num>
  <w:num w:numId="14" w16cid:durableId="1514491172">
    <w:abstractNumId w:val="16"/>
  </w:num>
  <w:num w:numId="15" w16cid:durableId="374307376">
    <w:abstractNumId w:val="12"/>
  </w:num>
  <w:num w:numId="16" w16cid:durableId="14498586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27B2C0DC-CD61-4DFF-952A-D56FEFE8CCFB}"/>
  </w:docVars>
  <w:rsids>
    <w:rsidRoot w:val="009B388B"/>
    <w:rsid w:val="009B388B"/>
    <w:rsid w:val="00C91ACD"/>
    <w:rsid w:val="00F436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0F208D-A386-4074-A8B1-6B070320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1801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S19051</vt:lpstr>
    </vt:vector>
  </TitlesOfParts>
  <Company>Riksdagen</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S19051</dc:title>
  <dc:subject>S19051</dc:subject>
  <dc:creator>Riksdagen</dc:creator>
  <cp:keywords>Riksdagen</cp:keywords>
  <dc:description>AD-ändringar</dc:description>
  <cp:lastModifiedBy>Lars Brink</cp:lastModifiedBy>
  <cp:revision>2</cp:revision>
  <cp:lastPrinted>2013-11-25T09:48:00Z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Säkra barnperspektivet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 barnperspektivet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Roza Güclü Hedin (S)</vt:lpwstr>
  </property>
  <property fmtid="{D5CDD505-2E9C-101B-9397-08002B2CF9AE}" pid="26" name="MotionarLista">
    <vt:lpwstr>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20132014000000000083000190510069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20132014000000000083000190510069</vt:lpwstr>
  </property>
  <property fmtid="{D5CDD505-2E9C-101B-9397-08002B2CF9AE}" pid="50" name="nummer">
    <vt:lpwstr>271</vt:lpwstr>
  </property>
  <property fmtid="{D5CDD505-2E9C-101B-9397-08002B2CF9AE}" pid="51" name="utskottsbeteckning">
    <vt:lpwstr>C</vt:lpwstr>
  </property>
  <property fmtid="{D5CDD505-2E9C-101B-9397-08002B2CF9AE}" pid="52" name="GlobalUID">
    <vt:lpwstr>{C5538746-1612-4AB4-B11E-D06E6D9866C5}</vt:lpwstr>
  </property>
  <property fmtid="{D5CDD505-2E9C-101B-9397-08002B2CF9AE}" pid="53" name="Överföringar">
    <vt:i4>0</vt:i4>
  </property>
  <property fmtid="{D5CDD505-2E9C-101B-9397-08002B2CF9AE}" pid="54" name="Checksum">
    <vt:lpwstr>*0010981684502*</vt:lpwstr>
  </property>
  <property fmtid="{D5CDD505-2E9C-101B-9397-08002B2CF9AE}" pid="55" name="skuggnummer">
    <vt:lpwstr>744</vt:lpwstr>
  </property>
  <property fmtid="{D5CDD505-2E9C-101B-9397-08002B2CF9AE}" pid="56" name="urixVersion">
    <vt:lpwstr>4.6.0.0</vt:lpwstr>
  </property>
  <property fmtid="{D5CDD505-2E9C-101B-9397-08002B2CF9AE}" pid="57" name="urixOrigin">
    <vt:lpwstr>131125 10:48:12.624</vt:lpwstr>
  </property>
  <property fmtid="{D5CDD505-2E9C-101B-9397-08002B2CF9AE}" pid="58" name="urixGuid">
    <vt:lpwstr>{301747D5-5C6C-46C0-8895-5C4743B1FC78}</vt:lpwstr>
  </property>
</Properties>
</file>