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C3D23" w:rsidRDefault="003A58B2" w14:paraId="6BCFB09F" w14:textId="77777777">
      <w:pPr>
        <w:pStyle w:val="RubrikFrslagTIllRiksdagsbeslut"/>
      </w:pPr>
      <w:sdt>
        <w:sdtPr>
          <w:alias w:val="CC_Boilerplate_4"/>
          <w:tag w:val="CC_Boilerplate_4"/>
          <w:id w:val="-1644581176"/>
          <w:lock w:val="sdtContentLocked"/>
          <w:placeholder>
            <w:docPart w:val="1C62E7AA5FEE4B6AB74FF76E54A3F00A"/>
          </w:placeholder>
          <w:text/>
        </w:sdtPr>
        <w:sdtEndPr/>
        <w:sdtContent>
          <w:r w:rsidRPr="009B062B" w:rsidR="00AF30DD">
            <w:t>Förslag till riksdagsbeslut</w:t>
          </w:r>
        </w:sdtContent>
      </w:sdt>
      <w:bookmarkEnd w:id="0"/>
      <w:bookmarkEnd w:id="1"/>
    </w:p>
    <w:sdt>
      <w:sdtPr>
        <w:alias w:val="Yrkande 1"/>
        <w:tag w:val="cc09c701-9d09-4faa-b1b2-8dfc05076c93"/>
        <w:id w:val="619036420"/>
        <w:lock w:val="sdtLocked"/>
      </w:sdtPr>
      <w:sdtEndPr/>
      <w:sdtContent>
        <w:p w:rsidR="00EC2FCF" w:rsidRDefault="007D7A4E" w14:paraId="5D6765EE" w14:textId="77777777">
          <w:pPr>
            <w:pStyle w:val="Frslagstext"/>
            <w:numPr>
              <w:ilvl w:val="0"/>
              <w:numId w:val="0"/>
            </w:numPr>
          </w:pPr>
          <w:r>
            <w:t>Riksdagen ställer sig bakom det som anförs i motionen om att överväga att lyfta fram betydelsen av Skavsta flygplats i den nationella flygstrategin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1B1AF7EC254624B6E6F176776849B1"/>
        </w:placeholder>
        <w:text/>
      </w:sdtPr>
      <w:sdtEndPr/>
      <w:sdtContent>
        <w:p w:rsidRPr="009B062B" w:rsidR="006D79C9" w:rsidP="00333E95" w:rsidRDefault="006D79C9" w14:paraId="38F43757" w14:textId="77777777">
          <w:pPr>
            <w:pStyle w:val="Rubrik1"/>
          </w:pPr>
          <w:r>
            <w:t>Motivering</w:t>
          </w:r>
        </w:p>
      </w:sdtContent>
    </w:sdt>
    <w:bookmarkEnd w:displacedByCustomXml="prev" w:id="3"/>
    <w:bookmarkEnd w:displacedByCustomXml="prev" w:id="4"/>
    <w:p w:rsidR="00CC3D23" w:rsidP="00DF7F41" w:rsidRDefault="00DF7F41" w14:paraId="304BB950" w14:textId="77777777">
      <w:pPr>
        <w:pStyle w:val="Normalutanindragellerluft"/>
      </w:pPr>
      <w:r>
        <w:t>Skavsta flygplats, tidigare känd som Nyköpings-Oxelösunds flygplats, ligger sju kilometer från Nyköping och 100 kilometer från Stockholm. Den anses ligga i Stockholmsområdet i mer vid mening och är därför inkluderad i flygkoden STO.</w:t>
      </w:r>
    </w:p>
    <w:p w:rsidR="00CC3D23" w:rsidP="007D7A4E" w:rsidRDefault="00DF7F41" w14:paraId="787922D6" w14:textId="77777777">
      <w:r>
        <w:t>Vid Stockholm Skavsta Airport i Nyköping finns unika förutsättningar för utveckling och expansion. Passagerarterminalen kan ta emot cirka tre miljoner passagerare per år och är designad för ytterligare utbyggnad. Flygplatsen har tillstånd att ta emot upp till sex miljoner passagerare per år.</w:t>
      </w:r>
    </w:p>
    <w:p w:rsidR="00CC3D23" w:rsidP="00CC3D23" w:rsidRDefault="00DF7F41" w14:paraId="0AC55D46" w14:textId="37242ECF">
      <w:r>
        <w:t>Läget söder om Stockholm kortar flygresor mot kontinenten jämfört med Arlanda och Bromma. Flygplatsen borde därför vara intressant för fler än de två lågprisbolag, Wizz</w:t>
      </w:r>
      <w:r w:rsidR="007D7A4E">
        <w:t xml:space="preserve"> </w:t>
      </w:r>
      <w:r>
        <w:t>Air och Norwegian, som i dag trafikerar flygplatsen. Rätt utnyttjad kan Skavsta bli en pilotflygplats för elflyg och alternativa bränslen (där avstånd fortfarande har stor betydelse). Den bör därför tydligare lyftas fram i den nationella flygstrategin. Takten i omställningen mot ett mer hållbart flyg bör också öka.</w:t>
      </w:r>
    </w:p>
    <w:p w:rsidR="00CC3D23" w:rsidP="007D7A4E" w:rsidRDefault="00DF7F41" w14:paraId="70C8718C" w14:textId="50CDE904">
      <w:r>
        <w:t>Flygplatsen är en lösning på frågan om flygplatskapacitet i Stockholmsregionen. När den dubbelspåriga järnvägen Ostlänken är färdig 2034 nås Skavsta resecentrum med tåg från Stockholm på 52 minuter. Från Södertälje blir restiden 32 minuter medan Norr</w:t>
      </w:r>
      <w:r w:rsidR="003A58B2">
        <w:softHyphen/>
      </w:r>
      <w:r>
        <w:t>köping samt Linköping nås på 19 minuter respektive 33 minuter. Då ökar Stockholm Skavsta Airports betydelse som nationell och regional multimodal transportnod. Kom</w:t>
      </w:r>
      <w:r w:rsidR="003A58B2">
        <w:softHyphen/>
      </w:r>
      <w:r>
        <w:t>binationen med Ostlänken och snabba tågförbindelser gör flygplatsen till ett viktigt komplement till Stockholm Arlanda Airport. Man bör redan idag förbereda för den dag Ostlänken står färdig så att flygplatsen omedelbart kan börja trafikeras.</w:t>
      </w:r>
    </w:p>
    <w:p w:rsidR="00CC3D23" w:rsidP="00CC3D23" w:rsidRDefault="00DF7F41" w14:paraId="566662F0" w14:textId="77777777">
      <w:r>
        <w:lastRenderedPageBreak/>
        <w:t>Skavsta har fördelar med den geografiska placeringen och borde vara ett givet alternativ för att ersätta Bromma som andraflygplats i Stockholmsregionen. Bromma ligger på mark som bör kunna användas bättre för bostäder. Brommas flygplats bromsar dessutom annan byggnation i Stockholm på grund av regler kring hushöjd etc. Skavsta kan däremot växa och utvecklas och på så vis bidra med att fördela belastningen på Stockholms infrastruktur.</w:t>
      </w:r>
    </w:p>
    <w:p w:rsidR="00CC3D23" w:rsidP="00CC3D23" w:rsidRDefault="00DF7F41" w14:paraId="49723057" w14:textId="179F4255">
      <w:r>
        <w:t xml:space="preserve">Det är inte heller bara kommersiellt flyg som trafikerar flygplatsen. Sedan 2023 är Skavsta en av Sveriges beredskapsflygplatser. Det innebär att de tar emot samhällsviktiga lufttransporter dygnet runt, året runt. Det kan handla om ambulansflyg, militärt flyg, brandflyg eller Kustbevakningens flyg. Staten bör se till att det </w:t>
      </w:r>
      <w:r w:rsidR="007D7A4E">
        <w:t>f</w:t>
      </w:r>
      <w:r>
        <w:t xml:space="preserve">inns resurser för att flygvapnet ska kunna använda flygplatsen för sina behov. Det försämrade omvärldsläget </w:t>
      </w:r>
      <w:r w:rsidR="007D7A4E">
        <w:t>g</w:t>
      </w:r>
      <w:r>
        <w:t>ör detta särskilt angeläget.</w:t>
      </w:r>
    </w:p>
    <w:p w:rsidR="00CC3D23" w:rsidP="00CC3D23" w:rsidRDefault="00DF7F41" w14:paraId="11A8811A" w14:textId="77777777">
      <w:r>
        <w:t>Skavsta har också många fördelar för att kunna bli en pilotflygplats för elflyg och alternativa bränslen. Ett närmare avstånd till kontinenten än Arlanda har stor betydelse, särskilt i teknikens linda. Skavsta bör därför tydligare lyftas fram i den nationella flygstrategin. Samtidigt bör takten i omställningen mot ett mer hållbart flyg också öka.</w:t>
      </w:r>
    </w:p>
    <w:sdt>
      <w:sdtPr>
        <w:rPr>
          <w:i/>
          <w:noProof/>
        </w:rPr>
        <w:alias w:val="CC_Underskrifter"/>
        <w:tag w:val="CC_Underskrifter"/>
        <w:id w:val="583496634"/>
        <w:lock w:val="sdtContentLocked"/>
        <w:placeholder>
          <w:docPart w:val="4033C8400D12488096084E70B77EE8FF"/>
        </w:placeholder>
      </w:sdtPr>
      <w:sdtEndPr/>
      <w:sdtContent>
        <w:p w:rsidR="00CC3D23" w:rsidP="00CC3D23" w:rsidRDefault="00CC3D23" w14:paraId="3B1A77D7" w14:textId="77777777"/>
        <w:p w:rsidR="00CC3D23" w:rsidP="00CC3D23" w:rsidRDefault="003A58B2" w14:paraId="55E66A13" w14:textId="078253A0"/>
      </w:sdtContent>
    </w:sdt>
    <w:tbl>
      <w:tblPr>
        <w:tblW w:w="5000" w:type="pct"/>
        <w:tblLook w:val="04A0" w:firstRow="1" w:lastRow="0" w:firstColumn="1" w:lastColumn="0" w:noHBand="0" w:noVBand="1"/>
        <w:tblCaption w:val="underskrifter"/>
      </w:tblPr>
      <w:tblGrid>
        <w:gridCol w:w="4252"/>
        <w:gridCol w:w="4252"/>
      </w:tblGrid>
      <w:tr w:rsidR="00EC2FCF" w14:paraId="7588B851" w14:textId="77777777">
        <w:trPr>
          <w:cantSplit/>
        </w:trPr>
        <w:tc>
          <w:tcPr>
            <w:tcW w:w="50" w:type="pct"/>
            <w:vAlign w:val="bottom"/>
          </w:tcPr>
          <w:p w:rsidR="00EC2FCF" w:rsidRDefault="007D7A4E" w14:paraId="3A90A06F" w14:textId="77777777">
            <w:pPr>
              <w:pStyle w:val="Underskrifter"/>
              <w:spacing w:after="0"/>
            </w:pPr>
            <w:r>
              <w:t>Sofia Amloh (S)</w:t>
            </w:r>
          </w:p>
        </w:tc>
        <w:tc>
          <w:tcPr>
            <w:tcW w:w="50" w:type="pct"/>
            <w:vAlign w:val="bottom"/>
          </w:tcPr>
          <w:p w:rsidR="00EC2FCF" w:rsidRDefault="00EC2FCF" w14:paraId="5967933F" w14:textId="77777777">
            <w:pPr>
              <w:pStyle w:val="Underskrifter"/>
              <w:spacing w:after="0"/>
            </w:pPr>
          </w:p>
        </w:tc>
      </w:tr>
      <w:tr w:rsidR="00EC2FCF" w14:paraId="434155D1" w14:textId="77777777">
        <w:trPr>
          <w:cantSplit/>
        </w:trPr>
        <w:tc>
          <w:tcPr>
            <w:tcW w:w="50" w:type="pct"/>
            <w:vAlign w:val="bottom"/>
          </w:tcPr>
          <w:p w:rsidR="00EC2FCF" w:rsidRDefault="007D7A4E" w14:paraId="1913F2DD" w14:textId="77777777">
            <w:pPr>
              <w:pStyle w:val="Underskrifter"/>
              <w:spacing w:after="0"/>
            </w:pPr>
            <w:r>
              <w:t>Caroline Helmersson Olsson (S)</w:t>
            </w:r>
          </w:p>
        </w:tc>
        <w:tc>
          <w:tcPr>
            <w:tcW w:w="50" w:type="pct"/>
            <w:vAlign w:val="bottom"/>
          </w:tcPr>
          <w:p w:rsidR="00EC2FCF" w:rsidRDefault="007D7A4E" w14:paraId="2D58D071" w14:textId="77777777">
            <w:pPr>
              <w:pStyle w:val="Underskrifter"/>
              <w:spacing w:after="0"/>
            </w:pPr>
            <w:r>
              <w:t>Fredrik Olovsson (S)</w:t>
            </w:r>
          </w:p>
        </w:tc>
      </w:tr>
      <w:tr w:rsidR="00EC2FCF" w14:paraId="20993FBE" w14:textId="77777777">
        <w:trPr>
          <w:cantSplit/>
        </w:trPr>
        <w:tc>
          <w:tcPr>
            <w:tcW w:w="50" w:type="pct"/>
            <w:vAlign w:val="bottom"/>
          </w:tcPr>
          <w:p w:rsidR="00EC2FCF" w:rsidRDefault="007D7A4E" w14:paraId="3C8619CE" w14:textId="77777777">
            <w:pPr>
              <w:pStyle w:val="Underskrifter"/>
              <w:spacing w:after="0"/>
            </w:pPr>
            <w:r>
              <w:t>Hans Ekström (S)</w:t>
            </w:r>
          </w:p>
        </w:tc>
        <w:tc>
          <w:tcPr>
            <w:tcW w:w="50" w:type="pct"/>
            <w:vAlign w:val="bottom"/>
          </w:tcPr>
          <w:p w:rsidR="00EC2FCF" w:rsidRDefault="00EC2FCF" w14:paraId="7F98B65E" w14:textId="77777777">
            <w:pPr>
              <w:pStyle w:val="Underskrifter"/>
              <w:spacing w:after="0"/>
            </w:pPr>
          </w:p>
        </w:tc>
      </w:tr>
    </w:tbl>
    <w:p w:rsidRPr="008E0FE2" w:rsidR="004801AC" w:rsidP="00DF3554" w:rsidRDefault="004801AC" w14:paraId="4E5AA7E6" w14:textId="038048A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69547" w14:textId="77777777" w:rsidR="00DF7F41" w:rsidRDefault="00DF7F41" w:rsidP="000C1CAD">
      <w:pPr>
        <w:spacing w:line="240" w:lineRule="auto"/>
      </w:pPr>
      <w:r>
        <w:separator/>
      </w:r>
    </w:p>
  </w:endnote>
  <w:endnote w:type="continuationSeparator" w:id="0">
    <w:p w14:paraId="32BCD271" w14:textId="77777777" w:rsidR="00DF7F41" w:rsidRDefault="00DF7F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62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13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67A7" w14:textId="14E1A001" w:rsidR="00262EA3" w:rsidRPr="00CC3D23" w:rsidRDefault="00262EA3" w:rsidP="00CC3D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C7C49" w14:textId="77777777" w:rsidR="00DF7F41" w:rsidRDefault="00DF7F41" w:rsidP="000C1CAD">
      <w:pPr>
        <w:spacing w:line="240" w:lineRule="auto"/>
      </w:pPr>
      <w:r>
        <w:separator/>
      </w:r>
    </w:p>
  </w:footnote>
  <w:footnote w:type="continuationSeparator" w:id="0">
    <w:p w14:paraId="114E7A26" w14:textId="77777777" w:rsidR="00DF7F41" w:rsidRDefault="00DF7F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A5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FF9A77" wp14:editId="1AD5BB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A7681F" w14:textId="53E90DEA" w:rsidR="00262EA3" w:rsidRDefault="003A58B2" w:rsidP="008103B5">
                          <w:pPr>
                            <w:jc w:val="right"/>
                          </w:pPr>
                          <w:sdt>
                            <w:sdtPr>
                              <w:alias w:val="CC_Noformat_Partikod"/>
                              <w:tag w:val="CC_Noformat_Partikod"/>
                              <w:id w:val="-53464382"/>
                              <w:placeholder>
                                <w:docPart w:val="CA177C32C12845D9A9AAF123DA28A956"/>
                              </w:placeholder>
                              <w:text/>
                            </w:sdtPr>
                            <w:sdtEndPr/>
                            <w:sdtContent>
                              <w:r w:rsidR="00DF7F41">
                                <w:t>S</w:t>
                              </w:r>
                            </w:sdtContent>
                          </w:sdt>
                          <w:sdt>
                            <w:sdtPr>
                              <w:alias w:val="CC_Noformat_Partinummer"/>
                              <w:tag w:val="CC_Noformat_Partinummer"/>
                              <w:id w:val="-1709555926"/>
                              <w:placeholder>
                                <w:docPart w:val="9C10550900AF49DCA88673FDB018BCCB"/>
                              </w:placeholder>
                              <w:text/>
                            </w:sdtPr>
                            <w:sdtEndPr/>
                            <w:sdtContent>
                              <w:r w:rsidR="00DF7F41">
                                <w:t>168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FF9A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1A7681F" w14:textId="53E90DEA" w:rsidR="00262EA3" w:rsidRDefault="003A58B2" w:rsidP="008103B5">
                    <w:pPr>
                      <w:jc w:val="right"/>
                    </w:pPr>
                    <w:sdt>
                      <w:sdtPr>
                        <w:alias w:val="CC_Noformat_Partikod"/>
                        <w:tag w:val="CC_Noformat_Partikod"/>
                        <w:id w:val="-53464382"/>
                        <w:placeholder>
                          <w:docPart w:val="CA177C32C12845D9A9AAF123DA28A956"/>
                        </w:placeholder>
                        <w:text/>
                      </w:sdtPr>
                      <w:sdtEndPr/>
                      <w:sdtContent>
                        <w:r w:rsidR="00DF7F41">
                          <w:t>S</w:t>
                        </w:r>
                      </w:sdtContent>
                    </w:sdt>
                    <w:sdt>
                      <w:sdtPr>
                        <w:alias w:val="CC_Noformat_Partinummer"/>
                        <w:tag w:val="CC_Noformat_Partinummer"/>
                        <w:id w:val="-1709555926"/>
                        <w:placeholder>
                          <w:docPart w:val="9C10550900AF49DCA88673FDB018BCCB"/>
                        </w:placeholder>
                        <w:text/>
                      </w:sdtPr>
                      <w:sdtEndPr/>
                      <w:sdtContent>
                        <w:r w:rsidR="00DF7F41">
                          <w:t>168</w:t>
                        </w:r>
                      </w:sdtContent>
                    </w:sdt>
                  </w:p>
                </w:txbxContent>
              </v:textbox>
              <w10:wrap anchorx="page"/>
            </v:shape>
          </w:pict>
        </mc:Fallback>
      </mc:AlternateContent>
    </w:r>
  </w:p>
  <w:p w14:paraId="296070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8E47" w14:textId="77777777" w:rsidR="00262EA3" w:rsidRDefault="00262EA3" w:rsidP="008563AC">
    <w:pPr>
      <w:jc w:val="right"/>
    </w:pPr>
  </w:p>
  <w:p w14:paraId="5FA028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BE4F" w14:textId="77777777" w:rsidR="00262EA3" w:rsidRDefault="003A58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81F3D2" wp14:editId="58737D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45EA29" w14:textId="3FAB620D" w:rsidR="00262EA3" w:rsidRDefault="003A58B2" w:rsidP="00A314CF">
    <w:pPr>
      <w:pStyle w:val="FSHNormal"/>
      <w:spacing w:before="40"/>
    </w:pPr>
    <w:sdt>
      <w:sdtPr>
        <w:alias w:val="CC_Noformat_Motionstyp"/>
        <w:tag w:val="CC_Noformat_Motionstyp"/>
        <w:id w:val="1162973129"/>
        <w:lock w:val="sdtContentLocked"/>
        <w15:appearance w15:val="hidden"/>
        <w:text/>
      </w:sdtPr>
      <w:sdtEndPr/>
      <w:sdtContent>
        <w:r w:rsidR="00CC3D23">
          <w:t>Enskild motion</w:t>
        </w:r>
      </w:sdtContent>
    </w:sdt>
    <w:r w:rsidR="00821B36">
      <w:t xml:space="preserve"> </w:t>
    </w:r>
    <w:sdt>
      <w:sdtPr>
        <w:alias w:val="CC_Noformat_Partikod"/>
        <w:tag w:val="CC_Noformat_Partikod"/>
        <w:id w:val="1471015553"/>
        <w:text/>
      </w:sdtPr>
      <w:sdtEndPr/>
      <w:sdtContent>
        <w:r w:rsidR="00DF7F41">
          <w:t>S</w:t>
        </w:r>
      </w:sdtContent>
    </w:sdt>
    <w:sdt>
      <w:sdtPr>
        <w:alias w:val="CC_Noformat_Partinummer"/>
        <w:tag w:val="CC_Noformat_Partinummer"/>
        <w:id w:val="-2014525982"/>
        <w:text/>
      </w:sdtPr>
      <w:sdtEndPr/>
      <w:sdtContent>
        <w:r w:rsidR="00DF7F41">
          <w:t>168</w:t>
        </w:r>
      </w:sdtContent>
    </w:sdt>
  </w:p>
  <w:p w14:paraId="393524B3" w14:textId="77777777" w:rsidR="00262EA3" w:rsidRPr="008227B3" w:rsidRDefault="003A58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CDBFF8" w14:textId="5572EAD7" w:rsidR="00262EA3" w:rsidRPr="008227B3" w:rsidRDefault="003A58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3D2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3D23">
          <w:t>:1596</w:t>
        </w:r>
      </w:sdtContent>
    </w:sdt>
  </w:p>
  <w:p w14:paraId="5E4A57DF" w14:textId="47A02F39" w:rsidR="00262EA3" w:rsidRDefault="003A58B2" w:rsidP="00E03A3D">
    <w:pPr>
      <w:pStyle w:val="Motionr"/>
    </w:pPr>
    <w:sdt>
      <w:sdtPr>
        <w:alias w:val="CC_Noformat_Avtext"/>
        <w:tag w:val="CC_Noformat_Avtext"/>
        <w:id w:val="-2020768203"/>
        <w:lock w:val="sdtContentLocked"/>
        <w:placeholder>
          <w:docPart w:val="CA177C32C12845D9A9AAF123DA28A956"/>
        </w:placeholder>
        <w15:appearance w15:val="hidden"/>
        <w:text/>
      </w:sdtPr>
      <w:sdtEndPr/>
      <w:sdtContent>
        <w:r w:rsidR="00CC3D23">
          <w:t>av Sofia Amloh m.fl. (S)</w:t>
        </w:r>
      </w:sdtContent>
    </w:sdt>
  </w:p>
  <w:sdt>
    <w:sdtPr>
      <w:alias w:val="CC_Noformat_Rubtext"/>
      <w:tag w:val="CC_Noformat_Rubtext"/>
      <w:id w:val="-218060500"/>
      <w:lock w:val="sdtLocked"/>
      <w:placeholder>
        <w:docPart w:val="9C10550900AF49DCA88673FDB018BCCB"/>
      </w:placeholder>
      <w:text/>
    </w:sdtPr>
    <w:sdtEndPr/>
    <w:sdtContent>
      <w:p w14:paraId="6519EA7D" w14:textId="08AF52F3" w:rsidR="00262EA3" w:rsidRDefault="00DF7F41" w:rsidP="00283E0F">
        <w:pPr>
          <w:pStyle w:val="FSHRub2"/>
        </w:pPr>
        <w:r>
          <w:t>Skavsta flygplats</w:t>
        </w:r>
      </w:p>
    </w:sdtContent>
  </w:sdt>
  <w:sdt>
    <w:sdtPr>
      <w:alias w:val="CC_Boilerplate_3"/>
      <w:tag w:val="CC_Boilerplate_3"/>
      <w:id w:val="1606463544"/>
      <w:lock w:val="sdtContentLocked"/>
      <w15:appearance w15:val="hidden"/>
      <w:text w:multiLine="1"/>
    </w:sdtPr>
    <w:sdtEndPr/>
    <w:sdtContent>
      <w:p w14:paraId="2E45AD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82241860">
    <w:abstractNumId w:val="9"/>
  </w:num>
  <w:num w:numId="2" w16cid:durableId="1137718039">
    <w:abstractNumId w:val="8"/>
  </w:num>
  <w:num w:numId="3" w16cid:durableId="1974017216">
    <w:abstractNumId w:val="16"/>
  </w:num>
  <w:num w:numId="4" w16cid:durableId="2090032615">
    <w:abstractNumId w:val="14"/>
  </w:num>
  <w:num w:numId="5" w16cid:durableId="116072321">
    <w:abstractNumId w:val="17"/>
  </w:num>
  <w:num w:numId="6" w16cid:durableId="1832064900">
    <w:abstractNumId w:val="18"/>
  </w:num>
  <w:num w:numId="7" w16cid:durableId="457380137">
    <w:abstractNumId w:val="11"/>
  </w:num>
  <w:num w:numId="8" w16cid:durableId="1065564527">
    <w:abstractNumId w:val="12"/>
  </w:num>
  <w:num w:numId="9" w16cid:durableId="889153288">
    <w:abstractNumId w:val="15"/>
  </w:num>
  <w:num w:numId="10" w16cid:durableId="1395540307">
    <w:abstractNumId w:val="22"/>
  </w:num>
  <w:num w:numId="11" w16cid:durableId="1605962436">
    <w:abstractNumId w:val="21"/>
  </w:num>
  <w:num w:numId="12" w16cid:durableId="1560357280">
    <w:abstractNumId w:val="21"/>
  </w:num>
  <w:num w:numId="13" w16cid:durableId="1110321545">
    <w:abstractNumId w:val="3"/>
  </w:num>
  <w:num w:numId="14" w16cid:durableId="535430989">
    <w:abstractNumId w:val="2"/>
  </w:num>
  <w:num w:numId="15" w16cid:durableId="949435907">
    <w:abstractNumId w:val="1"/>
  </w:num>
  <w:num w:numId="16" w16cid:durableId="1459564800">
    <w:abstractNumId w:val="0"/>
  </w:num>
  <w:num w:numId="17" w16cid:durableId="975531319">
    <w:abstractNumId w:val="7"/>
  </w:num>
  <w:num w:numId="18" w16cid:durableId="1395740067">
    <w:abstractNumId w:val="6"/>
  </w:num>
  <w:num w:numId="19" w16cid:durableId="1083991283">
    <w:abstractNumId w:val="5"/>
  </w:num>
  <w:num w:numId="20" w16cid:durableId="1459760250">
    <w:abstractNumId w:val="4"/>
  </w:num>
  <w:num w:numId="21" w16cid:durableId="296685571">
    <w:abstractNumId w:val="21"/>
  </w:num>
  <w:num w:numId="22" w16cid:durableId="310406293">
    <w:abstractNumId w:val="21"/>
  </w:num>
  <w:num w:numId="23" w16cid:durableId="1806314206">
    <w:abstractNumId w:val="21"/>
  </w:num>
  <w:num w:numId="24" w16cid:durableId="2096971956">
    <w:abstractNumId w:val="21"/>
  </w:num>
  <w:num w:numId="25" w16cid:durableId="2018536074">
    <w:abstractNumId w:val="21"/>
  </w:num>
  <w:num w:numId="26" w16cid:durableId="215631939">
    <w:abstractNumId w:val="22"/>
  </w:num>
  <w:num w:numId="27" w16cid:durableId="155851726">
    <w:abstractNumId w:val="22"/>
  </w:num>
  <w:num w:numId="28" w16cid:durableId="484274032">
    <w:abstractNumId w:val="22"/>
  </w:num>
  <w:num w:numId="29" w16cid:durableId="955454305">
    <w:abstractNumId w:val="22"/>
  </w:num>
  <w:num w:numId="30" w16cid:durableId="1808275570">
    <w:abstractNumId w:val="21"/>
  </w:num>
  <w:num w:numId="31" w16cid:durableId="233901187">
    <w:abstractNumId w:val="21"/>
  </w:num>
  <w:num w:numId="32" w16cid:durableId="660544731">
    <w:abstractNumId w:val="22"/>
  </w:num>
  <w:num w:numId="33" w16cid:durableId="948514407">
    <w:abstractNumId w:val="21"/>
  </w:num>
  <w:num w:numId="34" w16cid:durableId="1562058805">
    <w:abstractNumId w:val="18"/>
  </w:num>
  <w:num w:numId="35" w16cid:durableId="1165777582">
    <w:abstractNumId w:val="18"/>
    <w:lvlOverride w:ilvl="0">
      <w:startOverride w:val="1"/>
    </w:lvlOverride>
  </w:num>
  <w:num w:numId="36" w16cid:durableId="1800682332">
    <w:abstractNumId w:val="19"/>
  </w:num>
  <w:num w:numId="37" w16cid:durableId="1558273969">
    <w:abstractNumId w:val="18"/>
    <w:lvlOverride w:ilvl="0">
      <w:startOverride w:val="1"/>
    </w:lvlOverride>
  </w:num>
  <w:num w:numId="38" w16cid:durableId="736172969">
    <w:abstractNumId w:val="13"/>
  </w:num>
  <w:num w:numId="39" w16cid:durableId="1775205225">
    <w:abstractNumId w:val="10"/>
  </w:num>
  <w:num w:numId="40" w16cid:durableId="8939307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7F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8B2"/>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A4E"/>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69E"/>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D23"/>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0BF"/>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F41"/>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078"/>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FCF"/>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ABE9C3"/>
  <w15:chartTrackingRefBased/>
  <w15:docId w15:val="{64387097-4969-4C12-946B-FB67500A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62E7AA5FEE4B6AB74FF76E54A3F00A"/>
        <w:category>
          <w:name w:val="Allmänt"/>
          <w:gallery w:val="placeholder"/>
        </w:category>
        <w:types>
          <w:type w:val="bbPlcHdr"/>
        </w:types>
        <w:behaviors>
          <w:behavior w:val="content"/>
        </w:behaviors>
        <w:guid w:val="{5D35CD3F-8839-425C-91C2-C68C6B01E589}"/>
      </w:docPartPr>
      <w:docPartBody>
        <w:p w:rsidR="00A35920" w:rsidRDefault="00A35920">
          <w:pPr>
            <w:pStyle w:val="1C62E7AA5FEE4B6AB74FF76E54A3F00A"/>
          </w:pPr>
          <w:r w:rsidRPr="005A0A93">
            <w:rPr>
              <w:rStyle w:val="Platshllartext"/>
            </w:rPr>
            <w:t>Förslag till riksdagsbeslut</w:t>
          </w:r>
        </w:p>
      </w:docPartBody>
    </w:docPart>
    <w:docPart>
      <w:docPartPr>
        <w:name w:val="041B1AF7EC254624B6E6F176776849B1"/>
        <w:category>
          <w:name w:val="Allmänt"/>
          <w:gallery w:val="placeholder"/>
        </w:category>
        <w:types>
          <w:type w:val="bbPlcHdr"/>
        </w:types>
        <w:behaviors>
          <w:behavior w:val="content"/>
        </w:behaviors>
        <w:guid w:val="{79D3335E-834E-4923-A8E4-DAD67321412D}"/>
      </w:docPartPr>
      <w:docPartBody>
        <w:p w:rsidR="00A35920" w:rsidRDefault="00A35920">
          <w:pPr>
            <w:pStyle w:val="041B1AF7EC254624B6E6F176776849B1"/>
          </w:pPr>
          <w:r w:rsidRPr="005A0A93">
            <w:rPr>
              <w:rStyle w:val="Platshllartext"/>
            </w:rPr>
            <w:t>Motivering</w:t>
          </w:r>
        </w:p>
      </w:docPartBody>
    </w:docPart>
    <w:docPart>
      <w:docPartPr>
        <w:name w:val="CA177C32C12845D9A9AAF123DA28A956"/>
        <w:category>
          <w:name w:val="Allmänt"/>
          <w:gallery w:val="placeholder"/>
        </w:category>
        <w:types>
          <w:type w:val="bbPlcHdr"/>
        </w:types>
        <w:behaviors>
          <w:behavior w:val="content"/>
        </w:behaviors>
        <w:guid w:val="{4E99A9B8-C55A-40B3-BF80-211AECEDFD3B}"/>
      </w:docPartPr>
      <w:docPartBody>
        <w:p w:rsidR="00A35920" w:rsidRDefault="00A35920">
          <w:pPr>
            <w:pStyle w:val="CA177C32C12845D9A9AAF123DA28A956"/>
          </w:pPr>
          <w:r>
            <w:rPr>
              <w:rStyle w:val="Platshllartext"/>
            </w:rPr>
            <w:t xml:space="preserve"> </w:t>
          </w:r>
        </w:p>
      </w:docPartBody>
    </w:docPart>
    <w:docPart>
      <w:docPartPr>
        <w:name w:val="9C10550900AF49DCA88673FDB018BCCB"/>
        <w:category>
          <w:name w:val="Allmänt"/>
          <w:gallery w:val="placeholder"/>
        </w:category>
        <w:types>
          <w:type w:val="bbPlcHdr"/>
        </w:types>
        <w:behaviors>
          <w:behavior w:val="content"/>
        </w:behaviors>
        <w:guid w:val="{ED5E7C9A-166D-44A2-8A3D-721E685097A1}"/>
      </w:docPartPr>
      <w:docPartBody>
        <w:p w:rsidR="00A35920" w:rsidRDefault="00A35920">
          <w:pPr>
            <w:pStyle w:val="9C10550900AF49DCA88673FDB018BCCB"/>
          </w:pPr>
          <w:r>
            <w:t xml:space="preserve"> </w:t>
          </w:r>
        </w:p>
      </w:docPartBody>
    </w:docPart>
    <w:docPart>
      <w:docPartPr>
        <w:name w:val="4033C8400D12488096084E70B77EE8FF"/>
        <w:category>
          <w:name w:val="Allmänt"/>
          <w:gallery w:val="placeholder"/>
        </w:category>
        <w:types>
          <w:type w:val="bbPlcHdr"/>
        </w:types>
        <w:behaviors>
          <w:behavior w:val="content"/>
        </w:behaviors>
        <w:guid w:val="{9FBE7803-A769-4437-B6C2-C05C4BB0E5B2}"/>
      </w:docPartPr>
      <w:docPartBody>
        <w:p w:rsidR="00A46139" w:rsidRDefault="00A461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920"/>
    <w:rsid w:val="00A35920"/>
    <w:rsid w:val="00DC30BF"/>
    <w:rsid w:val="00EA70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C62E7AA5FEE4B6AB74FF76E54A3F00A">
    <w:name w:val="1C62E7AA5FEE4B6AB74FF76E54A3F00A"/>
  </w:style>
  <w:style w:type="paragraph" w:customStyle="1" w:styleId="041B1AF7EC254624B6E6F176776849B1">
    <w:name w:val="041B1AF7EC254624B6E6F176776849B1"/>
  </w:style>
  <w:style w:type="paragraph" w:customStyle="1" w:styleId="CA177C32C12845D9A9AAF123DA28A956">
    <w:name w:val="CA177C32C12845D9A9AAF123DA28A956"/>
  </w:style>
  <w:style w:type="paragraph" w:customStyle="1" w:styleId="9C10550900AF49DCA88673FDB018BCCB">
    <w:name w:val="9C10550900AF49DCA88673FDB018BC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FA486B-3F80-4E72-86DF-4039B76A7646}"/>
</file>

<file path=customXml/itemProps2.xml><?xml version="1.0" encoding="utf-8"?>
<ds:datastoreItem xmlns:ds="http://schemas.openxmlformats.org/officeDocument/2006/customXml" ds:itemID="{A1B711D1-050C-4E6C-A741-F557FFC2073D}"/>
</file>

<file path=customXml/itemProps3.xml><?xml version="1.0" encoding="utf-8"?>
<ds:datastoreItem xmlns:ds="http://schemas.openxmlformats.org/officeDocument/2006/customXml" ds:itemID="{45E9AA0E-A13B-4AD9-9405-5F7B87E5DDA4}"/>
</file>

<file path=docProps/app.xml><?xml version="1.0" encoding="utf-8"?>
<Properties xmlns="http://schemas.openxmlformats.org/officeDocument/2006/extended-properties" xmlns:vt="http://schemas.openxmlformats.org/officeDocument/2006/docPropsVTypes">
  <Template>Normal</Template>
  <TotalTime>11</TotalTime>
  <Pages>2</Pages>
  <Words>468</Words>
  <Characters>2782</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